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D4834" w14:textId="070C575A" w:rsidR="00041A46" w:rsidRPr="00041A46" w:rsidRDefault="00041A46" w:rsidP="00041A46">
      <w:pPr>
        <w:pStyle w:val="Pealkiri1"/>
        <w:rPr>
          <w:b/>
          <w:bCs/>
          <w:color w:val="FF0000"/>
          <w:lang w:eastAsia="en-GB"/>
        </w:rPr>
      </w:pPr>
      <w:r w:rsidRPr="00041A46">
        <w:rPr>
          <w:b/>
          <w:bCs/>
          <w:lang w:eastAsia="en-GB"/>
        </w:rPr>
        <w:t xml:space="preserve">Kogukonna kriisiplaan </w:t>
      </w:r>
    </w:p>
    <w:p w14:paraId="3F4CD650" w14:textId="0B6319FD" w:rsidR="00041A46" w:rsidRPr="00041A46" w:rsidRDefault="00041A46" w:rsidP="007D463F">
      <w:pPr>
        <w:rPr>
          <w:rFonts w:ascii="Times New Roman" w:hAnsi="Times New Roman"/>
          <w:b/>
          <w:bCs/>
          <w:sz w:val="24"/>
          <w:szCs w:val="24"/>
          <w:lang w:eastAsia="en-GB"/>
        </w:rPr>
      </w:pPr>
      <w:r w:rsidRPr="00041A46">
        <w:rPr>
          <w:rFonts w:ascii="Times New Roman" w:hAnsi="Times New Roman"/>
          <w:b/>
          <w:bCs/>
          <w:color w:val="FF0000"/>
          <w:sz w:val="32"/>
          <w:szCs w:val="32"/>
          <w:lang w:eastAsia="en-GB"/>
        </w:rPr>
        <w:t>Eesmärk:</w:t>
      </w:r>
      <w:r>
        <w:rPr>
          <w:rFonts w:ascii="Times New Roman" w:hAnsi="Times New Roman"/>
          <w:b/>
          <w:bCs/>
          <w:color w:val="FF0000"/>
          <w:sz w:val="24"/>
          <w:szCs w:val="24"/>
          <w:lang w:eastAsia="en-GB"/>
        </w:rPr>
        <w:t xml:space="preserve"> </w:t>
      </w:r>
      <w:r w:rsidRPr="00041A46">
        <w:rPr>
          <w:rFonts w:ascii="Times New Roman" w:hAnsi="Times New Roman"/>
          <w:b/>
          <w:bCs/>
          <w:sz w:val="24"/>
          <w:szCs w:val="24"/>
          <w:lang w:eastAsia="en-GB"/>
        </w:rPr>
        <w:t>Kogukonna kriisiplaani eesmärk on saavutada kogukonna terviklik ja selle liikmete isiklik, vähemalt rahuldav toimimisvõime, igasuguses (kriisi täpsem iseloomustus) kriisiolukorras vähemalt … päeva/nädalat/kuud ilma olulise KOV ja riigipoolse toeta.</w:t>
      </w:r>
    </w:p>
    <w:p w14:paraId="0A924900" w14:textId="264DF566" w:rsidR="00041A46" w:rsidRDefault="00041A46" w:rsidP="007D463F">
      <w:pPr>
        <w:rPr>
          <w:rFonts w:ascii="Times New Roman" w:hAnsi="Times New Roman"/>
          <w:b/>
          <w:bCs/>
          <w:color w:val="FF0000"/>
          <w:sz w:val="24"/>
          <w:szCs w:val="24"/>
          <w:lang w:eastAsia="en-GB"/>
        </w:rPr>
      </w:pPr>
      <w:r w:rsidRPr="00041A46">
        <w:rPr>
          <w:rFonts w:ascii="Times New Roman" w:hAnsi="Times New Roman"/>
          <w:b/>
          <w:bCs/>
          <w:noProof/>
          <w:color w:val="FF0000"/>
          <w:sz w:val="24"/>
          <w:szCs w:val="24"/>
          <w:lang w:eastAsia="en-GB"/>
        </w:rPr>
        <w:drawing>
          <wp:inline distT="0" distB="0" distL="0" distR="0" wp14:anchorId="17CC161C" wp14:editId="66EFAD5D">
            <wp:extent cx="5972810" cy="3228340"/>
            <wp:effectExtent l="0" t="0" r="0" b="0"/>
            <wp:docPr id="1" name="Diagram 1">
              <a:extLst xmlns:a="http://schemas.openxmlformats.org/drawingml/2006/main">
                <a:ext uri="{FF2B5EF4-FFF2-40B4-BE49-F238E27FC236}">
                  <a16:creationId xmlns:a16="http://schemas.microsoft.com/office/drawing/2014/main" id="{5C4D1BF4-508E-B7F1-3B2D-51F47B2749C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3A6B7F6B" w14:textId="05F2FEF3" w:rsidR="00041A46" w:rsidRDefault="00041A46" w:rsidP="007D463F">
      <w:pPr>
        <w:rPr>
          <w:rFonts w:ascii="Times New Roman" w:hAnsi="Times New Roman"/>
          <w:b/>
          <w:bCs/>
          <w:color w:val="FF0000"/>
          <w:sz w:val="24"/>
          <w:szCs w:val="24"/>
          <w:lang w:eastAsia="en-GB"/>
        </w:rPr>
      </w:pPr>
      <w:r>
        <w:rPr>
          <w:rFonts w:ascii="Times New Roman" w:hAnsi="Times New Roman"/>
          <w:b/>
          <w:bCs/>
          <w:color w:val="FF0000"/>
          <w:sz w:val="24"/>
          <w:szCs w:val="24"/>
          <w:lang w:eastAsia="en-GB"/>
        </w:rPr>
        <w:t>Piirkonda mõjutada võivad ohud ja nende mõjud:</w:t>
      </w:r>
    </w:p>
    <w:p w14:paraId="59D83233" w14:textId="473F8A10" w:rsidR="00041A46" w:rsidRDefault="004F2F33" w:rsidP="004F2F33">
      <w:pPr>
        <w:pStyle w:val="Loendilik"/>
        <w:rPr>
          <w:rFonts w:ascii="Times New Roman" w:hAnsi="Times New Roman"/>
          <w:b/>
          <w:bCs/>
          <w:sz w:val="24"/>
          <w:szCs w:val="24"/>
        </w:rPr>
      </w:pPr>
      <w:r>
        <w:rPr>
          <w:rFonts w:ascii="Times New Roman" w:hAnsi="Times New Roman"/>
          <w:b/>
          <w:bCs/>
          <w:sz w:val="24"/>
          <w:szCs w:val="24"/>
        </w:rPr>
        <w:t xml:space="preserve">N: </w:t>
      </w:r>
      <w:r w:rsidR="00041A46" w:rsidRPr="00041A46">
        <w:rPr>
          <w:rFonts w:ascii="Times New Roman" w:hAnsi="Times New Roman"/>
          <w:b/>
          <w:bCs/>
          <w:sz w:val="24"/>
          <w:szCs w:val="24"/>
        </w:rPr>
        <w:t>Elektrikatkestus</w:t>
      </w:r>
    </w:p>
    <w:p w14:paraId="07495773" w14:textId="76466D1B" w:rsidR="00041A46" w:rsidRPr="00041A46" w:rsidRDefault="00041A46" w:rsidP="00041A46">
      <w:pPr>
        <w:pStyle w:val="Loendilik"/>
        <w:numPr>
          <w:ilvl w:val="0"/>
          <w:numId w:val="6"/>
        </w:numPr>
        <w:rPr>
          <w:rFonts w:ascii="Times New Roman" w:hAnsi="Times New Roman"/>
          <w:sz w:val="24"/>
          <w:szCs w:val="24"/>
        </w:rPr>
      </w:pPr>
      <w:r w:rsidRPr="00041A46">
        <w:rPr>
          <w:rFonts w:ascii="Times New Roman" w:hAnsi="Times New Roman"/>
          <w:sz w:val="24"/>
          <w:szCs w:val="24"/>
        </w:rPr>
        <w:t>Katkeb soojavarustus</w:t>
      </w:r>
    </w:p>
    <w:p w14:paraId="239DBA5D" w14:textId="0715275E" w:rsidR="00041A46" w:rsidRPr="00041A46" w:rsidRDefault="00041A46" w:rsidP="00041A46">
      <w:pPr>
        <w:pStyle w:val="Loendilik"/>
        <w:numPr>
          <w:ilvl w:val="0"/>
          <w:numId w:val="6"/>
        </w:numPr>
        <w:rPr>
          <w:rFonts w:ascii="Times New Roman" w:hAnsi="Times New Roman"/>
          <w:sz w:val="24"/>
          <w:szCs w:val="24"/>
        </w:rPr>
      </w:pPr>
      <w:r w:rsidRPr="00041A46">
        <w:rPr>
          <w:rFonts w:ascii="Times New Roman" w:hAnsi="Times New Roman"/>
          <w:sz w:val="24"/>
          <w:szCs w:val="24"/>
        </w:rPr>
        <w:t>Katkeb kanalisatsioon</w:t>
      </w:r>
    </w:p>
    <w:p w14:paraId="561B594C" w14:textId="262A7E1F" w:rsidR="00041A46" w:rsidRPr="00041A46" w:rsidRDefault="00041A46" w:rsidP="00041A46">
      <w:pPr>
        <w:pStyle w:val="Loendilik"/>
        <w:numPr>
          <w:ilvl w:val="0"/>
          <w:numId w:val="6"/>
        </w:numPr>
        <w:rPr>
          <w:rFonts w:ascii="Times New Roman" w:hAnsi="Times New Roman"/>
          <w:sz w:val="24"/>
          <w:szCs w:val="24"/>
        </w:rPr>
      </w:pPr>
      <w:r w:rsidRPr="00041A46">
        <w:rPr>
          <w:rFonts w:ascii="Times New Roman" w:hAnsi="Times New Roman"/>
          <w:sz w:val="24"/>
          <w:szCs w:val="24"/>
        </w:rPr>
        <w:t>Katkeb mobiiliside</w:t>
      </w:r>
    </w:p>
    <w:p w14:paraId="5CB52126" w14:textId="47835778" w:rsidR="00041A46" w:rsidRDefault="004F2F33" w:rsidP="00041A46">
      <w:pPr>
        <w:pStyle w:val="Loendilik"/>
        <w:numPr>
          <w:ilvl w:val="0"/>
          <w:numId w:val="6"/>
        </w:numPr>
        <w:rPr>
          <w:rFonts w:ascii="Times New Roman" w:hAnsi="Times New Roman"/>
          <w:b/>
          <w:bCs/>
          <w:sz w:val="24"/>
          <w:szCs w:val="24"/>
        </w:rPr>
      </w:pPr>
      <w:r>
        <w:rPr>
          <w:rFonts w:ascii="Times New Roman" w:hAnsi="Times New Roman"/>
          <w:b/>
          <w:bCs/>
          <w:sz w:val="24"/>
          <w:szCs w:val="24"/>
        </w:rPr>
        <w:t>……</w:t>
      </w:r>
    </w:p>
    <w:p w14:paraId="0F436442" w14:textId="77777777" w:rsidR="004F2F33" w:rsidRPr="00041A46" w:rsidRDefault="004F2F33" w:rsidP="004F2F33">
      <w:pPr>
        <w:pStyle w:val="Loendilik"/>
        <w:ind w:left="2160"/>
        <w:rPr>
          <w:rFonts w:ascii="Times New Roman" w:hAnsi="Times New Roman"/>
          <w:b/>
          <w:bCs/>
          <w:sz w:val="24"/>
          <w:szCs w:val="24"/>
        </w:rPr>
      </w:pPr>
    </w:p>
    <w:p w14:paraId="14E07410" w14:textId="2C68F9A1" w:rsidR="00041A46" w:rsidRDefault="0045190D" w:rsidP="0045190D">
      <w:pPr>
        <w:rPr>
          <w:rFonts w:ascii="Times New Roman" w:hAnsi="Times New Roman"/>
          <w:b/>
          <w:bCs/>
          <w:color w:val="FF0000"/>
          <w:sz w:val="24"/>
          <w:szCs w:val="24"/>
        </w:rPr>
      </w:pPr>
      <w:r>
        <w:rPr>
          <w:rFonts w:ascii="Times New Roman" w:hAnsi="Times New Roman"/>
          <w:b/>
          <w:bCs/>
          <w:color w:val="FF0000"/>
          <w:sz w:val="24"/>
          <w:szCs w:val="24"/>
        </w:rPr>
        <w:t>Defineeri kriisiolukord enda kogukonnas:</w:t>
      </w:r>
    </w:p>
    <w:p w14:paraId="2E11D9FE" w14:textId="1E0371F0" w:rsidR="0045190D" w:rsidRPr="0045190D" w:rsidRDefault="0045190D" w:rsidP="0045190D">
      <w:pPr>
        <w:rPr>
          <w:rFonts w:ascii="Times New Roman" w:hAnsi="Times New Roman"/>
          <w:sz w:val="24"/>
          <w:szCs w:val="24"/>
        </w:rPr>
      </w:pPr>
      <w:r w:rsidRPr="0045190D">
        <w:rPr>
          <w:rFonts w:ascii="Times New Roman" w:hAnsi="Times New Roman"/>
          <w:sz w:val="24"/>
          <w:szCs w:val="24"/>
        </w:rPr>
        <w:t>N: enam, kui 50% majapidamiste tavapärane elukorraldus on häiritud ja kriis kestab enam, kui 24 tundi.</w:t>
      </w:r>
    </w:p>
    <w:tbl>
      <w:tblPr>
        <w:tblStyle w:val="Kontuurtabel"/>
        <w:tblW w:w="0" w:type="auto"/>
        <w:tblLook w:val="04A0" w:firstRow="1" w:lastRow="0" w:firstColumn="1" w:lastColumn="0" w:noHBand="0" w:noVBand="1"/>
      </w:tblPr>
      <w:tblGrid>
        <w:gridCol w:w="4748"/>
        <w:gridCol w:w="4648"/>
      </w:tblGrid>
      <w:tr w:rsidR="004C695C" w14:paraId="0A0EE003" w14:textId="77777777" w:rsidTr="00041A46">
        <w:tc>
          <w:tcPr>
            <w:tcW w:w="4748" w:type="dxa"/>
          </w:tcPr>
          <w:p w14:paraId="0E4B782C" w14:textId="13411B2E" w:rsidR="004C695C" w:rsidRDefault="00041A46" w:rsidP="007D463F">
            <w:pPr>
              <w:numPr>
                <w:ilvl w:val="0"/>
                <w:numId w:val="1"/>
              </w:numPr>
              <w:rPr>
                <w:rFonts w:ascii="Times New Roman" w:hAnsi="Times New Roman"/>
                <w:b/>
                <w:bCs/>
                <w:sz w:val="24"/>
                <w:szCs w:val="24"/>
              </w:rPr>
            </w:pPr>
            <w:r>
              <w:rPr>
                <w:rFonts w:ascii="Times New Roman" w:hAnsi="Times New Roman"/>
                <w:b/>
                <w:bCs/>
                <w:sz w:val="24"/>
                <w:szCs w:val="24"/>
              </w:rPr>
              <w:t>Juht (+ valdkondlikud vastutajad koos</w:t>
            </w:r>
            <w:r w:rsidR="0045190D">
              <w:rPr>
                <w:rFonts w:ascii="Times New Roman" w:hAnsi="Times New Roman"/>
                <w:b/>
                <w:bCs/>
                <w:sz w:val="24"/>
                <w:szCs w:val="24"/>
              </w:rPr>
              <w:t xml:space="preserve"> asendustega)</w:t>
            </w:r>
            <w:r w:rsidR="004C695C" w:rsidRPr="007E788D">
              <w:rPr>
                <w:rFonts w:ascii="Times New Roman" w:hAnsi="Times New Roman"/>
                <w:b/>
                <w:bCs/>
                <w:sz w:val="24"/>
                <w:szCs w:val="24"/>
              </w:rPr>
              <w:t xml:space="preserve">: </w:t>
            </w:r>
          </w:p>
          <w:p w14:paraId="708D020A" w14:textId="51814DAC" w:rsidR="00041A46" w:rsidRPr="00041A46" w:rsidRDefault="00041A46" w:rsidP="00041A46">
            <w:pPr>
              <w:ind w:left="360"/>
              <w:rPr>
                <w:rFonts w:ascii="Times New Roman" w:hAnsi="Times New Roman"/>
                <w:i/>
                <w:iCs/>
                <w:sz w:val="24"/>
                <w:szCs w:val="24"/>
              </w:rPr>
            </w:pPr>
            <w:r>
              <w:rPr>
                <w:rFonts w:ascii="Times New Roman" w:hAnsi="Times New Roman"/>
                <w:i/>
                <w:iCs/>
                <w:sz w:val="24"/>
                <w:szCs w:val="24"/>
              </w:rPr>
              <w:t>(</w:t>
            </w:r>
            <w:r w:rsidRPr="00041A46">
              <w:rPr>
                <w:rFonts w:ascii="Times New Roman" w:hAnsi="Times New Roman"/>
                <w:i/>
                <w:iCs/>
                <w:sz w:val="24"/>
                <w:szCs w:val="24"/>
              </w:rPr>
              <w:t>kogukonna liige/liikmed, kes võtab enda südameasjaks kogukonna kriisiplaani koostamise ja kogukonnale tutvustamise</w:t>
            </w:r>
            <w:r>
              <w:rPr>
                <w:rFonts w:ascii="Times New Roman" w:hAnsi="Times New Roman"/>
                <w:i/>
                <w:iCs/>
                <w:sz w:val="24"/>
                <w:szCs w:val="24"/>
              </w:rPr>
              <w:t>)</w:t>
            </w:r>
          </w:p>
        </w:tc>
        <w:tc>
          <w:tcPr>
            <w:tcW w:w="4648" w:type="dxa"/>
          </w:tcPr>
          <w:p w14:paraId="6C9422FB" w14:textId="77777777" w:rsidR="004C695C" w:rsidRDefault="004C695C" w:rsidP="007D463F">
            <w:pPr>
              <w:rPr>
                <w:rFonts w:ascii="Times New Roman" w:hAnsi="Times New Roman"/>
                <w:b/>
                <w:bCs/>
                <w:sz w:val="24"/>
                <w:szCs w:val="24"/>
                <w:u w:val="thick"/>
                <w:lang w:eastAsia="en-GB"/>
              </w:rPr>
            </w:pPr>
          </w:p>
        </w:tc>
      </w:tr>
      <w:tr w:rsidR="00041A46" w14:paraId="2FFB7400" w14:textId="77777777" w:rsidTr="00041A46">
        <w:trPr>
          <w:trHeight w:val="1038"/>
        </w:trPr>
        <w:tc>
          <w:tcPr>
            <w:tcW w:w="4748" w:type="dxa"/>
          </w:tcPr>
          <w:p w14:paraId="20EE0302" w14:textId="77777777" w:rsidR="00041A46" w:rsidRPr="00572753" w:rsidRDefault="00041A46" w:rsidP="00D6235C">
            <w:pPr>
              <w:numPr>
                <w:ilvl w:val="0"/>
                <w:numId w:val="1"/>
              </w:numPr>
              <w:rPr>
                <w:rFonts w:ascii="Times New Roman" w:hAnsi="Times New Roman"/>
                <w:b/>
                <w:bCs/>
                <w:sz w:val="24"/>
                <w:szCs w:val="24"/>
              </w:rPr>
            </w:pPr>
            <w:r w:rsidRPr="001D17AA">
              <w:rPr>
                <w:rFonts w:ascii="Times New Roman" w:hAnsi="Times New Roman"/>
                <w:b/>
                <w:bCs/>
                <w:sz w:val="24"/>
                <w:szCs w:val="24"/>
              </w:rPr>
              <w:lastRenderedPageBreak/>
              <w:t>KOV kriisikontakt</w:t>
            </w:r>
            <w:r>
              <w:rPr>
                <w:rFonts w:ascii="Times New Roman" w:hAnsi="Times New Roman"/>
                <w:b/>
                <w:bCs/>
                <w:sz w:val="24"/>
                <w:szCs w:val="24"/>
              </w:rPr>
              <w:t>:</w:t>
            </w:r>
            <w:r>
              <w:rPr>
                <w:rFonts w:ascii="Times New Roman" w:hAnsi="Times New Roman"/>
                <w:b/>
                <w:bCs/>
                <w:sz w:val="24"/>
                <w:szCs w:val="24"/>
              </w:rPr>
              <w:br/>
            </w:r>
            <w:r w:rsidRPr="00572753">
              <w:rPr>
                <w:rFonts w:ascii="Times New Roman" w:hAnsi="Times New Roman"/>
                <w:i/>
                <w:iCs/>
                <w:sz w:val="24"/>
                <w:szCs w:val="24"/>
              </w:rPr>
              <w:t xml:space="preserve">(küsi </w:t>
            </w:r>
            <w:proofErr w:type="spellStart"/>
            <w:r w:rsidRPr="00572753">
              <w:rPr>
                <w:rFonts w:ascii="Times New Roman" w:hAnsi="Times New Roman"/>
                <w:i/>
                <w:iCs/>
                <w:sz w:val="24"/>
                <w:szCs w:val="24"/>
              </w:rPr>
              <w:t>KOVist</w:t>
            </w:r>
            <w:proofErr w:type="spellEnd"/>
            <w:r w:rsidRPr="00572753">
              <w:rPr>
                <w:rFonts w:ascii="Times New Roman" w:hAnsi="Times New Roman"/>
                <w:i/>
                <w:iCs/>
                <w:sz w:val="24"/>
                <w:szCs w:val="24"/>
              </w:rPr>
              <w:t>)</w:t>
            </w:r>
          </w:p>
        </w:tc>
        <w:tc>
          <w:tcPr>
            <w:tcW w:w="4648" w:type="dxa"/>
          </w:tcPr>
          <w:p w14:paraId="65F62BCE" w14:textId="77777777" w:rsidR="00041A46" w:rsidRDefault="00041A46" w:rsidP="00D6235C">
            <w:pPr>
              <w:rPr>
                <w:rFonts w:ascii="Times New Roman" w:hAnsi="Times New Roman"/>
                <w:b/>
                <w:bCs/>
                <w:sz w:val="24"/>
                <w:szCs w:val="24"/>
                <w:u w:val="thick"/>
                <w:lang w:eastAsia="en-GB"/>
              </w:rPr>
            </w:pPr>
          </w:p>
        </w:tc>
      </w:tr>
      <w:tr w:rsidR="00041A46" w14:paraId="42B7F5A4" w14:textId="77777777" w:rsidTr="00041A46">
        <w:trPr>
          <w:trHeight w:val="1038"/>
        </w:trPr>
        <w:tc>
          <w:tcPr>
            <w:tcW w:w="4748" w:type="dxa"/>
          </w:tcPr>
          <w:p w14:paraId="59BCB0A2" w14:textId="77777777" w:rsidR="00041A46" w:rsidRDefault="00041A46" w:rsidP="00572753">
            <w:pPr>
              <w:numPr>
                <w:ilvl w:val="0"/>
                <w:numId w:val="1"/>
              </w:numPr>
              <w:rPr>
                <w:rFonts w:ascii="Times New Roman" w:hAnsi="Times New Roman"/>
                <w:b/>
                <w:bCs/>
                <w:sz w:val="24"/>
                <w:szCs w:val="24"/>
              </w:rPr>
            </w:pPr>
            <w:r>
              <w:rPr>
                <w:rFonts w:ascii="Times New Roman" w:hAnsi="Times New Roman"/>
                <w:b/>
                <w:bCs/>
                <w:sz w:val="24"/>
                <w:szCs w:val="24"/>
              </w:rPr>
              <w:t>Grupeerimine</w:t>
            </w:r>
          </w:p>
          <w:p w14:paraId="3FA435FD" w14:textId="30F27761" w:rsidR="00041A46" w:rsidRPr="00041A46" w:rsidRDefault="00041A46" w:rsidP="00041A46">
            <w:pPr>
              <w:ind w:left="360"/>
              <w:rPr>
                <w:rFonts w:ascii="Times New Roman" w:hAnsi="Times New Roman"/>
                <w:i/>
                <w:iCs/>
                <w:sz w:val="24"/>
                <w:szCs w:val="24"/>
              </w:rPr>
            </w:pPr>
            <w:r>
              <w:rPr>
                <w:rFonts w:ascii="Times New Roman" w:hAnsi="Times New Roman"/>
                <w:i/>
                <w:iCs/>
                <w:sz w:val="24"/>
                <w:szCs w:val="24"/>
              </w:rPr>
              <w:t>(aktiivsed liikmed, passiivsed liikmed, riskiliikmed, abivajajad, potentsiaalsed kriisisituatsioonis lisanduvad liikmed)</w:t>
            </w:r>
          </w:p>
        </w:tc>
        <w:tc>
          <w:tcPr>
            <w:tcW w:w="4648" w:type="dxa"/>
          </w:tcPr>
          <w:p w14:paraId="19B7FED5" w14:textId="77777777" w:rsidR="00041A46" w:rsidRDefault="00041A46" w:rsidP="007D463F">
            <w:pPr>
              <w:rPr>
                <w:rFonts w:ascii="Times New Roman" w:hAnsi="Times New Roman"/>
                <w:b/>
                <w:bCs/>
                <w:sz w:val="24"/>
                <w:szCs w:val="24"/>
                <w:u w:val="thick"/>
                <w:lang w:eastAsia="en-GB"/>
              </w:rPr>
            </w:pPr>
          </w:p>
        </w:tc>
      </w:tr>
      <w:tr w:rsidR="0045190D" w14:paraId="7D5D9EBD" w14:textId="77777777" w:rsidTr="0061654B">
        <w:trPr>
          <w:trHeight w:val="4551"/>
        </w:trPr>
        <w:tc>
          <w:tcPr>
            <w:tcW w:w="4748" w:type="dxa"/>
          </w:tcPr>
          <w:p w14:paraId="21F8D3E2" w14:textId="77777777" w:rsidR="0045190D" w:rsidRPr="006D6721" w:rsidRDefault="0045190D" w:rsidP="0061654B">
            <w:pPr>
              <w:numPr>
                <w:ilvl w:val="0"/>
                <w:numId w:val="1"/>
              </w:numPr>
              <w:rPr>
                <w:rFonts w:ascii="Times New Roman" w:hAnsi="Times New Roman"/>
                <w:sz w:val="24"/>
                <w:szCs w:val="24"/>
              </w:rPr>
            </w:pPr>
            <w:r w:rsidRPr="001D17AA">
              <w:rPr>
                <w:rFonts w:ascii="Times New Roman" w:hAnsi="Times New Roman"/>
                <w:b/>
                <w:bCs/>
                <w:sz w:val="24"/>
                <w:szCs w:val="24"/>
              </w:rPr>
              <w:t>Oskustega inimesed</w:t>
            </w:r>
            <w:r w:rsidRPr="001D17AA">
              <w:rPr>
                <w:rFonts w:ascii="Times New Roman" w:hAnsi="Times New Roman"/>
                <w:sz w:val="24"/>
                <w:szCs w:val="24"/>
              </w:rPr>
              <w:t xml:space="preserve">. </w:t>
            </w:r>
            <w:r>
              <w:rPr>
                <w:rFonts w:ascii="Times New Roman" w:hAnsi="Times New Roman"/>
                <w:sz w:val="24"/>
                <w:szCs w:val="24"/>
              </w:rPr>
              <w:br/>
            </w:r>
            <w:r w:rsidRPr="004C695C">
              <w:rPr>
                <w:rFonts w:ascii="Times New Roman" w:hAnsi="Times New Roman"/>
                <w:i/>
                <w:iCs/>
                <w:sz w:val="24"/>
                <w:szCs w:val="24"/>
              </w:rPr>
              <w:t xml:space="preserve">Kaardista </w:t>
            </w:r>
            <w:r>
              <w:rPr>
                <w:rFonts w:ascii="Times New Roman" w:hAnsi="Times New Roman"/>
                <w:i/>
                <w:iCs/>
                <w:sz w:val="24"/>
                <w:szCs w:val="24"/>
              </w:rPr>
              <w:t>erioskustega inimesed kogukonnas (sh. piirangud kriisiajal s.t. täidavad muid ülesandeid)</w:t>
            </w:r>
            <w:r w:rsidRPr="004C695C">
              <w:rPr>
                <w:rFonts w:ascii="Times New Roman" w:hAnsi="Times New Roman"/>
                <w:i/>
                <w:iCs/>
                <w:sz w:val="24"/>
                <w:szCs w:val="24"/>
              </w:rPr>
              <w:t>:</w:t>
            </w:r>
            <w:r w:rsidRPr="001D17AA">
              <w:rPr>
                <w:rFonts w:ascii="Times New Roman" w:hAnsi="Times New Roman"/>
                <w:sz w:val="24"/>
                <w:szCs w:val="24"/>
              </w:rPr>
              <w:t xml:space="preserve"> </w:t>
            </w:r>
            <w:r w:rsidRPr="006D6721">
              <w:rPr>
                <w:rFonts w:ascii="Times New Roman" w:hAnsi="Times New Roman"/>
                <w:sz w:val="24"/>
                <w:szCs w:val="24"/>
              </w:rPr>
              <w:t>Esmaabi (koolituse läbinud isikud, proviisorid)</w:t>
            </w:r>
          </w:p>
          <w:p w14:paraId="61E54B15" w14:textId="77777777" w:rsidR="0045190D" w:rsidRPr="006D6721" w:rsidRDefault="0045190D" w:rsidP="0061654B">
            <w:pPr>
              <w:numPr>
                <w:ilvl w:val="0"/>
                <w:numId w:val="4"/>
              </w:numPr>
              <w:spacing w:after="0"/>
              <w:rPr>
                <w:rFonts w:ascii="Times New Roman" w:hAnsi="Times New Roman"/>
                <w:i/>
                <w:iCs/>
                <w:sz w:val="24"/>
                <w:szCs w:val="24"/>
              </w:rPr>
            </w:pPr>
            <w:r w:rsidRPr="006D6721">
              <w:rPr>
                <w:rFonts w:ascii="Times New Roman" w:hAnsi="Times New Roman"/>
                <w:i/>
                <w:iCs/>
                <w:sz w:val="24"/>
                <w:szCs w:val="24"/>
              </w:rPr>
              <w:t>Pääste (nt vabatahtlikud, väljaõppinud isikud)</w:t>
            </w:r>
          </w:p>
          <w:p w14:paraId="347E577F" w14:textId="77777777" w:rsidR="0045190D" w:rsidRPr="006D6721" w:rsidRDefault="0045190D" w:rsidP="0061654B">
            <w:pPr>
              <w:numPr>
                <w:ilvl w:val="0"/>
                <w:numId w:val="4"/>
              </w:numPr>
              <w:spacing w:after="0"/>
              <w:rPr>
                <w:rFonts w:ascii="Times New Roman" w:hAnsi="Times New Roman"/>
                <w:i/>
                <w:iCs/>
                <w:sz w:val="24"/>
                <w:szCs w:val="24"/>
              </w:rPr>
            </w:pPr>
            <w:r w:rsidRPr="006D6721">
              <w:rPr>
                <w:rFonts w:ascii="Times New Roman" w:hAnsi="Times New Roman"/>
                <w:i/>
                <w:iCs/>
                <w:sz w:val="24"/>
                <w:szCs w:val="24"/>
              </w:rPr>
              <w:t>Juhtimine</w:t>
            </w:r>
          </w:p>
          <w:p w14:paraId="6DEF6811" w14:textId="77777777" w:rsidR="0045190D" w:rsidRPr="006D6721" w:rsidRDefault="0045190D" w:rsidP="0061654B">
            <w:pPr>
              <w:numPr>
                <w:ilvl w:val="0"/>
                <w:numId w:val="4"/>
              </w:numPr>
              <w:spacing w:after="0"/>
              <w:rPr>
                <w:rFonts w:ascii="Times New Roman" w:hAnsi="Times New Roman"/>
                <w:i/>
                <w:iCs/>
                <w:sz w:val="24"/>
                <w:szCs w:val="24"/>
              </w:rPr>
            </w:pPr>
            <w:r w:rsidRPr="006D6721">
              <w:rPr>
                <w:rFonts w:ascii="Times New Roman" w:hAnsi="Times New Roman"/>
                <w:i/>
                <w:iCs/>
                <w:sz w:val="24"/>
                <w:szCs w:val="24"/>
              </w:rPr>
              <w:t>Esmahooldus (hooldustöötajad või - kogemusega inimesed)</w:t>
            </w:r>
          </w:p>
          <w:p w14:paraId="14785894" w14:textId="77777777" w:rsidR="0045190D" w:rsidRPr="006D6721" w:rsidRDefault="0045190D" w:rsidP="0061654B">
            <w:pPr>
              <w:numPr>
                <w:ilvl w:val="0"/>
                <w:numId w:val="4"/>
              </w:numPr>
              <w:spacing w:after="0"/>
              <w:rPr>
                <w:rFonts w:ascii="Times New Roman" w:hAnsi="Times New Roman"/>
                <w:i/>
                <w:iCs/>
                <w:sz w:val="24"/>
                <w:szCs w:val="24"/>
              </w:rPr>
            </w:pPr>
            <w:r w:rsidRPr="006D6721">
              <w:rPr>
                <w:rFonts w:ascii="Times New Roman" w:hAnsi="Times New Roman"/>
                <w:i/>
                <w:iCs/>
                <w:sz w:val="24"/>
                <w:szCs w:val="24"/>
              </w:rPr>
              <w:t>Militaaroskused (nt kaitseliitlased, sõjaväelased)</w:t>
            </w:r>
          </w:p>
          <w:p w14:paraId="67EAD7BE" w14:textId="77777777" w:rsidR="0045190D" w:rsidRPr="006D6721" w:rsidRDefault="0045190D" w:rsidP="0061654B">
            <w:pPr>
              <w:numPr>
                <w:ilvl w:val="0"/>
                <w:numId w:val="4"/>
              </w:numPr>
              <w:spacing w:after="0"/>
              <w:rPr>
                <w:rFonts w:ascii="Times New Roman" w:hAnsi="Times New Roman"/>
                <w:sz w:val="24"/>
                <w:szCs w:val="24"/>
              </w:rPr>
            </w:pPr>
            <w:r w:rsidRPr="006D6721">
              <w:rPr>
                <w:rFonts w:ascii="Times New Roman" w:hAnsi="Times New Roman"/>
                <w:i/>
                <w:iCs/>
                <w:sz w:val="24"/>
                <w:szCs w:val="24"/>
              </w:rPr>
              <w:t>Sisekaitse (nt abipolitseinikud, politseinikud)</w:t>
            </w:r>
          </w:p>
        </w:tc>
        <w:tc>
          <w:tcPr>
            <w:tcW w:w="4648" w:type="dxa"/>
          </w:tcPr>
          <w:p w14:paraId="376373C8" w14:textId="77777777" w:rsidR="0045190D" w:rsidRDefault="0045190D" w:rsidP="0061654B">
            <w:pPr>
              <w:rPr>
                <w:rFonts w:ascii="Times New Roman" w:hAnsi="Times New Roman"/>
                <w:b/>
                <w:bCs/>
                <w:sz w:val="24"/>
                <w:szCs w:val="24"/>
                <w:u w:val="thick"/>
                <w:lang w:eastAsia="en-GB"/>
              </w:rPr>
            </w:pPr>
          </w:p>
        </w:tc>
      </w:tr>
      <w:tr w:rsidR="004C695C" w14:paraId="1358918D" w14:textId="77777777" w:rsidTr="00041A46">
        <w:tc>
          <w:tcPr>
            <w:tcW w:w="4748" w:type="dxa"/>
          </w:tcPr>
          <w:p w14:paraId="2339B983" w14:textId="4859CAC4" w:rsidR="004C695C" w:rsidRPr="004C695C" w:rsidRDefault="004C695C" w:rsidP="00A0253D">
            <w:pPr>
              <w:numPr>
                <w:ilvl w:val="0"/>
                <w:numId w:val="1"/>
              </w:numPr>
              <w:rPr>
                <w:rFonts w:ascii="Times New Roman" w:hAnsi="Times New Roman"/>
                <w:i/>
                <w:iCs/>
                <w:sz w:val="24"/>
                <w:szCs w:val="24"/>
              </w:rPr>
            </w:pPr>
            <w:r w:rsidRPr="001D17AA">
              <w:rPr>
                <w:rFonts w:ascii="Times New Roman" w:hAnsi="Times New Roman"/>
                <w:b/>
                <w:bCs/>
                <w:sz w:val="24"/>
                <w:szCs w:val="24"/>
              </w:rPr>
              <w:t>Teavitus, info liikumine kriisis ja kogukonnasisene sidepidamine</w:t>
            </w:r>
            <w:r w:rsidR="00A0253D">
              <w:rPr>
                <w:rFonts w:ascii="Times New Roman" w:hAnsi="Times New Roman"/>
                <w:b/>
                <w:bCs/>
                <w:sz w:val="24"/>
                <w:szCs w:val="24"/>
              </w:rPr>
              <w:br/>
            </w:r>
            <w:r>
              <w:rPr>
                <w:rFonts w:ascii="Times New Roman" w:hAnsi="Times New Roman"/>
                <w:i/>
                <w:iCs/>
                <w:sz w:val="24"/>
                <w:szCs w:val="24"/>
              </w:rPr>
              <w:t>Kuidas jagame kiiresti infot</w:t>
            </w:r>
            <w:r w:rsidR="00A0253D">
              <w:rPr>
                <w:rFonts w:ascii="Times New Roman" w:hAnsi="Times New Roman"/>
                <w:i/>
                <w:iCs/>
                <w:sz w:val="24"/>
                <w:szCs w:val="24"/>
              </w:rPr>
              <w:t xml:space="preserve"> – kes keda teavitab, SMSid, käskjalad, telefon, sotsiaalmeediagrupid, </w:t>
            </w:r>
            <w:r>
              <w:rPr>
                <w:rFonts w:ascii="Times New Roman" w:hAnsi="Times New Roman"/>
                <w:i/>
                <w:iCs/>
                <w:sz w:val="24"/>
                <w:szCs w:val="24"/>
              </w:rPr>
              <w:t>kokkulepitud infotahvel</w:t>
            </w:r>
            <w:r w:rsidR="00A0253D">
              <w:rPr>
                <w:rFonts w:ascii="Times New Roman" w:hAnsi="Times New Roman"/>
                <w:i/>
                <w:iCs/>
                <w:sz w:val="24"/>
                <w:szCs w:val="24"/>
              </w:rPr>
              <w:t>, info- või kogunemispunkt</w:t>
            </w:r>
            <w:r>
              <w:rPr>
                <w:rFonts w:ascii="Times New Roman" w:hAnsi="Times New Roman"/>
                <w:i/>
                <w:iCs/>
                <w:sz w:val="24"/>
                <w:szCs w:val="24"/>
              </w:rPr>
              <w:t>?</w:t>
            </w:r>
          </w:p>
        </w:tc>
        <w:tc>
          <w:tcPr>
            <w:tcW w:w="4648" w:type="dxa"/>
          </w:tcPr>
          <w:p w14:paraId="788EA4E3" w14:textId="77777777" w:rsidR="004C695C" w:rsidRDefault="004C695C" w:rsidP="007D463F">
            <w:pPr>
              <w:rPr>
                <w:rFonts w:ascii="Times New Roman" w:hAnsi="Times New Roman"/>
                <w:b/>
                <w:bCs/>
                <w:sz w:val="24"/>
                <w:szCs w:val="24"/>
                <w:u w:val="thick"/>
                <w:lang w:eastAsia="en-GB"/>
              </w:rPr>
            </w:pPr>
          </w:p>
        </w:tc>
      </w:tr>
      <w:tr w:rsidR="0045190D" w14:paraId="50F298CC" w14:textId="77777777" w:rsidTr="00F243E0">
        <w:tc>
          <w:tcPr>
            <w:tcW w:w="4748" w:type="dxa"/>
          </w:tcPr>
          <w:p w14:paraId="5D17EC85" w14:textId="3308CECC" w:rsidR="0045190D" w:rsidRPr="001C2DC5" w:rsidRDefault="0045190D" w:rsidP="0045190D">
            <w:pPr>
              <w:numPr>
                <w:ilvl w:val="0"/>
                <w:numId w:val="1"/>
              </w:numPr>
              <w:spacing w:line="240" w:lineRule="auto"/>
              <w:rPr>
                <w:rFonts w:ascii="Times New Roman" w:hAnsi="Times New Roman"/>
                <w:b/>
                <w:bCs/>
                <w:sz w:val="24"/>
                <w:szCs w:val="24"/>
              </w:rPr>
            </w:pPr>
            <w:r w:rsidRPr="001C2DC5">
              <w:rPr>
                <w:rFonts w:ascii="Times New Roman" w:hAnsi="Times New Roman"/>
                <w:b/>
                <w:bCs/>
                <w:sz w:val="24"/>
                <w:szCs w:val="24"/>
              </w:rPr>
              <w:t>Mõelge läbi alternatiiv</w:t>
            </w:r>
            <w:r>
              <w:rPr>
                <w:rFonts w:ascii="Times New Roman" w:hAnsi="Times New Roman"/>
                <w:b/>
                <w:bCs/>
                <w:sz w:val="24"/>
                <w:szCs w:val="24"/>
              </w:rPr>
              <w:t>sed</w:t>
            </w:r>
            <w:r w:rsidRPr="001C2DC5">
              <w:rPr>
                <w:rFonts w:ascii="Times New Roman" w:hAnsi="Times New Roman"/>
                <w:b/>
                <w:bCs/>
                <w:sz w:val="24"/>
                <w:szCs w:val="24"/>
              </w:rPr>
              <w:t xml:space="preserve"> lahendused kogukonnas.</w:t>
            </w:r>
          </w:p>
          <w:p w14:paraId="79D99636" w14:textId="77777777" w:rsidR="0045190D" w:rsidRPr="001D17AA" w:rsidRDefault="0045190D" w:rsidP="0045190D">
            <w:pPr>
              <w:numPr>
                <w:ilvl w:val="0"/>
                <w:numId w:val="3"/>
              </w:numPr>
              <w:spacing w:line="240" w:lineRule="auto"/>
              <w:ind w:left="1434" w:hanging="357"/>
              <w:rPr>
                <w:rFonts w:ascii="Times New Roman" w:hAnsi="Times New Roman"/>
                <w:sz w:val="24"/>
                <w:szCs w:val="24"/>
              </w:rPr>
            </w:pPr>
            <w:r w:rsidRPr="001D17AA">
              <w:rPr>
                <w:rFonts w:ascii="Times New Roman" w:hAnsi="Times New Roman"/>
                <w:sz w:val="24"/>
                <w:szCs w:val="24"/>
              </w:rPr>
              <w:t>Elektrikatkestus</w:t>
            </w:r>
          </w:p>
          <w:p w14:paraId="2B64850A" w14:textId="77777777" w:rsidR="0045190D" w:rsidRPr="001D17AA" w:rsidRDefault="0045190D" w:rsidP="0045190D">
            <w:pPr>
              <w:numPr>
                <w:ilvl w:val="0"/>
                <w:numId w:val="3"/>
              </w:numPr>
              <w:spacing w:line="240" w:lineRule="auto"/>
              <w:ind w:left="1434" w:hanging="357"/>
              <w:rPr>
                <w:rFonts w:ascii="Times New Roman" w:hAnsi="Times New Roman"/>
                <w:sz w:val="24"/>
                <w:szCs w:val="24"/>
              </w:rPr>
            </w:pPr>
            <w:r w:rsidRPr="001D17AA">
              <w:rPr>
                <w:rFonts w:ascii="Times New Roman" w:hAnsi="Times New Roman"/>
                <w:sz w:val="24"/>
                <w:szCs w:val="24"/>
              </w:rPr>
              <w:t xml:space="preserve">Kütus/Tankimine </w:t>
            </w:r>
          </w:p>
          <w:p w14:paraId="4A508801" w14:textId="77777777" w:rsidR="0045190D" w:rsidRPr="001D17AA" w:rsidRDefault="0045190D" w:rsidP="0045190D">
            <w:pPr>
              <w:numPr>
                <w:ilvl w:val="0"/>
                <w:numId w:val="3"/>
              </w:numPr>
              <w:spacing w:line="240" w:lineRule="auto"/>
              <w:ind w:left="1434" w:hanging="357"/>
              <w:rPr>
                <w:rFonts w:ascii="Times New Roman" w:hAnsi="Times New Roman"/>
                <w:sz w:val="24"/>
                <w:szCs w:val="24"/>
              </w:rPr>
            </w:pPr>
            <w:r w:rsidRPr="001D17AA">
              <w:rPr>
                <w:rFonts w:ascii="Times New Roman" w:hAnsi="Times New Roman"/>
                <w:sz w:val="24"/>
                <w:szCs w:val="24"/>
              </w:rPr>
              <w:t>Side toimimine/kogukonnas info liikumine</w:t>
            </w:r>
          </w:p>
          <w:p w14:paraId="0E7E711F" w14:textId="77777777" w:rsidR="0045190D" w:rsidRPr="001D17AA" w:rsidRDefault="0045190D" w:rsidP="0045190D">
            <w:pPr>
              <w:numPr>
                <w:ilvl w:val="0"/>
                <w:numId w:val="3"/>
              </w:numPr>
              <w:spacing w:line="240" w:lineRule="auto"/>
              <w:ind w:left="1434" w:hanging="357"/>
              <w:rPr>
                <w:rFonts w:ascii="Times New Roman" w:hAnsi="Times New Roman"/>
                <w:sz w:val="24"/>
                <w:szCs w:val="24"/>
              </w:rPr>
            </w:pPr>
            <w:r>
              <w:rPr>
                <w:rFonts w:ascii="Times New Roman" w:hAnsi="Times New Roman"/>
                <w:sz w:val="24"/>
                <w:szCs w:val="24"/>
              </w:rPr>
              <w:t>K</w:t>
            </w:r>
            <w:r w:rsidRPr="001D17AA">
              <w:rPr>
                <w:rFonts w:ascii="Times New Roman" w:hAnsi="Times New Roman"/>
                <w:sz w:val="24"/>
                <w:szCs w:val="24"/>
              </w:rPr>
              <w:t xml:space="preserve">ohaliku tee </w:t>
            </w:r>
            <w:proofErr w:type="spellStart"/>
            <w:r w:rsidRPr="001D17AA">
              <w:rPr>
                <w:rFonts w:ascii="Times New Roman" w:hAnsi="Times New Roman"/>
                <w:sz w:val="24"/>
                <w:szCs w:val="24"/>
              </w:rPr>
              <w:t>läbitavus</w:t>
            </w:r>
            <w:proofErr w:type="spellEnd"/>
            <w:r w:rsidRPr="001D17AA">
              <w:rPr>
                <w:rFonts w:ascii="Times New Roman" w:hAnsi="Times New Roman"/>
                <w:sz w:val="24"/>
                <w:szCs w:val="24"/>
              </w:rPr>
              <w:t xml:space="preserve"> (tuisuga, vihmaga, lagunemisel, puude langemisel </w:t>
            </w:r>
            <w:proofErr w:type="spellStart"/>
            <w:r w:rsidRPr="001D17AA">
              <w:rPr>
                <w:rFonts w:ascii="Times New Roman" w:hAnsi="Times New Roman"/>
                <w:sz w:val="24"/>
                <w:szCs w:val="24"/>
              </w:rPr>
              <w:t>vmt</w:t>
            </w:r>
            <w:proofErr w:type="spellEnd"/>
            <w:r w:rsidRPr="001D17AA">
              <w:rPr>
                <w:rFonts w:ascii="Times New Roman" w:hAnsi="Times New Roman"/>
                <w:sz w:val="24"/>
                <w:szCs w:val="24"/>
              </w:rPr>
              <w:t>)</w:t>
            </w:r>
          </w:p>
          <w:p w14:paraId="23C6752D" w14:textId="77777777" w:rsidR="0045190D" w:rsidRPr="001D17AA" w:rsidRDefault="0045190D" w:rsidP="0045190D">
            <w:pPr>
              <w:numPr>
                <w:ilvl w:val="0"/>
                <w:numId w:val="3"/>
              </w:numPr>
              <w:spacing w:line="240" w:lineRule="auto"/>
              <w:ind w:left="1434" w:hanging="357"/>
              <w:rPr>
                <w:rFonts w:ascii="Times New Roman" w:hAnsi="Times New Roman"/>
                <w:sz w:val="24"/>
                <w:szCs w:val="24"/>
              </w:rPr>
            </w:pPr>
            <w:r>
              <w:rPr>
                <w:rFonts w:ascii="Times New Roman" w:hAnsi="Times New Roman"/>
                <w:sz w:val="24"/>
                <w:szCs w:val="24"/>
              </w:rPr>
              <w:lastRenderedPageBreak/>
              <w:t>T</w:t>
            </w:r>
            <w:r w:rsidRPr="001D17AA">
              <w:rPr>
                <w:rFonts w:ascii="Times New Roman" w:hAnsi="Times New Roman"/>
                <w:sz w:val="24"/>
                <w:szCs w:val="24"/>
              </w:rPr>
              <w:t>oasooja tagamine kütte katkestuse korral</w:t>
            </w:r>
          </w:p>
          <w:p w14:paraId="730DFF02" w14:textId="0F89FAB2" w:rsidR="0045190D" w:rsidRPr="004C695C" w:rsidRDefault="0045190D" w:rsidP="0045190D">
            <w:pPr>
              <w:spacing w:line="240" w:lineRule="auto"/>
              <w:rPr>
                <w:rFonts w:ascii="Times New Roman" w:hAnsi="Times New Roman"/>
                <w:sz w:val="24"/>
                <w:szCs w:val="24"/>
              </w:rPr>
            </w:pPr>
            <w:r>
              <w:rPr>
                <w:rFonts w:ascii="Times New Roman" w:hAnsi="Times New Roman"/>
                <w:sz w:val="24"/>
                <w:szCs w:val="24"/>
              </w:rPr>
              <w:t>Joogiv</w:t>
            </w:r>
            <w:r w:rsidRPr="001D17AA">
              <w:rPr>
                <w:rFonts w:ascii="Times New Roman" w:hAnsi="Times New Roman"/>
                <w:sz w:val="24"/>
                <w:szCs w:val="24"/>
              </w:rPr>
              <w:t>eega varustamine ja kanalisatsioon (teenuse osutajaga suhelda)</w:t>
            </w:r>
          </w:p>
        </w:tc>
        <w:tc>
          <w:tcPr>
            <w:tcW w:w="4648" w:type="dxa"/>
          </w:tcPr>
          <w:p w14:paraId="7AFCD7E0" w14:textId="77777777" w:rsidR="0045190D" w:rsidRDefault="0045190D" w:rsidP="0045190D">
            <w:pPr>
              <w:rPr>
                <w:rFonts w:ascii="Times New Roman" w:hAnsi="Times New Roman"/>
                <w:b/>
                <w:bCs/>
                <w:sz w:val="24"/>
                <w:szCs w:val="24"/>
                <w:u w:val="thick"/>
                <w:lang w:eastAsia="en-GB"/>
              </w:rPr>
            </w:pPr>
          </w:p>
        </w:tc>
      </w:tr>
      <w:tr w:rsidR="0045190D" w14:paraId="2308509D" w14:textId="77777777" w:rsidTr="00041A46">
        <w:tc>
          <w:tcPr>
            <w:tcW w:w="4748" w:type="dxa"/>
          </w:tcPr>
          <w:p w14:paraId="19AA484D" w14:textId="33845085" w:rsidR="0045190D" w:rsidRPr="00A0253D" w:rsidRDefault="0045190D" w:rsidP="0045190D">
            <w:pPr>
              <w:numPr>
                <w:ilvl w:val="0"/>
                <w:numId w:val="1"/>
              </w:numPr>
              <w:rPr>
                <w:rFonts w:ascii="Times New Roman" w:hAnsi="Times New Roman"/>
                <w:i/>
                <w:iCs/>
                <w:sz w:val="24"/>
                <w:szCs w:val="24"/>
              </w:rPr>
            </w:pPr>
            <w:r>
              <w:rPr>
                <w:rFonts w:ascii="Times New Roman" w:hAnsi="Times New Roman"/>
                <w:b/>
                <w:bCs/>
                <w:sz w:val="24"/>
                <w:szCs w:val="24"/>
              </w:rPr>
              <w:t xml:space="preserve">Kogukonna </w:t>
            </w:r>
            <w:r w:rsidRPr="001D17AA">
              <w:rPr>
                <w:rFonts w:ascii="Times New Roman" w:hAnsi="Times New Roman"/>
                <w:b/>
                <w:bCs/>
                <w:sz w:val="24"/>
                <w:szCs w:val="24"/>
              </w:rPr>
              <w:t>kerk</w:t>
            </w:r>
            <w:r>
              <w:rPr>
                <w:rFonts w:ascii="Times New Roman" w:hAnsi="Times New Roman"/>
                <w:b/>
                <w:bCs/>
                <w:sz w:val="24"/>
                <w:szCs w:val="24"/>
              </w:rPr>
              <w:t>s</w:t>
            </w:r>
            <w:r w:rsidRPr="001D17AA">
              <w:rPr>
                <w:rFonts w:ascii="Times New Roman" w:hAnsi="Times New Roman"/>
                <w:b/>
                <w:bCs/>
                <w:sz w:val="24"/>
                <w:szCs w:val="24"/>
              </w:rPr>
              <w:t>uskeskus</w:t>
            </w:r>
            <w:r>
              <w:rPr>
                <w:rFonts w:ascii="Times New Roman" w:hAnsi="Times New Roman"/>
                <w:b/>
                <w:bCs/>
                <w:sz w:val="24"/>
                <w:szCs w:val="24"/>
              </w:rPr>
              <w:t xml:space="preserve">, </w:t>
            </w:r>
            <w:r w:rsidRPr="001D17AA">
              <w:rPr>
                <w:rFonts w:ascii="Times New Roman" w:hAnsi="Times New Roman"/>
                <w:b/>
                <w:bCs/>
                <w:sz w:val="24"/>
                <w:szCs w:val="24"/>
              </w:rPr>
              <w:t>infopunkt</w:t>
            </w:r>
            <w:r>
              <w:rPr>
                <w:rFonts w:ascii="Times New Roman" w:hAnsi="Times New Roman"/>
                <w:b/>
                <w:bCs/>
                <w:sz w:val="24"/>
                <w:szCs w:val="24"/>
              </w:rPr>
              <w:t>,  a</w:t>
            </w:r>
            <w:r w:rsidRPr="001D17AA">
              <w:rPr>
                <w:rFonts w:ascii="Times New Roman" w:hAnsi="Times New Roman"/>
                <w:b/>
                <w:bCs/>
                <w:sz w:val="24"/>
                <w:szCs w:val="24"/>
              </w:rPr>
              <w:t>valik internetipunkt</w:t>
            </w:r>
            <w:r w:rsidRPr="001D17AA">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br/>
            </w:r>
            <w:r w:rsidRPr="004C695C">
              <w:rPr>
                <w:rFonts w:ascii="Times New Roman" w:hAnsi="Times New Roman"/>
                <w:i/>
                <w:iCs/>
                <w:sz w:val="24"/>
                <w:szCs w:val="24"/>
              </w:rPr>
              <w:t>Kogukonna kerksuskeskuses pakutavad teenused (</w:t>
            </w:r>
            <w:r>
              <w:rPr>
                <w:rFonts w:ascii="Times New Roman" w:hAnsi="Times New Roman"/>
                <w:i/>
                <w:iCs/>
                <w:sz w:val="24"/>
                <w:szCs w:val="24"/>
              </w:rPr>
              <w:t>generaator/ühendamise valmidus</w:t>
            </w:r>
            <w:r w:rsidRPr="004C695C">
              <w:rPr>
                <w:rFonts w:ascii="Times New Roman" w:hAnsi="Times New Roman"/>
                <w:i/>
                <w:iCs/>
                <w:sz w:val="24"/>
                <w:szCs w:val="24"/>
              </w:rPr>
              <w:t>, soe</w:t>
            </w:r>
            <w:r>
              <w:rPr>
                <w:rFonts w:ascii="Times New Roman" w:hAnsi="Times New Roman"/>
                <w:i/>
                <w:iCs/>
                <w:sz w:val="24"/>
                <w:szCs w:val="24"/>
              </w:rPr>
              <w:t xml:space="preserve"> ruum</w:t>
            </w:r>
            <w:r w:rsidRPr="004C695C">
              <w:rPr>
                <w:rFonts w:ascii="Times New Roman" w:hAnsi="Times New Roman"/>
                <w:i/>
                <w:iCs/>
                <w:sz w:val="24"/>
                <w:szCs w:val="24"/>
              </w:rPr>
              <w:t>, tualett, elekter</w:t>
            </w:r>
            <w:r>
              <w:rPr>
                <w:rFonts w:ascii="Times New Roman" w:hAnsi="Times New Roman"/>
                <w:i/>
                <w:iCs/>
                <w:sz w:val="24"/>
                <w:szCs w:val="24"/>
              </w:rPr>
              <w:t>, internet, toit, vesi, ravimivaru, tööriistad</w:t>
            </w:r>
            <w:r w:rsidRPr="004C695C">
              <w:rPr>
                <w:rFonts w:ascii="Times New Roman" w:hAnsi="Times New Roman"/>
                <w:i/>
                <w:iCs/>
                <w:sz w:val="24"/>
                <w:szCs w:val="24"/>
              </w:rPr>
              <w:t xml:space="preserve"> ja </w:t>
            </w:r>
            <w:r>
              <w:rPr>
                <w:rFonts w:ascii="Times New Roman" w:hAnsi="Times New Roman"/>
                <w:i/>
                <w:iCs/>
                <w:sz w:val="24"/>
                <w:szCs w:val="24"/>
              </w:rPr>
              <w:t>muu selline</w:t>
            </w:r>
            <w:r w:rsidRPr="004C695C">
              <w:rPr>
                <w:rFonts w:ascii="Times New Roman" w:hAnsi="Times New Roman"/>
                <w:i/>
                <w:iCs/>
                <w:sz w:val="24"/>
                <w:szCs w:val="24"/>
              </w:rPr>
              <w:t>).</w:t>
            </w:r>
          </w:p>
        </w:tc>
        <w:tc>
          <w:tcPr>
            <w:tcW w:w="4648" w:type="dxa"/>
          </w:tcPr>
          <w:p w14:paraId="34A46D77" w14:textId="77777777" w:rsidR="0045190D" w:rsidRDefault="0045190D" w:rsidP="0045190D">
            <w:pPr>
              <w:rPr>
                <w:rFonts w:ascii="Times New Roman" w:hAnsi="Times New Roman"/>
                <w:b/>
                <w:bCs/>
                <w:sz w:val="24"/>
                <w:szCs w:val="24"/>
                <w:u w:val="thick"/>
                <w:lang w:eastAsia="en-GB"/>
              </w:rPr>
            </w:pPr>
          </w:p>
        </w:tc>
      </w:tr>
      <w:tr w:rsidR="0045190D" w14:paraId="4A786ED3" w14:textId="77777777" w:rsidTr="00041A46">
        <w:tc>
          <w:tcPr>
            <w:tcW w:w="4748" w:type="dxa"/>
          </w:tcPr>
          <w:p w14:paraId="0D1A9A76" w14:textId="023E4DA7" w:rsidR="0045190D" w:rsidRPr="00A0253D" w:rsidRDefault="0045190D" w:rsidP="0045190D">
            <w:pPr>
              <w:numPr>
                <w:ilvl w:val="0"/>
                <w:numId w:val="1"/>
              </w:numPr>
              <w:rPr>
                <w:rFonts w:ascii="Times New Roman" w:hAnsi="Times New Roman"/>
                <w:b/>
                <w:bCs/>
                <w:sz w:val="24"/>
                <w:szCs w:val="24"/>
              </w:rPr>
            </w:pPr>
            <w:r w:rsidRPr="001D17AA">
              <w:rPr>
                <w:rFonts w:ascii="Times New Roman" w:hAnsi="Times New Roman"/>
                <w:b/>
                <w:bCs/>
                <w:sz w:val="24"/>
                <w:szCs w:val="24"/>
              </w:rPr>
              <w:t xml:space="preserve">Lähim </w:t>
            </w:r>
            <w:proofErr w:type="spellStart"/>
            <w:r w:rsidRPr="001D17AA">
              <w:rPr>
                <w:rFonts w:ascii="Times New Roman" w:hAnsi="Times New Roman"/>
                <w:b/>
                <w:bCs/>
                <w:sz w:val="24"/>
                <w:szCs w:val="24"/>
              </w:rPr>
              <w:t>KOVi</w:t>
            </w:r>
            <w:proofErr w:type="spellEnd"/>
            <w:r w:rsidRPr="001D17AA">
              <w:rPr>
                <w:rFonts w:ascii="Times New Roman" w:hAnsi="Times New Roman"/>
                <w:b/>
                <w:bCs/>
                <w:sz w:val="24"/>
                <w:szCs w:val="24"/>
              </w:rPr>
              <w:t xml:space="preserve"> kerksuskeskus, varjumiskoht ja evakuatsioon</w:t>
            </w:r>
            <w:r>
              <w:rPr>
                <w:rFonts w:ascii="Times New Roman" w:hAnsi="Times New Roman"/>
                <w:b/>
                <w:bCs/>
                <w:sz w:val="24"/>
                <w:szCs w:val="24"/>
              </w:rPr>
              <w:t>i</w:t>
            </w:r>
            <w:r w:rsidRPr="001D17AA">
              <w:rPr>
                <w:rFonts w:ascii="Times New Roman" w:hAnsi="Times New Roman"/>
                <w:b/>
                <w:bCs/>
                <w:sz w:val="24"/>
                <w:szCs w:val="24"/>
              </w:rPr>
              <w:t>koht</w:t>
            </w:r>
            <w:r>
              <w:rPr>
                <w:rFonts w:ascii="Times New Roman" w:hAnsi="Times New Roman"/>
                <w:b/>
                <w:bCs/>
                <w:sz w:val="24"/>
                <w:szCs w:val="24"/>
              </w:rPr>
              <w:br/>
            </w:r>
            <w:r w:rsidRPr="00A0253D">
              <w:rPr>
                <w:rFonts w:ascii="Times New Roman" w:hAnsi="Times New Roman"/>
                <w:i/>
                <w:iCs/>
                <w:sz w:val="24"/>
                <w:szCs w:val="24"/>
              </w:rPr>
              <w:t xml:space="preserve">(küsi </w:t>
            </w:r>
            <w:proofErr w:type="spellStart"/>
            <w:r w:rsidRPr="00A0253D">
              <w:rPr>
                <w:rFonts w:ascii="Times New Roman" w:hAnsi="Times New Roman"/>
                <w:i/>
                <w:iCs/>
                <w:sz w:val="24"/>
                <w:szCs w:val="24"/>
              </w:rPr>
              <w:t>KOVist</w:t>
            </w:r>
            <w:proofErr w:type="spellEnd"/>
            <w:r>
              <w:rPr>
                <w:rFonts w:ascii="Times New Roman" w:hAnsi="Times New Roman"/>
                <w:i/>
                <w:iCs/>
                <w:sz w:val="24"/>
                <w:szCs w:val="24"/>
              </w:rPr>
              <w:t xml:space="preserve"> ja/või vaata </w:t>
            </w:r>
            <w:hyperlink r:id="rId11" w:history="1">
              <w:r w:rsidRPr="00BF6EF5">
                <w:rPr>
                  <w:rStyle w:val="Hperlink"/>
                  <w:rFonts w:ascii="Times New Roman" w:hAnsi="Times New Roman"/>
                  <w:i/>
                  <w:iCs/>
                  <w:sz w:val="24"/>
                  <w:szCs w:val="24"/>
                </w:rPr>
                <w:t>www.olevalmis.ee</w:t>
              </w:r>
            </w:hyperlink>
            <w:r w:rsidRPr="00A0253D">
              <w:rPr>
                <w:rFonts w:ascii="Times New Roman" w:hAnsi="Times New Roman"/>
                <w:i/>
                <w:iCs/>
                <w:sz w:val="24"/>
                <w:szCs w:val="24"/>
              </w:rPr>
              <w:t>)</w:t>
            </w:r>
          </w:p>
        </w:tc>
        <w:tc>
          <w:tcPr>
            <w:tcW w:w="4648" w:type="dxa"/>
          </w:tcPr>
          <w:p w14:paraId="50A44F06" w14:textId="77777777" w:rsidR="0045190D" w:rsidRDefault="0045190D" w:rsidP="0045190D">
            <w:pPr>
              <w:rPr>
                <w:rFonts w:ascii="Times New Roman" w:hAnsi="Times New Roman"/>
                <w:b/>
                <w:bCs/>
                <w:sz w:val="24"/>
                <w:szCs w:val="24"/>
                <w:u w:val="thick"/>
                <w:lang w:eastAsia="en-GB"/>
              </w:rPr>
            </w:pPr>
          </w:p>
        </w:tc>
      </w:tr>
      <w:tr w:rsidR="0045190D" w14:paraId="242F71BA" w14:textId="77777777" w:rsidTr="00041A46">
        <w:tc>
          <w:tcPr>
            <w:tcW w:w="4748" w:type="dxa"/>
          </w:tcPr>
          <w:p w14:paraId="2759F2B0" w14:textId="4981CEC2" w:rsidR="0045190D" w:rsidRPr="006D6721" w:rsidRDefault="0045190D" w:rsidP="0045190D">
            <w:pPr>
              <w:numPr>
                <w:ilvl w:val="0"/>
                <w:numId w:val="1"/>
              </w:numPr>
              <w:rPr>
                <w:rFonts w:ascii="Times New Roman" w:hAnsi="Times New Roman"/>
                <w:b/>
                <w:bCs/>
                <w:sz w:val="24"/>
                <w:szCs w:val="24"/>
              </w:rPr>
            </w:pPr>
            <w:r w:rsidRPr="001D17AA">
              <w:rPr>
                <w:rFonts w:ascii="Times New Roman" w:hAnsi="Times New Roman"/>
                <w:b/>
                <w:bCs/>
                <w:sz w:val="24"/>
                <w:szCs w:val="24"/>
              </w:rPr>
              <w:t>Kogukonna roll KOV kriisiplaanis, KOV poolt kavandatud tugi ja abi</w:t>
            </w:r>
            <w:r>
              <w:rPr>
                <w:rFonts w:ascii="Times New Roman" w:hAnsi="Times New Roman"/>
                <w:b/>
                <w:bCs/>
                <w:sz w:val="24"/>
                <w:szCs w:val="24"/>
              </w:rPr>
              <w:br/>
            </w:r>
            <w:r w:rsidRPr="00572753">
              <w:rPr>
                <w:rFonts w:ascii="Times New Roman" w:hAnsi="Times New Roman"/>
                <w:i/>
                <w:iCs/>
                <w:sz w:val="24"/>
                <w:szCs w:val="24"/>
              </w:rPr>
              <w:t>(</w:t>
            </w:r>
            <w:r>
              <w:rPr>
                <w:rFonts w:ascii="Times New Roman" w:hAnsi="Times New Roman"/>
                <w:i/>
                <w:iCs/>
                <w:sz w:val="24"/>
                <w:szCs w:val="24"/>
              </w:rPr>
              <w:t xml:space="preserve">aruta läbi </w:t>
            </w:r>
            <w:proofErr w:type="spellStart"/>
            <w:r w:rsidRPr="00572753">
              <w:rPr>
                <w:rFonts w:ascii="Times New Roman" w:hAnsi="Times New Roman"/>
                <w:i/>
                <w:iCs/>
                <w:sz w:val="24"/>
                <w:szCs w:val="24"/>
              </w:rPr>
              <w:t>KOVi</w:t>
            </w:r>
            <w:proofErr w:type="spellEnd"/>
            <w:r>
              <w:rPr>
                <w:rFonts w:ascii="Times New Roman" w:hAnsi="Times New Roman"/>
                <w:i/>
                <w:iCs/>
                <w:sz w:val="24"/>
                <w:szCs w:val="24"/>
              </w:rPr>
              <w:t xml:space="preserve"> kriisikontaktiga</w:t>
            </w:r>
            <w:r w:rsidRPr="00572753">
              <w:rPr>
                <w:rFonts w:ascii="Times New Roman" w:hAnsi="Times New Roman"/>
                <w:i/>
                <w:iCs/>
                <w:sz w:val="24"/>
                <w:szCs w:val="24"/>
              </w:rPr>
              <w:t>)</w:t>
            </w:r>
          </w:p>
        </w:tc>
        <w:tc>
          <w:tcPr>
            <w:tcW w:w="4648" w:type="dxa"/>
          </w:tcPr>
          <w:p w14:paraId="40C01697" w14:textId="77777777" w:rsidR="0045190D" w:rsidRDefault="0045190D" w:rsidP="0045190D">
            <w:pPr>
              <w:rPr>
                <w:rFonts w:ascii="Times New Roman" w:hAnsi="Times New Roman"/>
                <w:b/>
                <w:bCs/>
                <w:sz w:val="24"/>
                <w:szCs w:val="24"/>
                <w:u w:val="thick"/>
                <w:lang w:eastAsia="en-GB"/>
              </w:rPr>
            </w:pPr>
          </w:p>
        </w:tc>
      </w:tr>
    </w:tbl>
    <w:p w14:paraId="15CF4F0F" w14:textId="4B508218" w:rsidR="001D17AA" w:rsidRPr="001C2DC5" w:rsidRDefault="007D463F" w:rsidP="001C2DC5">
      <w:pPr>
        <w:rPr>
          <w:rFonts w:ascii="Times New Roman" w:hAnsi="Times New Roman"/>
          <w:b/>
          <w:bCs/>
          <w:sz w:val="24"/>
          <w:szCs w:val="24"/>
        </w:rPr>
      </w:pPr>
      <w:r w:rsidRPr="001D17AA">
        <w:rPr>
          <w:rFonts w:ascii="Times New Roman" w:hAnsi="Times New Roman"/>
          <w:b/>
          <w:bCs/>
          <w:sz w:val="24"/>
          <w:szCs w:val="24"/>
        </w:rPr>
        <w:br/>
      </w:r>
      <w:r w:rsidR="006D6721">
        <w:rPr>
          <w:rFonts w:ascii="Times New Roman" w:hAnsi="Times New Roman"/>
          <w:b/>
          <w:bCs/>
          <w:sz w:val="24"/>
          <w:szCs w:val="24"/>
        </w:rPr>
        <w:t>Veel võimalikke lisateemasid küla kriisiplaani:</w:t>
      </w:r>
    </w:p>
    <w:p w14:paraId="652DFF72" w14:textId="77777777" w:rsidR="00C209BC" w:rsidRDefault="00C209BC" w:rsidP="00C209BC">
      <w:pPr>
        <w:numPr>
          <w:ilvl w:val="0"/>
          <w:numId w:val="1"/>
        </w:numPr>
        <w:rPr>
          <w:rFonts w:ascii="Times New Roman" w:hAnsi="Times New Roman"/>
          <w:i/>
          <w:iCs/>
          <w:color w:val="808080"/>
          <w:sz w:val="24"/>
          <w:szCs w:val="24"/>
        </w:rPr>
      </w:pPr>
      <w:r>
        <w:rPr>
          <w:rFonts w:ascii="Times New Roman" w:hAnsi="Times New Roman"/>
          <w:i/>
          <w:iCs/>
          <w:color w:val="808080"/>
          <w:sz w:val="24"/>
          <w:szCs w:val="24"/>
        </w:rPr>
        <w:t>Millises seisukorras on teede võrgustik sinu kodukohas (sh suunaviidad)? Mõtle ja pane kirja alternatiivsed teed juhuks kui peaks miskit juhtuma. Abi kohale jõudmise aeg sõltub paljuski suunaviitade/maamärkide olemasolust (paremini saab teed juhatada). Märgi ülesse puudused ja vajadusel teavita kohaliku omavalitsust.</w:t>
      </w:r>
    </w:p>
    <w:p w14:paraId="30ADB1B9" w14:textId="77777777" w:rsidR="00C209BC" w:rsidRDefault="00C209BC" w:rsidP="00C209BC">
      <w:pPr>
        <w:numPr>
          <w:ilvl w:val="0"/>
          <w:numId w:val="1"/>
        </w:numPr>
        <w:rPr>
          <w:rFonts w:ascii="Times New Roman" w:hAnsi="Times New Roman"/>
          <w:i/>
          <w:iCs/>
          <w:color w:val="808080"/>
          <w:sz w:val="24"/>
          <w:szCs w:val="24"/>
        </w:rPr>
      </w:pPr>
      <w:r>
        <w:rPr>
          <w:rFonts w:ascii="Times New Roman" w:hAnsi="Times New Roman"/>
          <w:i/>
          <w:iCs/>
          <w:color w:val="808080"/>
          <w:sz w:val="24"/>
          <w:szCs w:val="24"/>
        </w:rPr>
        <w:t>Milliseid puhta joogivee allikaid leidub piirkonnas? Siia tee märkmeid looduses leiduvatest allikatest ning kogukonnas paiknevatest salvkaevudest. Hea kui mõtled läbi ja märgid ülesse ka kontakti juhul kui joogivee allikas asub eramaal (kanna andmed vajadusel kaardile)</w:t>
      </w:r>
    </w:p>
    <w:p w14:paraId="39A28E4B" w14:textId="0A669F8C" w:rsidR="00FF78AA" w:rsidRPr="0045190D" w:rsidRDefault="009E1096" w:rsidP="001C2DC5">
      <w:pPr>
        <w:numPr>
          <w:ilvl w:val="0"/>
          <w:numId w:val="1"/>
        </w:numPr>
        <w:rPr>
          <w:rFonts w:ascii="Times New Roman" w:hAnsi="Times New Roman"/>
          <w:i/>
          <w:iCs/>
          <w:color w:val="808080"/>
          <w:sz w:val="24"/>
          <w:szCs w:val="24"/>
        </w:rPr>
      </w:pPr>
      <w:r>
        <w:rPr>
          <w:rFonts w:ascii="Times New Roman" w:hAnsi="Times New Roman"/>
          <w:i/>
          <w:iCs/>
          <w:color w:val="808080"/>
          <w:sz w:val="24"/>
          <w:szCs w:val="24"/>
        </w:rPr>
        <w:t>Joogivesi- salvkaevud, puurkaev generaatori ühendusega</w:t>
      </w:r>
      <w:r w:rsidR="008F1BF5">
        <w:rPr>
          <w:rFonts w:ascii="Times New Roman" w:hAnsi="Times New Roman"/>
          <w:i/>
          <w:iCs/>
          <w:color w:val="808080"/>
          <w:sz w:val="24"/>
          <w:szCs w:val="24"/>
        </w:rPr>
        <w:t xml:space="preserve"> (eelkokkulepped)</w:t>
      </w:r>
    </w:p>
    <w:p w14:paraId="3F95F0A7" w14:textId="77777777" w:rsidR="0041758C" w:rsidRPr="001D17AA" w:rsidRDefault="00DF6080" w:rsidP="00FA3B9D">
      <w:pPr>
        <w:ind w:left="720"/>
        <w:rPr>
          <w:rFonts w:ascii="Times New Roman" w:hAnsi="Times New Roman"/>
          <w:sz w:val="24"/>
          <w:szCs w:val="24"/>
        </w:rPr>
      </w:pPr>
      <w:r w:rsidRPr="001D17AA">
        <w:rPr>
          <w:rFonts w:ascii="Times New Roman" w:hAnsi="Times New Roman"/>
          <w:b/>
          <w:bCs/>
          <w:sz w:val="24"/>
          <w:szCs w:val="24"/>
        </w:rPr>
        <w:t>Vajalikud lingid</w:t>
      </w:r>
      <w:r w:rsidRPr="001D17AA">
        <w:rPr>
          <w:rFonts w:ascii="Times New Roman" w:hAnsi="Times New Roman"/>
          <w:sz w:val="24"/>
          <w:szCs w:val="24"/>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41758C" w14:paraId="64DC891B" w14:textId="77777777">
        <w:tc>
          <w:tcPr>
            <w:tcW w:w="9546" w:type="dxa"/>
            <w:shd w:val="clear" w:color="auto" w:fill="auto"/>
          </w:tcPr>
          <w:p w14:paraId="73BE4150" w14:textId="3E1C31CE" w:rsidR="0041758C" w:rsidRDefault="0041758C" w:rsidP="00FA3B9D">
            <w:pPr>
              <w:rPr>
                <w:rFonts w:ascii="Times New Roman" w:hAnsi="Times New Roman"/>
                <w:sz w:val="24"/>
                <w:szCs w:val="24"/>
              </w:rPr>
            </w:pPr>
            <w:r>
              <w:rPr>
                <w:rFonts w:ascii="Times New Roman" w:hAnsi="Times New Roman"/>
                <w:sz w:val="24"/>
                <w:szCs w:val="24"/>
              </w:rPr>
              <w:t xml:space="preserve">Päästeameti koduleht -kriisideks ettevalmistumine ja samuti kriisiolukorra käitumisjuhised: </w:t>
            </w:r>
            <w:hyperlink r:id="rId12" w:history="1">
              <w:r>
                <w:rPr>
                  <w:rStyle w:val="Hperlink"/>
                  <w:rFonts w:ascii="Times New Roman" w:hAnsi="Times New Roman"/>
                  <w:sz w:val="24"/>
                  <w:szCs w:val="24"/>
                </w:rPr>
                <w:t>https://www.rescue.ee/et/juhend/haedaolukorraks-valmistumine</w:t>
              </w:r>
            </w:hyperlink>
          </w:p>
        </w:tc>
      </w:tr>
      <w:tr w:rsidR="0041758C" w14:paraId="2CB2E70C" w14:textId="77777777">
        <w:tc>
          <w:tcPr>
            <w:tcW w:w="9546" w:type="dxa"/>
            <w:shd w:val="clear" w:color="auto" w:fill="auto"/>
          </w:tcPr>
          <w:p w14:paraId="7B84B223" w14:textId="3D21F504" w:rsidR="0041758C" w:rsidRDefault="0041758C" w:rsidP="00FA3B9D">
            <w:pPr>
              <w:rPr>
                <w:rFonts w:ascii="Times New Roman" w:hAnsi="Times New Roman"/>
                <w:sz w:val="24"/>
                <w:szCs w:val="24"/>
              </w:rPr>
            </w:pPr>
            <w:r>
              <w:rPr>
                <w:rFonts w:ascii="Times New Roman" w:hAnsi="Times New Roman"/>
                <w:sz w:val="24"/>
                <w:szCs w:val="24"/>
              </w:rPr>
              <w:t>2500 loodusliku allikat: www.allikad.info</w:t>
            </w:r>
          </w:p>
        </w:tc>
      </w:tr>
      <w:tr w:rsidR="0041758C" w14:paraId="318E24AE" w14:textId="77777777">
        <w:tc>
          <w:tcPr>
            <w:tcW w:w="9546" w:type="dxa"/>
            <w:shd w:val="clear" w:color="auto" w:fill="auto"/>
          </w:tcPr>
          <w:p w14:paraId="495DE104" w14:textId="572EAD57" w:rsidR="0041758C" w:rsidRPr="00972289" w:rsidRDefault="0041758C" w:rsidP="00FA3B9D">
            <w:r>
              <w:rPr>
                <w:rFonts w:ascii="Times New Roman" w:hAnsi="Times New Roman"/>
                <w:sz w:val="24"/>
                <w:szCs w:val="24"/>
              </w:rPr>
              <w:t>Ilmahoiatus:</w:t>
            </w:r>
            <w:r w:rsidR="00972289">
              <w:rPr>
                <w:rFonts w:ascii="Times New Roman" w:hAnsi="Times New Roman"/>
                <w:sz w:val="24"/>
                <w:szCs w:val="24"/>
              </w:rPr>
              <w:t xml:space="preserve"> </w:t>
            </w:r>
            <w:hyperlink r:id="rId13" w:history="1">
              <w:r w:rsidR="00972289" w:rsidRPr="00972289">
                <w:rPr>
                  <w:rStyle w:val="Hperlink"/>
                </w:rPr>
                <w:t>https://www.ilmateenistus.ee/ilm/prognoosid/hoiatused/</w:t>
              </w:r>
            </w:hyperlink>
            <w:r w:rsidR="00972289" w:rsidRPr="00972289">
              <w:t xml:space="preserve"> </w:t>
            </w:r>
          </w:p>
        </w:tc>
      </w:tr>
      <w:tr w:rsidR="0041758C" w14:paraId="669A6F06" w14:textId="77777777">
        <w:tc>
          <w:tcPr>
            <w:tcW w:w="9546" w:type="dxa"/>
            <w:shd w:val="clear" w:color="auto" w:fill="auto"/>
          </w:tcPr>
          <w:p w14:paraId="116B90B0" w14:textId="7394C46B" w:rsidR="0041758C" w:rsidRPr="00972289" w:rsidRDefault="00972289" w:rsidP="00FA3B9D">
            <w:r>
              <w:rPr>
                <w:rFonts w:ascii="Times New Roman" w:hAnsi="Times New Roman"/>
                <w:sz w:val="24"/>
                <w:szCs w:val="24"/>
              </w:rPr>
              <w:t xml:space="preserve">Teeolud: </w:t>
            </w:r>
            <w:hyperlink r:id="rId14" w:history="1">
              <w:r w:rsidRPr="00972289">
                <w:rPr>
                  <w:rStyle w:val="Hperlink"/>
                </w:rPr>
                <w:t>https://tarktee.mnt.ee/</w:t>
              </w:r>
            </w:hyperlink>
          </w:p>
        </w:tc>
      </w:tr>
      <w:tr w:rsidR="00972289" w14:paraId="36BD9F89" w14:textId="77777777">
        <w:tc>
          <w:tcPr>
            <w:tcW w:w="9546" w:type="dxa"/>
            <w:shd w:val="clear" w:color="auto" w:fill="auto"/>
          </w:tcPr>
          <w:p w14:paraId="13A4DCF7" w14:textId="344B822F" w:rsidR="00972289" w:rsidRDefault="00972289" w:rsidP="00FA3B9D">
            <w:pPr>
              <w:rPr>
                <w:rFonts w:ascii="Times New Roman" w:hAnsi="Times New Roman"/>
                <w:sz w:val="24"/>
                <w:szCs w:val="24"/>
              </w:rPr>
            </w:pPr>
            <w:r>
              <w:rPr>
                <w:rFonts w:ascii="Times New Roman" w:hAnsi="Times New Roman"/>
                <w:sz w:val="24"/>
                <w:szCs w:val="24"/>
              </w:rPr>
              <w:t xml:space="preserve">Ohtlikud ettevõtted: </w:t>
            </w:r>
            <w:hyperlink r:id="rId15" w:history="1">
              <w:r w:rsidRPr="00972289">
                <w:rPr>
                  <w:rStyle w:val="Hperlink"/>
                  <w:rFonts w:ascii="Times New Roman" w:hAnsi="Times New Roman"/>
                  <w:sz w:val="24"/>
                  <w:szCs w:val="24"/>
                </w:rPr>
                <w:t>https://xgis.maaamet.ee/xgis2/page/app/paasteamet_ohtvesi</w:t>
              </w:r>
            </w:hyperlink>
            <w:r w:rsidRPr="00972289">
              <w:rPr>
                <w:rFonts w:ascii="Times New Roman" w:hAnsi="Times New Roman"/>
                <w:sz w:val="24"/>
                <w:szCs w:val="24"/>
              </w:rPr>
              <w:t xml:space="preserve"> </w:t>
            </w:r>
          </w:p>
        </w:tc>
      </w:tr>
    </w:tbl>
    <w:p w14:paraId="56330100" w14:textId="77777777" w:rsidR="00F837B8" w:rsidRPr="00436FCF" w:rsidRDefault="00F837B8" w:rsidP="00090913">
      <w:pPr>
        <w:rPr>
          <w:rFonts w:ascii="Times New Roman" w:hAnsi="Times New Roman"/>
          <w:sz w:val="24"/>
          <w:szCs w:val="24"/>
        </w:rPr>
      </w:pPr>
    </w:p>
    <w:sectPr w:rsidR="00F837B8" w:rsidRPr="00436FCF">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0C63EA"/>
    <w:multiLevelType w:val="hybridMultilevel"/>
    <w:tmpl w:val="91E8EF6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E5E3FDC"/>
    <w:multiLevelType w:val="hybridMultilevel"/>
    <w:tmpl w:val="2F5EAE92"/>
    <w:lvl w:ilvl="0" w:tplc="04250019">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 w15:restartNumberingAfterBreak="0">
    <w:nsid w:val="5BF75CAB"/>
    <w:multiLevelType w:val="hybridMultilevel"/>
    <w:tmpl w:val="AEE405B8"/>
    <w:lvl w:ilvl="0" w:tplc="04250001">
      <w:start w:val="1"/>
      <w:numFmt w:val="bullet"/>
      <w:lvlText w:val=""/>
      <w:lvlJc w:val="left"/>
      <w:pPr>
        <w:ind w:left="2160" w:hanging="360"/>
      </w:pPr>
      <w:rPr>
        <w:rFonts w:ascii="Symbol" w:hAnsi="Symbol" w:hint="default"/>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abstractNum w:abstractNumId="3" w15:restartNumberingAfterBreak="0">
    <w:nsid w:val="6A8B186C"/>
    <w:multiLevelType w:val="hybridMultilevel"/>
    <w:tmpl w:val="FFFFFFFF"/>
    <w:lvl w:ilvl="0" w:tplc="E990E9A8">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6DD37C17"/>
    <w:multiLevelType w:val="hybridMultilevel"/>
    <w:tmpl w:val="33BC19B4"/>
    <w:lvl w:ilvl="0" w:tplc="0425000F">
      <w:start w:val="1"/>
      <w:numFmt w:val="decimal"/>
      <w:lvlText w:val="%1."/>
      <w:lvlJc w:val="left"/>
      <w:pPr>
        <w:ind w:left="36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7EFB4036"/>
    <w:multiLevelType w:val="hybridMultilevel"/>
    <w:tmpl w:val="88F6E13E"/>
    <w:lvl w:ilvl="0" w:tplc="0425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74426645">
    <w:abstractNumId w:val="4"/>
  </w:num>
  <w:num w:numId="2" w16cid:durableId="1313683458">
    <w:abstractNumId w:val="3"/>
  </w:num>
  <w:num w:numId="3" w16cid:durableId="953095728">
    <w:abstractNumId w:val="1"/>
  </w:num>
  <w:num w:numId="4" w16cid:durableId="1437558219">
    <w:abstractNumId w:val="5"/>
  </w:num>
  <w:num w:numId="5" w16cid:durableId="1958216131">
    <w:abstractNumId w:val="0"/>
  </w:num>
  <w:num w:numId="6" w16cid:durableId="1899972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E0"/>
    <w:rsid w:val="00041A46"/>
    <w:rsid w:val="000454F3"/>
    <w:rsid w:val="00063EEE"/>
    <w:rsid w:val="0008684B"/>
    <w:rsid w:val="00090913"/>
    <w:rsid w:val="000D416D"/>
    <w:rsid w:val="00144D2F"/>
    <w:rsid w:val="001479F8"/>
    <w:rsid w:val="0019743A"/>
    <w:rsid w:val="001C2DC5"/>
    <w:rsid w:val="001D17AA"/>
    <w:rsid w:val="002260A0"/>
    <w:rsid w:val="002C4BAE"/>
    <w:rsid w:val="002D1FA3"/>
    <w:rsid w:val="002D3499"/>
    <w:rsid w:val="002D3619"/>
    <w:rsid w:val="002D4336"/>
    <w:rsid w:val="00335B58"/>
    <w:rsid w:val="00354E1A"/>
    <w:rsid w:val="0036296C"/>
    <w:rsid w:val="0041012B"/>
    <w:rsid w:val="0041758C"/>
    <w:rsid w:val="00436FCF"/>
    <w:rsid w:val="0045190D"/>
    <w:rsid w:val="00455916"/>
    <w:rsid w:val="004C695C"/>
    <w:rsid w:val="004F2F33"/>
    <w:rsid w:val="00566705"/>
    <w:rsid w:val="00567AEF"/>
    <w:rsid w:val="00572753"/>
    <w:rsid w:val="0066269D"/>
    <w:rsid w:val="00685C31"/>
    <w:rsid w:val="006D6721"/>
    <w:rsid w:val="006F1A9D"/>
    <w:rsid w:val="007245C4"/>
    <w:rsid w:val="0075021C"/>
    <w:rsid w:val="00766DDA"/>
    <w:rsid w:val="00784E9E"/>
    <w:rsid w:val="00796B96"/>
    <w:rsid w:val="007A15C5"/>
    <w:rsid w:val="007A6844"/>
    <w:rsid w:val="007D463F"/>
    <w:rsid w:val="007E788D"/>
    <w:rsid w:val="007F1EE0"/>
    <w:rsid w:val="008F1BF5"/>
    <w:rsid w:val="00933A18"/>
    <w:rsid w:val="00963567"/>
    <w:rsid w:val="00972289"/>
    <w:rsid w:val="009729E6"/>
    <w:rsid w:val="0099126D"/>
    <w:rsid w:val="009E1096"/>
    <w:rsid w:val="00A0253D"/>
    <w:rsid w:val="00A226E0"/>
    <w:rsid w:val="00AF6E8F"/>
    <w:rsid w:val="00B142B4"/>
    <w:rsid w:val="00B9697E"/>
    <w:rsid w:val="00BA1FC9"/>
    <w:rsid w:val="00BA31A6"/>
    <w:rsid w:val="00C209BC"/>
    <w:rsid w:val="00CE4BE4"/>
    <w:rsid w:val="00CF58AA"/>
    <w:rsid w:val="00D57109"/>
    <w:rsid w:val="00DF4ABF"/>
    <w:rsid w:val="00DF6080"/>
    <w:rsid w:val="00E71F46"/>
    <w:rsid w:val="00E86A04"/>
    <w:rsid w:val="00ED34C0"/>
    <w:rsid w:val="00F14253"/>
    <w:rsid w:val="00F43608"/>
    <w:rsid w:val="00F8001C"/>
    <w:rsid w:val="00F837B8"/>
    <w:rsid w:val="00FA3B9D"/>
    <w:rsid w:val="00FC49DD"/>
    <w:rsid w:val="00FF78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8BBFA1"/>
  <w14:defaultImageDpi w14:val="0"/>
  <w15:docId w15:val="{EA43918C-2015-4069-BFC0-66FA5B24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60" w:line="259" w:lineRule="auto"/>
    </w:pPr>
    <w:rPr>
      <w:sz w:val="22"/>
      <w:szCs w:val="22"/>
    </w:rPr>
  </w:style>
  <w:style w:type="paragraph" w:styleId="Pealkiri1">
    <w:name w:val="heading 1"/>
    <w:basedOn w:val="Normaallaad"/>
    <w:next w:val="Normaallaad"/>
    <w:link w:val="Pealkiri1Mrk"/>
    <w:uiPriority w:val="9"/>
    <w:qFormat/>
    <w:rsid w:val="00041A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FC49DD"/>
    <w:pPr>
      <w:ind w:left="720"/>
      <w:contextualSpacing/>
    </w:pPr>
    <w:rPr>
      <w:rFonts w:cs="Calibri"/>
      <w:lang w:eastAsia="en-GB"/>
    </w:rPr>
  </w:style>
  <w:style w:type="table" w:styleId="Kontuurtabel">
    <w:name w:val="Table Grid"/>
    <w:basedOn w:val="Normaaltabel"/>
    <w:uiPriority w:val="39"/>
    <w:rsid w:val="00BA3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uiPriority w:val="99"/>
    <w:unhideWhenUsed/>
    <w:rsid w:val="00F837B8"/>
    <w:rPr>
      <w:rFonts w:cs="Times New Roman"/>
      <w:color w:val="0563C1"/>
      <w:u w:val="single"/>
    </w:rPr>
  </w:style>
  <w:style w:type="character" w:customStyle="1" w:styleId="UnresolvedMention1">
    <w:name w:val="Unresolved Mention1"/>
    <w:uiPriority w:val="99"/>
    <w:semiHidden/>
    <w:unhideWhenUsed/>
    <w:rsid w:val="00F837B8"/>
    <w:rPr>
      <w:rFonts w:cs="Times New Roman"/>
      <w:color w:val="605E5C"/>
      <w:shd w:val="clear" w:color="auto" w:fill="E1DFDD"/>
    </w:rPr>
  </w:style>
  <w:style w:type="paragraph" w:styleId="Normaallaadveeb">
    <w:name w:val="Normal (Web)"/>
    <w:basedOn w:val="Normaallaad"/>
    <w:uiPriority w:val="99"/>
    <w:semiHidden/>
    <w:unhideWhenUsed/>
    <w:rsid w:val="00972289"/>
    <w:pPr>
      <w:spacing w:before="100" w:beforeAutospacing="1" w:after="100" w:afterAutospacing="1" w:line="240" w:lineRule="auto"/>
    </w:pPr>
    <w:rPr>
      <w:rFonts w:ascii="Times New Roman" w:hAnsi="Times New Roman"/>
      <w:sz w:val="24"/>
      <w:szCs w:val="24"/>
    </w:rPr>
  </w:style>
  <w:style w:type="character" w:customStyle="1" w:styleId="Pealkiri1Mrk">
    <w:name w:val="Pealkiri 1 Märk"/>
    <w:basedOn w:val="Liguvaikefont"/>
    <w:link w:val="Pealkiri1"/>
    <w:uiPriority w:val="9"/>
    <w:rsid w:val="00041A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727609">
      <w:bodyDiv w:val="1"/>
      <w:marLeft w:val="0"/>
      <w:marRight w:val="0"/>
      <w:marTop w:val="0"/>
      <w:marBottom w:val="0"/>
      <w:divBdr>
        <w:top w:val="none" w:sz="0" w:space="0" w:color="auto"/>
        <w:left w:val="none" w:sz="0" w:space="0" w:color="auto"/>
        <w:bottom w:val="none" w:sz="0" w:space="0" w:color="auto"/>
        <w:right w:val="none" w:sz="0" w:space="0" w:color="auto"/>
      </w:divBdr>
    </w:div>
    <w:div w:id="1853182504">
      <w:bodyDiv w:val="1"/>
      <w:marLeft w:val="0"/>
      <w:marRight w:val="0"/>
      <w:marTop w:val="0"/>
      <w:marBottom w:val="0"/>
      <w:divBdr>
        <w:top w:val="none" w:sz="0" w:space="0" w:color="auto"/>
        <w:left w:val="none" w:sz="0" w:space="0" w:color="auto"/>
        <w:bottom w:val="none" w:sz="0" w:space="0" w:color="auto"/>
        <w:right w:val="none" w:sz="0" w:space="0" w:color="auto"/>
      </w:divBdr>
    </w:div>
    <w:div w:id="213117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www.ilmateenistus.ee/ilm/prognoosid/hoiatused/" TargetMode="Externa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hyperlink" Target="https://www.rescue.ee/et/juhend/haedaolukorraks-valmistum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hyperlink" Target="http://www.olevalmis.ee" TargetMode="External"/><Relationship Id="rId5" Type="http://schemas.openxmlformats.org/officeDocument/2006/relationships/webSettings" Target="webSettings.xml"/><Relationship Id="rId15" Type="http://schemas.openxmlformats.org/officeDocument/2006/relationships/hyperlink" Target="https://xgis.maaamet.ee/xgis2/page/app/paasteamet_ohtvesi" TargetMode="Externa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s://tarktee.mnt.ee/" TargetMode="External"/></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228167-419D-42EA-B422-F21FC0CEAAC4}" type="doc">
      <dgm:prSet loTypeId="urn:microsoft.com/office/officeart/2005/8/layout/lProcess2" loCatId="list" qsTypeId="urn:microsoft.com/office/officeart/2005/8/quickstyle/3d7" qsCatId="3D" csTypeId="urn:microsoft.com/office/officeart/2005/8/colors/accent2_3" csCatId="accent2" phldr="1"/>
      <dgm:spPr/>
      <dgm:t>
        <a:bodyPr/>
        <a:lstStyle/>
        <a:p>
          <a:endParaRPr lang="et-EE"/>
        </a:p>
      </dgm:t>
    </dgm:pt>
    <dgm:pt modelId="{AF74E708-00AC-41E8-9713-807F9679FA9B}">
      <dgm:prSet phldrT="[Text]"/>
      <dgm:spPr/>
      <dgm:t>
        <a:bodyPr/>
        <a:lstStyle/>
        <a:p>
          <a:r>
            <a:rPr lang="et-EE" dirty="0"/>
            <a:t>Arusaam</a:t>
          </a:r>
        </a:p>
      </dgm:t>
    </dgm:pt>
    <dgm:pt modelId="{5877AB7C-97EE-429F-BFE3-78C0F0155AFC}" type="parTrans" cxnId="{0F2F9972-B133-4A45-9D3F-87EF33E5936C}">
      <dgm:prSet/>
      <dgm:spPr/>
      <dgm:t>
        <a:bodyPr/>
        <a:lstStyle/>
        <a:p>
          <a:endParaRPr lang="et-EE"/>
        </a:p>
      </dgm:t>
    </dgm:pt>
    <dgm:pt modelId="{32DAD82D-A36D-4D32-B9C4-AC313B053EC9}" type="sibTrans" cxnId="{0F2F9972-B133-4A45-9D3F-87EF33E5936C}">
      <dgm:prSet/>
      <dgm:spPr/>
      <dgm:t>
        <a:bodyPr/>
        <a:lstStyle/>
        <a:p>
          <a:endParaRPr lang="et-EE"/>
        </a:p>
      </dgm:t>
    </dgm:pt>
    <dgm:pt modelId="{B637CA57-926F-4C43-8D20-8BC9A9CB8B06}">
      <dgm:prSet phldrT="[Text]"/>
      <dgm:spPr/>
      <dgm:t>
        <a:bodyPr/>
        <a:lstStyle/>
        <a:p>
          <a:r>
            <a:rPr lang="et-EE" dirty="0"/>
            <a:t>Ohud</a:t>
          </a:r>
        </a:p>
      </dgm:t>
    </dgm:pt>
    <dgm:pt modelId="{7E4DD6B4-21AD-4212-9C57-7F1E0B51F913}" type="parTrans" cxnId="{301F4DC8-2A7A-4D2F-A85F-128FB6C7EA1C}">
      <dgm:prSet/>
      <dgm:spPr/>
      <dgm:t>
        <a:bodyPr/>
        <a:lstStyle/>
        <a:p>
          <a:endParaRPr lang="et-EE"/>
        </a:p>
      </dgm:t>
    </dgm:pt>
    <dgm:pt modelId="{B052425C-9D7E-4FAF-845C-0FFEBF281F19}" type="sibTrans" cxnId="{301F4DC8-2A7A-4D2F-A85F-128FB6C7EA1C}">
      <dgm:prSet/>
      <dgm:spPr/>
      <dgm:t>
        <a:bodyPr/>
        <a:lstStyle/>
        <a:p>
          <a:endParaRPr lang="et-EE"/>
        </a:p>
      </dgm:t>
    </dgm:pt>
    <dgm:pt modelId="{7E92E615-E64D-4F52-8A91-8850D2DBD25A}">
      <dgm:prSet phldrT="[Text]"/>
      <dgm:spPr/>
      <dgm:t>
        <a:bodyPr/>
        <a:lstStyle/>
        <a:p>
          <a:r>
            <a:rPr lang="et-EE" dirty="0"/>
            <a:t>Plaan</a:t>
          </a:r>
        </a:p>
      </dgm:t>
    </dgm:pt>
    <dgm:pt modelId="{68DCD118-0FCF-4B80-846F-5C0C38D8547A}" type="parTrans" cxnId="{69C27FAA-E119-4340-A79B-88BFB9A01F91}">
      <dgm:prSet/>
      <dgm:spPr/>
      <dgm:t>
        <a:bodyPr/>
        <a:lstStyle/>
        <a:p>
          <a:endParaRPr lang="et-EE"/>
        </a:p>
      </dgm:t>
    </dgm:pt>
    <dgm:pt modelId="{697A4AD4-8A48-49DA-B6E1-DD7418C52BF6}" type="sibTrans" cxnId="{69C27FAA-E119-4340-A79B-88BFB9A01F91}">
      <dgm:prSet/>
      <dgm:spPr/>
      <dgm:t>
        <a:bodyPr/>
        <a:lstStyle/>
        <a:p>
          <a:endParaRPr lang="et-EE"/>
        </a:p>
      </dgm:t>
    </dgm:pt>
    <dgm:pt modelId="{5EE5DC7A-53A7-429E-B7C7-0D78D61C8DC8}">
      <dgm:prSet phldrT="[Text]"/>
      <dgm:spPr/>
      <dgm:t>
        <a:bodyPr/>
        <a:lstStyle/>
        <a:p>
          <a:r>
            <a:rPr lang="et-EE" dirty="0"/>
            <a:t>Millal?</a:t>
          </a:r>
        </a:p>
      </dgm:t>
    </dgm:pt>
    <dgm:pt modelId="{DCB3C923-94D7-40BF-8A65-94BD384EFBF7}" type="parTrans" cxnId="{C2D6263F-B4CD-4C38-BD76-F2D77745E340}">
      <dgm:prSet/>
      <dgm:spPr/>
      <dgm:t>
        <a:bodyPr/>
        <a:lstStyle/>
        <a:p>
          <a:endParaRPr lang="et-EE"/>
        </a:p>
      </dgm:t>
    </dgm:pt>
    <dgm:pt modelId="{B6775BF1-29C2-45BD-AD4A-D66E7E31480F}" type="sibTrans" cxnId="{C2D6263F-B4CD-4C38-BD76-F2D77745E340}">
      <dgm:prSet/>
      <dgm:spPr/>
      <dgm:t>
        <a:bodyPr/>
        <a:lstStyle/>
        <a:p>
          <a:endParaRPr lang="et-EE"/>
        </a:p>
      </dgm:t>
    </dgm:pt>
    <dgm:pt modelId="{82CCF8F7-766E-4D9E-8990-982F241E5205}">
      <dgm:prSet phldrT="[Text]"/>
      <dgm:spPr/>
      <dgm:t>
        <a:bodyPr/>
        <a:lstStyle/>
        <a:p>
          <a:r>
            <a:rPr lang="et-EE" dirty="0"/>
            <a:t>Mida?</a:t>
          </a:r>
        </a:p>
      </dgm:t>
    </dgm:pt>
    <dgm:pt modelId="{394B1A1E-76E8-41DB-A76F-AAD3C1D6496C}" type="parTrans" cxnId="{B8F3C5B2-B437-45B8-98CE-D12D1CE4C1CD}">
      <dgm:prSet/>
      <dgm:spPr/>
      <dgm:t>
        <a:bodyPr/>
        <a:lstStyle/>
        <a:p>
          <a:endParaRPr lang="et-EE"/>
        </a:p>
      </dgm:t>
    </dgm:pt>
    <dgm:pt modelId="{F8D52468-F3B3-472C-8B5B-CA9E032A7E8E}" type="sibTrans" cxnId="{B8F3C5B2-B437-45B8-98CE-D12D1CE4C1CD}">
      <dgm:prSet/>
      <dgm:spPr/>
      <dgm:t>
        <a:bodyPr/>
        <a:lstStyle/>
        <a:p>
          <a:endParaRPr lang="et-EE"/>
        </a:p>
      </dgm:t>
    </dgm:pt>
    <dgm:pt modelId="{B7C0FD15-B8FB-4DC9-B9FC-C5A9E641272D}">
      <dgm:prSet phldrT="[Text]"/>
      <dgm:spPr/>
      <dgm:t>
        <a:bodyPr/>
        <a:lstStyle/>
        <a:p>
          <a:r>
            <a:rPr lang="et-EE" dirty="0"/>
            <a:t>Ette valmistus</a:t>
          </a:r>
        </a:p>
      </dgm:t>
    </dgm:pt>
    <dgm:pt modelId="{50289BE9-1C5D-4C02-930A-AB0AE751961D}" type="parTrans" cxnId="{AA536A03-9F82-40E5-A5F3-D05C9357A9B2}">
      <dgm:prSet/>
      <dgm:spPr/>
      <dgm:t>
        <a:bodyPr/>
        <a:lstStyle/>
        <a:p>
          <a:endParaRPr lang="et-EE"/>
        </a:p>
      </dgm:t>
    </dgm:pt>
    <dgm:pt modelId="{13F05DB6-97FB-4240-8EF7-1505CF74C5C7}" type="sibTrans" cxnId="{AA536A03-9F82-40E5-A5F3-D05C9357A9B2}">
      <dgm:prSet/>
      <dgm:spPr/>
      <dgm:t>
        <a:bodyPr/>
        <a:lstStyle/>
        <a:p>
          <a:endParaRPr lang="et-EE"/>
        </a:p>
      </dgm:t>
    </dgm:pt>
    <dgm:pt modelId="{A0DC41A6-9BEF-4425-B663-0687CBF99705}">
      <dgm:prSet phldrT="[Text]"/>
      <dgm:spPr/>
      <dgm:t>
        <a:bodyPr/>
        <a:lstStyle/>
        <a:p>
          <a:r>
            <a:rPr lang="et-EE" dirty="0"/>
            <a:t>Psühholoogiline</a:t>
          </a:r>
        </a:p>
      </dgm:t>
    </dgm:pt>
    <dgm:pt modelId="{ADF0029C-014A-4FFD-B0E0-74E1808AE6B8}" type="parTrans" cxnId="{7C7A9C5C-B598-47D3-B5F6-C06D1D33B089}">
      <dgm:prSet/>
      <dgm:spPr/>
      <dgm:t>
        <a:bodyPr/>
        <a:lstStyle/>
        <a:p>
          <a:endParaRPr lang="et-EE"/>
        </a:p>
      </dgm:t>
    </dgm:pt>
    <dgm:pt modelId="{ACD7F180-3370-4EA6-B1B3-1AF10156EF61}" type="sibTrans" cxnId="{7C7A9C5C-B598-47D3-B5F6-C06D1D33B089}">
      <dgm:prSet/>
      <dgm:spPr/>
      <dgm:t>
        <a:bodyPr/>
        <a:lstStyle/>
        <a:p>
          <a:endParaRPr lang="et-EE"/>
        </a:p>
      </dgm:t>
    </dgm:pt>
    <dgm:pt modelId="{EC42B265-F538-4553-BE44-8A5E25681E1E}">
      <dgm:prSet phldrT="[Text]"/>
      <dgm:spPr/>
      <dgm:t>
        <a:bodyPr/>
        <a:lstStyle/>
        <a:p>
          <a:r>
            <a:rPr lang="et-EE" dirty="0"/>
            <a:t>Teavitus</a:t>
          </a:r>
        </a:p>
      </dgm:t>
    </dgm:pt>
    <dgm:pt modelId="{6D1EA596-CD33-48DE-81B4-4A61504C022C}" type="parTrans" cxnId="{0226F0C2-57E3-4599-8725-FEE13DC1434E}">
      <dgm:prSet/>
      <dgm:spPr/>
      <dgm:t>
        <a:bodyPr/>
        <a:lstStyle/>
        <a:p>
          <a:endParaRPr lang="et-EE"/>
        </a:p>
      </dgm:t>
    </dgm:pt>
    <dgm:pt modelId="{FEADDBBC-59CE-413D-B760-EAF2CD9BABB1}" type="sibTrans" cxnId="{0226F0C2-57E3-4599-8725-FEE13DC1434E}">
      <dgm:prSet/>
      <dgm:spPr/>
      <dgm:t>
        <a:bodyPr/>
        <a:lstStyle/>
        <a:p>
          <a:endParaRPr lang="et-EE"/>
        </a:p>
      </dgm:t>
    </dgm:pt>
    <dgm:pt modelId="{66895744-3346-46A1-A659-0C1DDCCE5FCB}">
      <dgm:prSet phldrT="[Text]"/>
      <dgm:spPr/>
      <dgm:t>
        <a:bodyPr/>
        <a:lstStyle/>
        <a:p>
          <a:r>
            <a:rPr lang="et-EE" dirty="0"/>
            <a:t>Võimekused</a:t>
          </a:r>
        </a:p>
      </dgm:t>
    </dgm:pt>
    <dgm:pt modelId="{C629AC66-9627-4E41-AD31-C7D83B424601}" type="parTrans" cxnId="{8ECD538B-02C7-4713-A0E0-453438CE15B8}">
      <dgm:prSet/>
      <dgm:spPr/>
      <dgm:t>
        <a:bodyPr/>
        <a:lstStyle/>
        <a:p>
          <a:endParaRPr lang="et-EE"/>
        </a:p>
      </dgm:t>
    </dgm:pt>
    <dgm:pt modelId="{A1BE2434-CE08-40F4-BF50-693534056C38}" type="sibTrans" cxnId="{8ECD538B-02C7-4713-A0E0-453438CE15B8}">
      <dgm:prSet/>
      <dgm:spPr/>
      <dgm:t>
        <a:bodyPr/>
        <a:lstStyle/>
        <a:p>
          <a:endParaRPr lang="et-EE"/>
        </a:p>
      </dgm:t>
    </dgm:pt>
    <dgm:pt modelId="{7B8839A4-383A-4533-A275-F6C8F4CC681D}">
      <dgm:prSet phldrT="[Text]"/>
      <dgm:spPr/>
      <dgm:t>
        <a:bodyPr/>
        <a:lstStyle/>
        <a:p>
          <a:r>
            <a:rPr lang="et-EE" dirty="0"/>
            <a:t>Vajadused</a:t>
          </a:r>
        </a:p>
      </dgm:t>
    </dgm:pt>
    <dgm:pt modelId="{1DA412A5-FBA0-490B-A02D-04E747BF909E}" type="parTrans" cxnId="{A8ED8511-E6E8-4B63-972D-B0C58076FFA3}">
      <dgm:prSet/>
      <dgm:spPr/>
      <dgm:t>
        <a:bodyPr/>
        <a:lstStyle/>
        <a:p>
          <a:endParaRPr lang="et-EE"/>
        </a:p>
      </dgm:t>
    </dgm:pt>
    <dgm:pt modelId="{9E5922D5-170E-4B7A-BC16-074CA965E94E}" type="sibTrans" cxnId="{A8ED8511-E6E8-4B63-972D-B0C58076FFA3}">
      <dgm:prSet/>
      <dgm:spPr/>
      <dgm:t>
        <a:bodyPr/>
        <a:lstStyle/>
        <a:p>
          <a:endParaRPr lang="et-EE"/>
        </a:p>
      </dgm:t>
    </dgm:pt>
    <dgm:pt modelId="{1486CEE5-D5B4-4BFC-929D-A48AE39A3A02}">
      <dgm:prSet phldrT="[Text]"/>
      <dgm:spPr/>
      <dgm:t>
        <a:bodyPr/>
        <a:lstStyle/>
        <a:p>
          <a:r>
            <a:rPr lang="et-EE" dirty="0"/>
            <a:t>Võimalused</a:t>
          </a:r>
        </a:p>
      </dgm:t>
    </dgm:pt>
    <dgm:pt modelId="{D92E6D4F-EF7F-4975-A0B1-07F7B6678CEB}" type="parTrans" cxnId="{5645A58B-F101-41A4-94ED-DBE7F1D447BB}">
      <dgm:prSet/>
      <dgm:spPr/>
      <dgm:t>
        <a:bodyPr/>
        <a:lstStyle/>
        <a:p>
          <a:endParaRPr lang="et-EE"/>
        </a:p>
      </dgm:t>
    </dgm:pt>
    <dgm:pt modelId="{0B8A8363-C647-475D-856E-255392F6B7CC}" type="sibTrans" cxnId="{5645A58B-F101-41A4-94ED-DBE7F1D447BB}">
      <dgm:prSet/>
      <dgm:spPr/>
      <dgm:t>
        <a:bodyPr/>
        <a:lstStyle/>
        <a:p>
          <a:endParaRPr lang="et-EE"/>
        </a:p>
      </dgm:t>
    </dgm:pt>
    <dgm:pt modelId="{1AA3C3F5-FDE4-4901-902E-B970BFB0CB3E}">
      <dgm:prSet phldrT="[Text]"/>
      <dgm:spPr/>
      <dgm:t>
        <a:bodyPr/>
        <a:lstStyle/>
        <a:p>
          <a:r>
            <a:rPr lang="et-EE" dirty="0"/>
            <a:t>Kes?</a:t>
          </a:r>
        </a:p>
      </dgm:t>
    </dgm:pt>
    <dgm:pt modelId="{66411BCB-7E4D-4C8B-9A33-2B2D3C7A9D06}" type="parTrans" cxnId="{D7AD49FD-B163-436E-AEAC-3F7750C6C5B8}">
      <dgm:prSet/>
      <dgm:spPr/>
      <dgm:t>
        <a:bodyPr/>
        <a:lstStyle/>
        <a:p>
          <a:endParaRPr lang="et-EE"/>
        </a:p>
      </dgm:t>
    </dgm:pt>
    <dgm:pt modelId="{C5CFAF1A-EB31-444B-8DDC-E0CCD03454D4}" type="sibTrans" cxnId="{D7AD49FD-B163-436E-AEAC-3F7750C6C5B8}">
      <dgm:prSet/>
      <dgm:spPr/>
      <dgm:t>
        <a:bodyPr/>
        <a:lstStyle/>
        <a:p>
          <a:endParaRPr lang="et-EE"/>
        </a:p>
      </dgm:t>
    </dgm:pt>
    <dgm:pt modelId="{BCA069D7-4B0A-4D1C-ADAB-289C98D02EA3}">
      <dgm:prSet phldrT="[Text]"/>
      <dgm:spPr/>
      <dgm:t>
        <a:bodyPr/>
        <a:lstStyle/>
        <a:p>
          <a:r>
            <a:rPr lang="et-EE" dirty="0"/>
            <a:t>Vahendid</a:t>
          </a:r>
        </a:p>
      </dgm:t>
    </dgm:pt>
    <dgm:pt modelId="{37C81ADB-014C-442F-870F-8396A2EDE682}" type="parTrans" cxnId="{22DB401A-33D6-4C10-A247-D170332DB88F}">
      <dgm:prSet/>
      <dgm:spPr/>
      <dgm:t>
        <a:bodyPr/>
        <a:lstStyle/>
        <a:p>
          <a:endParaRPr lang="et-EE"/>
        </a:p>
      </dgm:t>
    </dgm:pt>
    <dgm:pt modelId="{3B2E55C2-61B6-4ED9-9B8C-EAAD96926057}" type="sibTrans" cxnId="{22DB401A-33D6-4C10-A247-D170332DB88F}">
      <dgm:prSet/>
      <dgm:spPr/>
      <dgm:t>
        <a:bodyPr/>
        <a:lstStyle/>
        <a:p>
          <a:endParaRPr lang="et-EE"/>
        </a:p>
      </dgm:t>
    </dgm:pt>
    <dgm:pt modelId="{E69FAEF9-B253-4F41-BBC2-7F7BD7AF283A}">
      <dgm:prSet phldrT="[Text]"/>
      <dgm:spPr/>
      <dgm:t>
        <a:bodyPr/>
        <a:lstStyle/>
        <a:p>
          <a:r>
            <a:rPr lang="et-EE" dirty="0"/>
            <a:t>Varud</a:t>
          </a:r>
        </a:p>
      </dgm:t>
    </dgm:pt>
    <dgm:pt modelId="{EECAB4C2-90CF-41CE-B655-9AA3C74C6CBE}" type="parTrans" cxnId="{1A052A1B-3B93-4C21-8115-115D507405E1}">
      <dgm:prSet/>
      <dgm:spPr/>
      <dgm:t>
        <a:bodyPr/>
        <a:lstStyle/>
        <a:p>
          <a:endParaRPr lang="et-EE"/>
        </a:p>
      </dgm:t>
    </dgm:pt>
    <dgm:pt modelId="{9E111C68-EC7B-453E-B8BA-6E536F52A0DD}" type="sibTrans" cxnId="{1A052A1B-3B93-4C21-8115-115D507405E1}">
      <dgm:prSet/>
      <dgm:spPr/>
      <dgm:t>
        <a:bodyPr/>
        <a:lstStyle/>
        <a:p>
          <a:endParaRPr lang="et-EE"/>
        </a:p>
      </dgm:t>
    </dgm:pt>
    <dgm:pt modelId="{F824A71E-4E62-4437-BF02-D1CC1965C573}">
      <dgm:prSet phldrT="[Text]"/>
      <dgm:spPr/>
      <dgm:t>
        <a:bodyPr/>
        <a:lstStyle/>
        <a:p>
          <a:r>
            <a:rPr lang="et-EE" dirty="0"/>
            <a:t>Teadmised/oskused</a:t>
          </a:r>
        </a:p>
      </dgm:t>
    </dgm:pt>
    <dgm:pt modelId="{69F4E3D8-9E66-4FE4-9D24-474A556AADE5}" type="parTrans" cxnId="{857FC69E-6888-45EF-80A1-14A5E6CBF709}">
      <dgm:prSet/>
      <dgm:spPr/>
      <dgm:t>
        <a:bodyPr/>
        <a:lstStyle/>
        <a:p>
          <a:endParaRPr lang="et-EE"/>
        </a:p>
      </dgm:t>
    </dgm:pt>
    <dgm:pt modelId="{A89BFC0A-D013-4F5B-9FDB-000BEA79B4DC}" type="sibTrans" cxnId="{857FC69E-6888-45EF-80A1-14A5E6CBF709}">
      <dgm:prSet/>
      <dgm:spPr/>
      <dgm:t>
        <a:bodyPr/>
        <a:lstStyle/>
        <a:p>
          <a:endParaRPr lang="et-EE"/>
        </a:p>
      </dgm:t>
    </dgm:pt>
    <dgm:pt modelId="{C81C4C30-E594-46C9-BD6A-319317FB67A1}" type="pres">
      <dgm:prSet presAssocID="{AF228167-419D-42EA-B422-F21FC0CEAAC4}" presName="theList" presStyleCnt="0">
        <dgm:presLayoutVars>
          <dgm:dir/>
          <dgm:animLvl val="lvl"/>
          <dgm:resizeHandles val="exact"/>
        </dgm:presLayoutVars>
      </dgm:prSet>
      <dgm:spPr/>
    </dgm:pt>
    <dgm:pt modelId="{1CAEEF90-69AE-4BAC-9D4B-019544A22588}" type="pres">
      <dgm:prSet presAssocID="{AF74E708-00AC-41E8-9713-807F9679FA9B}" presName="compNode" presStyleCnt="0"/>
      <dgm:spPr/>
    </dgm:pt>
    <dgm:pt modelId="{6FC1275C-4902-48A0-B62D-31C51D9D1F78}" type="pres">
      <dgm:prSet presAssocID="{AF74E708-00AC-41E8-9713-807F9679FA9B}" presName="aNode" presStyleLbl="bgShp" presStyleIdx="0" presStyleCnt="3"/>
      <dgm:spPr/>
    </dgm:pt>
    <dgm:pt modelId="{E0C779AD-80A4-4F36-B554-4C541CCE69A1}" type="pres">
      <dgm:prSet presAssocID="{AF74E708-00AC-41E8-9713-807F9679FA9B}" presName="textNode" presStyleLbl="bgShp" presStyleIdx="0" presStyleCnt="3"/>
      <dgm:spPr/>
    </dgm:pt>
    <dgm:pt modelId="{BF899599-E39F-48D1-84BC-26464D145F40}" type="pres">
      <dgm:prSet presAssocID="{AF74E708-00AC-41E8-9713-807F9679FA9B}" presName="compChildNode" presStyleCnt="0"/>
      <dgm:spPr/>
    </dgm:pt>
    <dgm:pt modelId="{54A3A96F-B1C0-4AFA-A22A-646D18B4C65B}" type="pres">
      <dgm:prSet presAssocID="{AF74E708-00AC-41E8-9713-807F9679FA9B}" presName="theInnerList" presStyleCnt="0"/>
      <dgm:spPr/>
    </dgm:pt>
    <dgm:pt modelId="{B85CE738-76B3-4056-B730-1EF9CD30BDB2}" type="pres">
      <dgm:prSet presAssocID="{B637CA57-926F-4C43-8D20-8BC9A9CB8B06}" presName="childNode" presStyleLbl="node1" presStyleIdx="0" presStyleCnt="12">
        <dgm:presLayoutVars>
          <dgm:bulletEnabled val="1"/>
        </dgm:presLayoutVars>
      </dgm:prSet>
      <dgm:spPr/>
    </dgm:pt>
    <dgm:pt modelId="{B4F2A61E-CE10-425B-999F-A88EC3FEC768}" type="pres">
      <dgm:prSet presAssocID="{B637CA57-926F-4C43-8D20-8BC9A9CB8B06}" presName="aSpace2" presStyleCnt="0"/>
      <dgm:spPr/>
    </dgm:pt>
    <dgm:pt modelId="{EA0F98A9-FBED-45D3-86EC-DF7C912A9F53}" type="pres">
      <dgm:prSet presAssocID="{66895744-3346-46A1-A659-0C1DDCCE5FCB}" presName="childNode" presStyleLbl="node1" presStyleIdx="1" presStyleCnt="12">
        <dgm:presLayoutVars>
          <dgm:bulletEnabled val="1"/>
        </dgm:presLayoutVars>
      </dgm:prSet>
      <dgm:spPr/>
    </dgm:pt>
    <dgm:pt modelId="{8A01146F-7AC4-4DD3-A712-1E893A507893}" type="pres">
      <dgm:prSet presAssocID="{66895744-3346-46A1-A659-0C1DDCCE5FCB}" presName="aSpace2" presStyleCnt="0"/>
      <dgm:spPr/>
    </dgm:pt>
    <dgm:pt modelId="{A0BA37CD-DF97-451F-8954-5319B7F0C48E}" type="pres">
      <dgm:prSet presAssocID="{7B8839A4-383A-4533-A275-F6C8F4CC681D}" presName="childNode" presStyleLbl="node1" presStyleIdx="2" presStyleCnt="12">
        <dgm:presLayoutVars>
          <dgm:bulletEnabled val="1"/>
        </dgm:presLayoutVars>
      </dgm:prSet>
      <dgm:spPr/>
    </dgm:pt>
    <dgm:pt modelId="{CEF22AA9-3C87-41AA-866F-13EBC01C9334}" type="pres">
      <dgm:prSet presAssocID="{7B8839A4-383A-4533-A275-F6C8F4CC681D}" presName="aSpace2" presStyleCnt="0"/>
      <dgm:spPr/>
    </dgm:pt>
    <dgm:pt modelId="{3FA27784-B9BE-4DB7-AD67-E8C8837F27A0}" type="pres">
      <dgm:prSet presAssocID="{1486CEE5-D5B4-4BFC-929D-A48AE39A3A02}" presName="childNode" presStyleLbl="node1" presStyleIdx="3" presStyleCnt="12">
        <dgm:presLayoutVars>
          <dgm:bulletEnabled val="1"/>
        </dgm:presLayoutVars>
      </dgm:prSet>
      <dgm:spPr/>
    </dgm:pt>
    <dgm:pt modelId="{7A929ADC-1F79-4005-9FCA-CC8DB77C24F5}" type="pres">
      <dgm:prSet presAssocID="{AF74E708-00AC-41E8-9713-807F9679FA9B}" presName="aSpace" presStyleCnt="0"/>
      <dgm:spPr/>
    </dgm:pt>
    <dgm:pt modelId="{AAF85ACE-06BA-4B79-B5D7-8379E4926EF2}" type="pres">
      <dgm:prSet presAssocID="{7E92E615-E64D-4F52-8A91-8850D2DBD25A}" presName="compNode" presStyleCnt="0"/>
      <dgm:spPr/>
    </dgm:pt>
    <dgm:pt modelId="{A5916E41-EEB4-42E9-9919-BCF3D5D5A2E1}" type="pres">
      <dgm:prSet presAssocID="{7E92E615-E64D-4F52-8A91-8850D2DBD25A}" presName="aNode" presStyleLbl="bgShp" presStyleIdx="1" presStyleCnt="3"/>
      <dgm:spPr/>
    </dgm:pt>
    <dgm:pt modelId="{C4C7534E-8313-48A5-BD1C-CD0992924747}" type="pres">
      <dgm:prSet presAssocID="{7E92E615-E64D-4F52-8A91-8850D2DBD25A}" presName="textNode" presStyleLbl="bgShp" presStyleIdx="1" presStyleCnt="3"/>
      <dgm:spPr/>
    </dgm:pt>
    <dgm:pt modelId="{56AE063D-1AC0-44D1-962B-800A0B5A53A9}" type="pres">
      <dgm:prSet presAssocID="{7E92E615-E64D-4F52-8A91-8850D2DBD25A}" presName="compChildNode" presStyleCnt="0"/>
      <dgm:spPr/>
    </dgm:pt>
    <dgm:pt modelId="{5A8CE392-4D4C-481E-A6A7-D3AE6FEC66C4}" type="pres">
      <dgm:prSet presAssocID="{7E92E615-E64D-4F52-8A91-8850D2DBD25A}" presName="theInnerList" presStyleCnt="0"/>
      <dgm:spPr/>
    </dgm:pt>
    <dgm:pt modelId="{896F1DCF-FAC3-4078-9BDA-F0F0A02C56BF}" type="pres">
      <dgm:prSet presAssocID="{5EE5DC7A-53A7-429E-B7C7-0D78D61C8DC8}" presName="childNode" presStyleLbl="node1" presStyleIdx="4" presStyleCnt="12">
        <dgm:presLayoutVars>
          <dgm:bulletEnabled val="1"/>
        </dgm:presLayoutVars>
      </dgm:prSet>
      <dgm:spPr/>
    </dgm:pt>
    <dgm:pt modelId="{F00731CC-49C3-469D-8393-5E97586B612A}" type="pres">
      <dgm:prSet presAssocID="{5EE5DC7A-53A7-429E-B7C7-0D78D61C8DC8}" presName="aSpace2" presStyleCnt="0"/>
      <dgm:spPr/>
    </dgm:pt>
    <dgm:pt modelId="{AC012E73-0E03-4E77-88C0-E71C5EA24BD1}" type="pres">
      <dgm:prSet presAssocID="{1AA3C3F5-FDE4-4901-902E-B970BFB0CB3E}" presName="childNode" presStyleLbl="node1" presStyleIdx="5" presStyleCnt="12">
        <dgm:presLayoutVars>
          <dgm:bulletEnabled val="1"/>
        </dgm:presLayoutVars>
      </dgm:prSet>
      <dgm:spPr/>
    </dgm:pt>
    <dgm:pt modelId="{6BAF7710-7916-4E59-A56E-9964E10F651D}" type="pres">
      <dgm:prSet presAssocID="{1AA3C3F5-FDE4-4901-902E-B970BFB0CB3E}" presName="aSpace2" presStyleCnt="0"/>
      <dgm:spPr/>
    </dgm:pt>
    <dgm:pt modelId="{B0EFB756-D063-46CA-89AC-C57E21D6D37D}" type="pres">
      <dgm:prSet presAssocID="{82CCF8F7-766E-4D9E-8990-982F241E5205}" presName="childNode" presStyleLbl="node1" presStyleIdx="6" presStyleCnt="12">
        <dgm:presLayoutVars>
          <dgm:bulletEnabled val="1"/>
        </dgm:presLayoutVars>
      </dgm:prSet>
      <dgm:spPr/>
    </dgm:pt>
    <dgm:pt modelId="{88127B72-0DC1-4409-BA1D-943D6932CE11}" type="pres">
      <dgm:prSet presAssocID="{7E92E615-E64D-4F52-8A91-8850D2DBD25A}" presName="aSpace" presStyleCnt="0"/>
      <dgm:spPr/>
    </dgm:pt>
    <dgm:pt modelId="{0908BF5B-EC7D-4571-98BC-8EEA55326013}" type="pres">
      <dgm:prSet presAssocID="{B7C0FD15-B8FB-4DC9-B9FC-C5A9E641272D}" presName="compNode" presStyleCnt="0"/>
      <dgm:spPr/>
    </dgm:pt>
    <dgm:pt modelId="{91140294-6555-49FE-AA5D-B5E1D5D0DB8A}" type="pres">
      <dgm:prSet presAssocID="{B7C0FD15-B8FB-4DC9-B9FC-C5A9E641272D}" presName="aNode" presStyleLbl="bgShp" presStyleIdx="2" presStyleCnt="3"/>
      <dgm:spPr/>
    </dgm:pt>
    <dgm:pt modelId="{2DF3B3E4-27B2-491F-B19D-D8FBA7E46124}" type="pres">
      <dgm:prSet presAssocID="{B7C0FD15-B8FB-4DC9-B9FC-C5A9E641272D}" presName="textNode" presStyleLbl="bgShp" presStyleIdx="2" presStyleCnt="3"/>
      <dgm:spPr/>
    </dgm:pt>
    <dgm:pt modelId="{4CEB5C0C-A479-4F98-A022-E9E261032D82}" type="pres">
      <dgm:prSet presAssocID="{B7C0FD15-B8FB-4DC9-B9FC-C5A9E641272D}" presName="compChildNode" presStyleCnt="0"/>
      <dgm:spPr/>
    </dgm:pt>
    <dgm:pt modelId="{A28F7C5C-EA4E-4036-A3A4-C29D6AAF4B07}" type="pres">
      <dgm:prSet presAssocID="{B7C0FD15-B8FB-4DC9-B9FC-C5A9E641272D}" presName="theInnerList" presStyleCnt="0"/>
      <dgm:spPr/>
    </dgm:pt>
    <dgm:pt modelId="{A5D925C7-B87F-4AF5-B7C3-FEC4E50CE337}" type="pres">
      <dgm:prSet presAssocID="{A0DC41A6-9BEF-4425-B663-0687CBF99705}" presName="childNode" presStyleLbl="node1" presStyleIdx="7" presStyleCnt="12">
        <dgm:presLayoutVars>
          <dgm:bulletEnabled val="1"/>
        </dgm:presLayoutVars>
      </dgm:prSet>
      <dgm:spPr/>
    </dgm:pt>
    <dgm:pt modelId="{7B13B4E5-4AF1-4289-BBCA-9DB798DFCF2C}" type="pres">
      <dgm:prSet presAssocID="{A0DC41A6-9BEF-4425-B663-0687CBF99705}" presName="aSpace2" presStyleCnt="0"/>
      <dgm:spPr/>
    </dgm:pt>
    <dgm:pt modelId="{6BD9330B-3C1B-4657-88B0-E963CF37F23D}" type="pres">
      <dgm:prSet presAssocID="{BCA069D7-4B0A-4D1C-ADAB-289C98D02EA3}" presName="childNode" presStyleLbl="node1" presStyleIdx="8" presStyleCnt="12">
        <dgm:presLayoutVars>
          <dgm:bulletEnabled val="1"/>
        </dgm:presLayoutVars>
      </dgm:prSet>
      <dgm:spPr/>
    </dgm:pt>
    <dgm:pt modelId="{BCB3ADA0-07B9-42D0-A65A-BB6982A1898D}" type="pres">
      <dgm:prSet presAssocID="{BCA069D7-4B0A-4D1C-ADAB-289C98D02EA3}" presName="aSpace2" presStyleCnt="0"/>
      <dgm:spPr/>
    </dgm:pt>
    <dgm:pt modelId="{5BE0F440-2566-4CC3-B492-62687F1ADABE}" type="pres">
      <dgm:prSet presAssocID="{E69FAEF9-B253-4F41-BBC2-7F7BD7AF283A}" presName="childNode" presStyleLbl="node1" presStyleIdx="9" presStyleCnt="12">
        <dgm:presLayoutVars>
          <dgm:bulletEnabled val="1"/>
        </dgm:presLayoutVars>
      </dgm:prSet>
      <dgm:spPr/>
    </dgm:pt>
    <dgm:pt modelId="{234B360B-A087-40B2-A9F8-C7349296603F}" type="pres">
      <dgm:prSet presAssocID="{E69FAEF9-B253-4F41-BBC2-7F7BD7AF283A}" presName="aSpace2" presStyleCnt="0"/>
      <dgm:spPr/>
    </dgm:pt>
    <dgm:pt modelId="{473E6C67-DBE6-4C78-A60C-7A1117F2CD1E}" type="pres">
      <dgm:prSet presAssocID="{F824A71E-4E62-4437-BF02-D1CC1965C573}" presName="childNode" presStyleLbl="node1" presStyleIdx="10" presStyleCnt="12">
        <dgm:presLayoutVars>
          <dgm:bulletEnabled val="1"/>
        </dgm:presLayoutVars>
      </dgm:prSet>
      <dgm:spPr/>
    </dgm:pt>
    <dgm:pt modelId="{64222F18-C2B4-4B14-9222-005AFA3B6845}" type="pres">
      <dgm:prSet presAssocID="{F824A71E-4E62-4437-BF02-D1CC1965C573}" presName="aSpace2" presStyleCnt="0"/>
      <dgm:spPr/>
    </dgm:pt>
    <dgm:pt modelId="{302CBA88-FC5B-4BFE-A4EE-26824E46815C}" type="pres">
      <dgm:prSet presAssocID="{EC42B265-F538-4553-BE44-8A5E25681E1E}" presName="childNode" presStyleLbl="node1" presStyleIdx="11" presStyleCnt="12">
        <dgm:presLayoutVars>
          <dgm:bulletEnabled val="1"/>
        </dgm:presLayoutVars>
      </dgm:prSet>
      <dgm:spPr/>
    </dgm:pt>
  </dgm:ptLst>
  <dgm:cxnLst>
    <dgm:cxn modelId="{AA536A03-9F82-40E5-A5F3-D05C9357A9B2}" srcId="{AF228167-419D-42EA-B422-F21FC0CEAAC4}" destId="{B7C0FD15-B8FB-4DC9-B9FC-C5A9E641272D}" srcOrd="2" destOrd="0" parTransId="{50289BE9-1C5D-4C02-930A-AB0AE751961D}" sibTransId="{13F05DB6-97FB-4240-8EF7-1505CF74C5C7}"/>
    <dgm:cxn modelId="{A8ED8511-E6E8-4B63-972D-B0C58076FFA3}" srcId="{AF74E708-00AC-41E8-9713-807F9679FA9B}" destId="{7B8839A4-383A-4533-A275-F6C8F4CC681D}" srcOrd="2" destOrd="0" parTransId="{1DA412A5-FBA0-490B-A02D-04E747BF909E}" sibTransId="{9E5922D5-170E-4B7A-BC16-074CA965E94E}"/>
    <dgm:cxn modelId="{22DB401A-33D6-4C10-A247-D170332DB88F}" srcId="{B7C0FD15-B8FB-4DC9-B9FC-C5A9E641272D}" destId="{BCA069D7-4B0A-4D1C-ADAB-289C98D02EA3}" srcOrd="1" destOrd="0" parTransId="{37C81ADB-014C-442F-870F-8396A2EDE682}" sibTransId="{3B2E55C2-61B6-4ED9-9B8C-EAAD96926057}"/>
    <dgm:cxn modelId="{1A052A1B-3B93-4C21-8115-115D507405E1}" srcId="{B7C0FD15-B8FB-4DC9-B9FC-C5A9E641272D}" destId="{E69FAEF9-B253-4F41-BBC2-7F7BD7AF283A}" srcOrd="2" destOrd="0" parTransId="{EECAB4C2-90CF-41CE-B655-9AA3C74C6CBE}" sibTransId="{9E111C68-EC7B-453E-B8BA-6E536F52A0DD}"/>
    <dgm:cxn modelId="{D4DDF821-1EE6-4662-B02C-B513CCC93E74}" type="presOf" srcId="{E69FAEF9-B253-4F41-BBC2-7F7BD7AF283A}" destId="{5BE0F440-2566-4CC3-B492-62687F1ADABE}" srcOrd="0" destOrd="0" presId="urn:microsoft.com/office/officeart/2005/8/layout/lProcess2"/>
    <dgm:cxn modelId="{5D276D23-A3E7-4713-A7E8-F03D98C02A9B}" type="presOf" srcId="{EC42B265-F538-4553-BE44-8A5E25681E1E}" destId="{302CBA88-FC5B-4BFE-A4EE-26824E46815C}" srcOrd="0" destOrd="0" presId="urn:microsoft.com/office/officeart/2005/8/layout/lProcess2"/>
    <dgm:cxn modelId="{9BA31132-67E2-4B6B-90FA-E07CF6326AC2}" type="presOf" srcId="{7E92E615-E64D-4F52-8A91-8850D2DBD25A}" destId="{A5916E41-EEB4-42E9-9919-BCF3D5D5A2E1}" srcOrd="0" destOrd="0" presId="urn:microsoft.com/office/officeart/2005/8/layout/lProcess2"/>
    <dgm:cxn modelId="{85803E3E-69B2-4239-86E6-2F3171BDFFE9}" type="presOf" srcId="{1486CEE5-D5B4-4BFC-929D-A48AE39A3A02}" destId="{3FA27784-B9BE-4DB7-AD67-E8C8837F27A0}" srcOrd="0" destOrd="0" presId="urn:microsoft.com/office/officeart/2005/8/layout/lProcess2"/>
    <dgm:cxn modelId="{C2D6263F-B4CD-4C38-BD76-F2D77745E340}" srcId="{7E92E615-E64D-4F52-8A91-8850D2DBD25A}" destId="{5EE5DC7A-53A7-429E-B7C7-0D78D61C8DC8}" srcOrd="0" destOrd="0" parTransId="{DCB3C923-94D7-40BF-8A65-94BD384EFBF7}" sibTransId="{B6775BF1-29C2-45BD-AD4A-D66E7E31480F}"/>
    <dgm:cxn modelId="{6DBA8A3F-CD78-4567-8C65-54AE7E7CF16F}" type="presOf" srcId="{B7C0FD15-B8FB-4DC9-B9FC-C5A9E641272D}" destId="{2DF3B3E4-27B2-491F-B19D-D8FBA7E46124}" srcOrd="1" destOrd="0" presId="urn:microsoft.com/office/officeart/2005/8/layout/lProcess2"/>
    <dgm:cxn modelId="{7C7A9C5C-B598-47D3-B5F6-C06D1D33B089}" srcId="{B7C0FD15-B8FB-4DC9-B9FC-C5A9E641272D}" destId="{A0DC41A6-9BEF-4425-B663-0687CBF99705}" srcOrd="0" destOrd="0" parTransId="{ADF0029C-014A-4FFD-B0E0-74E1808AE6B8}" sibTransId="{ACD7F180-3370-4EA6-B1B3-1AF10156EF61}"/>
    <dgm:cxn modelId="{07C60E49-9C4B-4835-A183-ED9A6498CD51}" type="presOf" srcId="{A0DC41A6-9BEF-4425-B663-0687CBF99705}" destId="{A5D925C7-B87F-4AF5-B7C3-FEC4E50CE337}" srcOrd="0" destOrd="0" presId="urn:microsoft.com/office/officeart/2005/8/layout/lProcess2"/>
    <dgm:cxn modelId="{2E168E50-9421-4148-A4CA-679AFA621666}" type="presOf" srcId="{B637CA57-926F-4C43-8D20-8BC9A9CB8B06}" destId="{B85CE738-76B3-4056-B730-1EF9CD30BDB2}" srcOrd="0" destOrd="0" presId="urn:microsoft.com/office/officeart/2005/8/layout/lProcess2"/>
    <dgm:cxn modelId="{59543F52-F44A-432D-AE2D-D66592AE3143}" type="presOf" srcId="{BCA069D7-4B0A-4D1C-ADAB-289C98D02EA3}" destId="{6BD9330B-3C1B-4657-88B0-E963CF37F23D}" srcOrd="0" destOrd="0" presId="urn:microsoft.com/office/officeart/2005/8/layout/lProcess2"/>
    <dgm:cxn modelId="{0F2F9972-B133-4A45-9D3F-87EF33E5936C}" srcId="{AF228167-419D-42EA-B422-F21FC0CEAAC4}" destId="{AF74E708-00AC-41E8-9713-807F9679FA9B}" srcOrd="0" destOrd="0" parTransId="{5877AB7C-97EE-429F-BFE3-78C0F0155AFC}" sibTransId="{32DAD82D-A36D-4D32-B9C4-AC313B053EC9}"/>
    <dgm:cxn modelId="{C8E30285-FF18-481F-81A2-2464D343C63F}" type="presOf" srcId="{7E92E615-E64D-4F52-8A91-8850D2DBD25A}" destId="{C4C7534E-8313-48A5-BD1C-CD0992924747}" srcOrd="1" destOrd="0" presId="urn:microsoft.com/office/officeart/2005/8/layout/lProcess2"/>
    <dgm:cxn modelId="{8ECD538B-02C7-4713-A0E0-453438CE15B8}" srcId="{AF74E708-00AC-41E8-9713-807F9679FA9B}" destId="{66895744-3346-46A1-A659-0C1DDCCE5FCB}" srcOrd="1" destOrd="0" parTransId="{C629AC66-9627-4E41-AD31-C7D83B424601}" sibTransId="{A1BE2434-CE08-40F4-BF50-693534056C38}"/>
    <dgm:cxn modelId="{5645A58B-F101-41A4-94ED-DBE7F1D447BB}" srcId="{AF74E708-00AC-41E8-9713-807F9679FA9B}" destId="{1486CEE5-D5B4-4BFC-929D-A48AE39A3A02}" srcOrd="3" destOrd="0" parTransId="{D92E6D4F-EF7F-4975-A0B1-07F7B6678CEB}" sibTransId="{0B8A8363-C647-475D-856E-255392F6B7CC}"/>
    <dgm:cxn modelId="{3D380295-0588-4E92-AA20-A8CD269FA9DB}" type="presOf" srcId="{AF74E708-00AC-41E8-9713-807F9679FA9B}" destId="{E0C779AD-80A4-4F36-B554-4C541CCE69A1}" srcOrd="1" destOrd="0" presId="urn:microsoft.com/office/officeart/2005/8/layout/lProcess2"/>
    <dgm:cxn modelId="{50886996-4C34-4733-A2A4-345F57CC4B77}" type="presOf" srcId="{AF74E708-00AC-41E8-9713-807F9679FA9B}" destId="{6FC1275C-4902-48A0-B62D-31C51D9D1F78}" srcOrd="0" destOrd="0" presId="urn:microsoft.com/office/officeart/2005/8/layout/lProcess2"/>
    <dgm:cxn modelId="{67C07098-3348-434A-B53D-5C107115EE2C}" type="presOf" srcId="{82CCF8F7-766E-4D9E-8990-982F241E5205}" destId="{B0EFB756-D063-46CA-89AC-C57E21D6D37D}" srcOrd="0" destOrd="0" presId="urn:microsoft.com/office/officeart/2005/8/layout/lProcess2"/>
    <dgm:cxn modelId="{857FC69E-6888-45EF-80A1-14A5E6CBF709}" srcId="{B7C0FD15-B8FB-4DC9-B9FC-C5A9E641272D}" destId="{F824A71E-4E62-4437-BF02-D1CC1965C573}" srcOrd="3" destOrd="0" parTransId="{69F4E3D8-9E66-4FE4-9D24-474A556AADE5}" sibTransId="{A89BFC0A-D013-4F5B-9FDB-000BEA79B4DC}"/>
    <dgm:cxn modelId="{33BE96A1-1768-4304-AF2E-FCCA7499A47B}" type="presOf" srcId="{AF228167-419D-42EA-B422-F21FC0CEAAC4}" destId="{C81C4C30-E594-46C9-BD6A-319317FB67A1}" srcOrd="0" destOrd="0" presId="urn:microsoft.com/office/officeart/2005/8/layout/lProcess2"/>
    <dgm:cxn modelId="{5E9A91A3-48B3-4E30-B023-23A52BA7A1DF}" type="presOf" srcId="{1AA3C3F5-FDE4-4901-902E-B970BFB0CB3E}" destId="{AC012E73-0E03-4E77-88C0-E71C5EA24BD1}" srcOrd="0" destOrd="0" presId="urn:microsoft.com/office/officeart/2005/8/layout/lProcess2"/>
    <dgm:cxn modelId="{69C27FAA-E119-4340-A79B-88BFB9A01F91}" srcId="{AF228167-419D-42EA-B422-F21FC0CEAAC4}" destId="{7E92E615-E64D-4F52-8A91-8850D2DBD25A}" srcOrd="1" destOrd="0" parTransId="{68DCD118-0FCF-4B80-846F-5C0C38D8547A}" sibTransId="{697A4AD4-8A48-49DA-B6E1-DD7418C52BF6}"/>
    <dgm:cxn modelId="{1DE1B6AA-BFDC-4F3D-9274-A1D775A90101}" type="presOf" srcId="{F824A71E-4E62-4437-BF02-D1CC1965C573}" destId="{473E6C67-DBE6-4C78-A60C-7A1117F2CD1E}" srcOrd="0" destOrd="0" presId="urn:microsoft.com/office/officeart/2005/8/layout/lProcess2"/>
    <dgm:cxn modelId="{B8F3C5B2-B437-45B8-98CE-D12D1CE4C1CD}" srcId="{7E92E615-E64D-4F52-8A91-8850D2DBD25A}" destId="{82CCF8F7-766E-4D9E-8990-982F241E5205}" srcOrd="2" destOrd="0" parTransId="{394B1A1E-76E8-41DB-A76F-AAD3C1D6496C}" sibTransId="{F8D52468-F3B3-472C-8B5B-CA9E032A7E8E}"/>
    <dgm:cxn modelId="{0226F0C2-57E3-4599-8725-FEE13DC1434E}" srcId="{B7C0FD15-B8FB-4DC9-B9FC-C5A9E641272D}" destId="{EC42B265-F538-4553-BE44-8A5E25681E1E}" srcOrd="4" destOrd="0" parTransId="{6D1EA596-CD33-48DE-81B4-4A61504C022C}" sibTransId="{FEADDBBC-59CE-413D-B760-EAF2CD9BABB1}"/>
    <dgm:cxn modelId="{301F4DC8-2A7A-4D2F-A85F-128FB6C7EA1C}" srcId="{AF74E708-00AC-41E8-9713-807F9679FA9B}" destId="{B637CA57-926F-4C43-8D20-8BC9A9CB8B06}" srcOrd="0" destOrd="0" parTransId="{7E4DD6B4-21AD-4212-9C57-7F1E0B51F913}" sibTransId="{B052425C-9D7E-4FAF-845C-0FFEBF281F19}"/>
    <dgm:cxn modelId="{990D5DDA-0CEB-4CEB-8E7D-7CEEEE11733E}" type="presOf" srcId="{66895744-3346-46A1-A659-0C1DDCCE5FCB}" destId="{EA0F98A9-FBED-45D3-86EC-DF7C912A9F53}" srcOrd="0" destOrd="0" presId="urn:microsoft.com/office/officeart/2005/8/layout/lProcess2"/>
    <dgm:cxn modelId="{3F9E2AEF-6DB7-4E44-828E-744B3A5164BF}" type="presOf" srcId="{5EE5DC7A-53A7-429E-B7C7-0D78D61C8DC8}" destId="{896F1DCF-FAC3-4078-9BDA-F0F0A02C56BF}" srcOrd="0" destOrd="0" presId="urn:microsoft.com/office/officeart/2005/8/layout/lProcess2"/>
    <dgm:cxn modelId="{8AD71FF6-0C0A-454D-80A2-97705832F37E}" type="presOf" srcId="{B7C0FD15-B8FB-4DC9-B9FC-C5A9E641272D}" destId="{91140294-6555-49FE-AA5D-B5E1D5D0DB8A}" srcOrd="0" destOrd="0" presId="urn:microsoft.com/office/officeart/2005/8/layout/lProcess2"/>
    <dgm:cxn modelId="{33317BFB-3C3A-4883-95EB-FF043C3C7900}" type="presOf" srcId="{7B8839A4-383A-4533-A275-F6C8F4CC681D}" destId="{A0BA37CD-DF97-451F-8954-5319B7F0C48E}" srcOrd="0" destOrd="0" presId="urn:microsoft.com/office/officeart/2005/8/layout/lProcess2"/>
    <dgm:cxn modelId="{D7AD49FD-B163-436E-AEAC-3F7750C6C5B8}" srcId="{7E92E615-E64D-4F52-8A91-8850D2DBD25A}" destId="{1AA3C3F5-FDE4-4901-902E-B970BFB0CB3E}" srcOrd="1" destOrd="0" parTransId="{66411BCB-7E4D-4C8B-9A33-2B2D3C7A9D06}" sibTransId="{C5CFAF1A-EB31-444B-8DDC-E0CCD03454D4}"/>
    <dgm:cxn modelId="{9356ACC2-1A42-411C-9083-00D1AEA73C0D}" type="presParOf" srcId="{C81C4C30-E594-46C9-BD6A-319317FB67A1}" destId="{1CAEEF90-69AE-4BAC-9D4B-019544A22588}" srcOrd="0" destOrd="0" presId="urn:microsoft.com/office/officeart/2005/8/layout/lProcess2"/>
    <dgm:cxn modelId="{CDEF227F-FED1-4B84-8871-29ADCB8CBC6D}" type="presParOf" srcId="{1CAEEF90-69AE-4BAC-9D4B-019544A22588}" destId="{6FC1275C-4902-48A0-B62D-31C51D9D1F78}" srcOrd="0" destOrd="0" presId="urn:microsoft.com/office/officeart/2005/8/layout/lProcess2"/>
    <dgm:cxn modelId="{5604280A-AF57-49B1-8809-C57EAC96B10B}" type="presParOf" srcId="{1CAEEF90-69AE-4BAC-9D4B-019544A22588}" destId="{E0C779AD-80A4-4F36-B554-4C541CCE69A1}" srcOrd="1" destOrd="0" presId="urn:microsoft.com/office/officeart/2005/8/layout/lProcess2"/>
    <dgm:cxn modelId="{EEC0E465-5576-40F6-8E38-B5A52BABACB3}" type="presParOf" srcId="{1CAEEF90-69AE-4BAC-9D4B-019544A22588}" destId="{BF899599-E39F-48D1-84BC-26464D145F40}" srcOrd="2" destOrd="0" presId="urn:microsoft.com/office/officeart/2005/8/layout/lProcess2"/>
    <dgm:cxn modelId="{A6089AB4-565D-44B6-97DB-42D9AB08DAA3}" type="presParOf" srcId="{BF899599-E39F-48D1-84BC-26464D145F40}" destId="{54A3A96F-B1C0-4AFA-A22A-646D18B4C65B}" srcOrd="0" destOrd="0" presId="urn:microsoft.com/office/officeart/2005/8/layout/lProcess2"/>
    <dgm:cxn modelId="{1E9F8F8B-DCF8-4CC0-A3F9-8733516CF339}" type="presParOf" srcId="{54A3A96F-B1C0-4AFA-A22A-646D18B4C65B}" destId="{B85CE738-76B3-4056-B730-1EF9CD30BDB2}" srcOrd="0" destOrd="0" presId="urn:microsoft.com/office/officeart/2005/8/layout/lProcess2"/>
    <dgm:cxn modelId="{A3360B25-0F61-4E7E-AC6D-521C530CF63B}" type="presParOf" srcId="{54A3A96F-B1C0-4AFA-A22A-646D18B4C65B}" destId="{B4F2A61E-CE10-425B-999F-A88EC3FEC768}" srcOrd="1" destOrd="0" presId="urn:microsoft.com/office/officeart/2005/8/layout/lProcess2"/>
    <dgm:cxn modelId="{E4C2798D-1649-4879-8D8B-6003428E9DE7}" type="presParOf" srcId="{54A3A96F-B1C0-4AFA-A22A-646D18B4C65B}" destId="{EA0F98A9-FBED-45D3-86EC-DF7C912A9F53}" srcOrd="2" destOrd="0" presId="urn:microsoft.com/office/officeart/2005/8/layout/lProcess2"/>
    <dgm:cxn modelId="{401FB903-E277-4F2A-9434-B77A59E67E4C}" type="presParOf" srcId="{54A3A96F-B1C0-4AFA-A22A-646D18B4C65B}" destId="{8A01146F-7AC4-4DD3-A712-1E893A507893}" srcOrd="3" destOrd="0" presId="urn:microsoft.com/office/officeart/2005/8/layout/lProcess2"/>
    <dgm:cxn modelId="{22259794-9A04-4EC1-823E-ECB9387D2470}" type="presParOf" srcId="{54A3A96F-B1C0-4AFA-A22A-646D18B4C65B}" destId="{A0BA37CD-DF97-451F-8954-5319B7F0C48E}" srcOrd="4" destOrd="0" presId="urn:microsoft.com/office/officeart/2005/8/layout/lProcess2"/>
    <dgm:cxn modelId="{78ADABCC-F45C-44A8-AC9B-4496E6CB83C8}" type="presParOf" srcId="{54A3A96F-B1C0-4AFA-A22A-646D18B4C65B}" destId="{CEF22AA9-3C87-41AA-866F-13EBC01C9334}" srcOrd="5" destOrd="0" presId="urn:microsoft.com/office/officeart/2005/8/layout/lProcess2"/>
    <dgm:cxn modelId="{F9D67249-EDF1-4260-AAA0-D1A522F377CA}" type="presParOf" srcId="{54A3A96F-B1C0-4AFA-A22A-646D18B4C65B}" destId="{3FA27784-B9BE-4DB7-AD67-E8C8837F27A0}" srcOrd="6" destOrd="0" presId="urn:microsoft.com/office/officeart/2005/8/layout/lProcess2"/>
    <dgm:cxn modelId="{55BAEC00-7D77-4F78-A893-64CD40649332}" type="presParOf" srcId="{C81C4C30-E594-46C9-BD6A-319317FB67A1}" destId="{7A929ADC-1F79-4005-9FCA-CC8DB77C24F5}" srcOrd="1" destOrd="0" presId="urn:microsoft.com/office/officeart/2005/8/layout/lProcess2"/>
    <dgm:cxn modelId="{4EB4BAC5-2827-4FB1-B8BC-E25104DF0424}" type="presParOf" srcId="{C81C4C30-E594-46C9-BD6A-319317FB67A1}" destId="{AAF85ACE-06BA-4B79-B5D7-8379E4926EF2}" srcOrd="2" destOrd="0" presId="urn:microsoft.com/office/officeart/2005/8/layout/lProcess2"/>
    <dgm:cxn modelId="{1A8C3082-BE0E-4729-AD52-37E5C4CFC968}" type="presParOf" srcId="{AAF85ACE-06BA-4B79-B5D7-8379E4926EF2}" destId="{A5916E41-EEB4-42E9-9919-BCF3D5D5A2E1}" srcOrd="0" destOrd="0" presId="urn:microsoft.com/office/officeart/2005/8/layout/lProcess2"/>
    <dgm:cxn modelId="{BE737E37-292A-488E-8DBC-0AA641756DBB}" type="presParOf" srcId="{AAF85ACE-06BA-4B79-B5D7-8379E4926EF2}" destId="{C4C7534E-8313-48A5-BD1C-CD0992924747}" srcOrd="1" destOrd="0" presId="urn:microsoft.com/office/officeart/2005/8/layout/lProcess2"/>
    <dgm:cxn modelId="{A3CB932C-3E3F-4689-9560-6DA8F8E8781D}" type="presParOf" srcId="{AAF85ACE-06BA-4B79-B5D7-8379E4926EF2}" destId="{56AE063D-1AC0-44D1-962B-800A0B5A53A9}" srcOrd="2" destOrd="0" presId="urn:microsoft.com/office/officeart/2005/8/layout/lProcess2"/>
    <dgm:cxn modelId="{0AA9ABC0-BB0A-4EF4-B1CD-0FE11D7BEF86}" type="presParOf" srcId="{56AE063D-1AC0-44D1-962B-800A0B5A53A9}" destId="{5A8CE392-4D4C-481E-A6A7-D3AE6FEC66C4}" srcOrd="0" destOrd="0" presId="urn:microsoft.com/office/officeart/2005/8/layout/lProcess2"/>
    <dgm:cxn modelId="{86A1AB99-1ED5-4728-9EBC-EB2D58544FE4}" type="presParOf" srcId="{5A8CE392-4D4C-481E-A6A7-D3AE6FEC66C4}" destId="{896F1DCF-FAC3-4078-9BDA-F0F0A02C56BF}" srcOrd="0" destOrd="0" presId="urn:microsoft.com/office/officeart/2005/8/layout/lProcess2"/>
    <dgm:cxn modelId="{E5A3D6FE-A49C-492B-9042-D0456B6F5B77}" type="presParOf" srcId="{5A8CE392-4D4C-481E-A6A7-D3AE6FEC66C4}" destId="{F00731CC-49C3-469D-8393-5E97586B612A}" srcOrd="1" destOrd="0" presId="urn:microsoft.com/office/officeart/2005/8/layout/lProcess2"/>
    <dgm:cxn modelId="{49BE3B02-6722-46BE-B961-5A9C668972E6}" type="presParOf" srcId="{5A8CE392-4D4C-481E-A6A7-D3AE6FEC66C4}" destId="{AC012E73-0E03-4E77-88C0-E71C5EA24BD1}" srcOrd="2" destOrd="0" presId="urn:microsoft.com/office/officeart/2005/8/layout/lProcess2"/>
    <dgm:cxn modelId="{B78C0D6B-03BE-4B7C-B46E-5DE9754D8D11}" type="presParOf" srcId="{5A8CE392-4D4C-481E-A6A7-D3AE6FEC66C4}" destId="{6BAF7710-7916-4E59-A56E-9964E10F651D}" srcOrd="3" destOrd="0" presId="urn:microsoft.com/office/officeart/2005/8/layout/lProcess2"/>
    <dgm:cxn modelId="{465CA09D-41CD-4277-A88F-FF50DB5E5ECC}" type="presParOf" srcId="{5A8CE392-4D4C-481E-A6A7-D3AE6FEC66C4}" destId="{B0EFB756-D063-46CA-89AC-C57E21D6D37D}" srcOrd="4" destOrd="0" presId="urn:microsoft.com/office/officeart/2005/8/layout/lProcess2"/>
    <dgm:cxn modelId="{3B27154F-AE6F-46A9-A626-9D384B22F894}" type="presParOf" srcId="{C81C4C30-E594-46C9-BD6A-319317FB67A1}" destId="{88127B72-0DC1-4409-BA1D-943D6932CE11}" srcOrd="3" destOrd="0" presId="urn:microsoft.com/office/officeart/2005/8/layout/lProcess2"/>
    <dgm:cxn modelId="{4002B539-91E4-4320-B427-E2542516E607}" type="presParOf" srcId="{C81C4C30-E594-46C9-BD6A-319317FB67A1}" destId="{0908BF5B-EC7D-4571-98BC-8EEA55326013}" srcOrd="4" destOrd="0" presId="urn:microsoft.com/office/officeart/2005/8/layout/lProcess2"/>
    <dgm:cxn modelId="{8C9A8D09-B7B9-4BFA-8028-A1515E681E7B}" type="presParOf" srcId="{0908BF5B-EC7D-4571-98BC-8EEA55326013}" destId="{91140294-6555-49FE-AA5D-B5E1D5D0DB8A}" srcOrd="0" destOrd="0" presId="urn:microsoft.com/office/officeart/2005/8/layout/lProcess2"/>
    <dgm:cxn modelId="{B1F67CB7-A155-4FD5-9A51-D48D591517A3}" type="presParOf" srcId="{0908BF5B-EC7D-4571-98BC-8EEA55326013}" destId="{2DF3B3E4-27B2-491F-B19D-D8FBA7E46124}" srcOrd="1" destOrd="0" presId="urn:microsoft.com/office/officeart/2005/8/layout/lProcess2"/>
    <dgm:cxn modelId="{73535EBC-1C6A-438C-94ED-1E4D31C4A913}" type="presParOf" srcId="{0908BF5B-EC7D-4571-98BC-8EEA55326013}" destId="{4CEB5C0C-A479-4F98-A022-E9E261032D82}" srcOrd="2" destOrd="0" presId="urn:microsoft.com/office/officeart/2005/8/layout/lProcess2"/>
    <dgm:cxn modelId="{7251698A-3408-4896-85BC-9830A95795F3}" type="presParOf" srcId="{4CEB5C0C-A479-4F98-A022-E9E261032D82}" destId="{A28F7C5C-EA4E-4036-A3A4-C29D6AAF4B07}" srcOrd="0" destOrd="0" presId="urn:microsoft.com/office/officeart/2005/8/layout/lProcess2"/>
    <dgm:cxn modelId="{4A90EA3E-4AC0-41F0-AB1D-819BABB4D3C6}" type="presParOf" srcId="{A28F7C5C-EA4E-4036-A3A4-C29D6AAF4B07}" destId="{A5D925C7-B87F-4AF5-B7C3-FEC4E50CE337}" srcOrd="0" destOrd="0" presId="urn:microsoft.com/office/officeart/2005/8/layout/lProcess2"/>
    <dgm:cxn modelId="{DE3C61C9-7E30-4E00-AFCD-54271512081A}" type="presParOf" srcId="{A28F7C5C-EA4E-4036-A3A4-C29D6AAF4B07}" destId="{7B13B4E5-4AF1-4289-BBCA-9DB798DFCF2C}" srcOrd="1" destOrd="0" presId="urn:microsoft.com/office/officeart/2005/8/layout/lProcess2"/>
    <dgm:cxn modelId="{7BB12B99-5C80-4A5E-B1E4-770EE67922E7}" type="presParOf" srcId="{A28F7C5C-EA4E-4036-A3A4-C29D6AAF4B07}" destId="{6BD9330B-3C1B-4657-88B0-E963CF37F23D}" srcOrd="2" destOrd="0" presId="urn:microsoft.com/office/officeart/2005/8/layout/lProcess2"/>
    <dgm:cxn modelId="{E2FD62EF-1FCB-4E18-B25F-0A0F3B866C43}" type="presParOf" srcId="{A28F7C5C-EA4E-4036-A3A4-C29D6AAF4B07}" destId="{BCB3ADA0-07B9-42D0-A65A-BB6982A1898D}" srcOrd="3" destOrd="0" presId="urn:microsoft.com/office/officeart/2005/8/layout/lProcess2"/>
    <dgm:cxn modelId="{8350B1D1-37EA-4EEC-8B3F-0EABD1F8F079}" type="presParOf" srcId="{A28F7C5C-EA4E-4036-A3A4-C29D6AAF4B07}" destId="{5BE0F440-2566-4CC3-B492-62687F1ADABE}" srcOrd="4" destOrd="0" presId="urn:microsoft.com/office/officeart/2005/8/layout/lProcess2"/>
    <dgm:cxn modelId="{0D793601-CE68-4F8D-8F09-F8137791E3B1}" type="presParOf" srcId="{A28F7C5C-EA4E-4036-A3A4-C29D6AAF4B07}" destId="{234B360B-A087-40B2-A9F8-C7349296603F}" srcOrd="5" destOrd="0" presId="urn:microsoft.com/office/officeart/2005/8/layout/lProcess2"/>
    <dgm:cxn modelId="{6F6887FA-09CD-496F-B5C8-FC6A49AF9F45}" type="presParOf" srcId="{A28F7C5C-EA4E-4036-A3A4-C29D6AAF4B07}" destId="{473E6C67-DBE6-4C78-A60C-7A1117F2CD1E}" srcOrd="6" destOrd="0" presId="urn:microsoft.com/office/officeart/2005/8/layout/lProcess2"/>
    <dgm:cxn modelId="{B243A7BC-59F0-476D-A79E-3E3C98F5325D}" type="presParOf" srcId="{A28F7C5C-EA4E-4036-A3A4-C29D6AAF4B07}" destId="{64222F18-C2B4-4B14-9222-005AFA3B6845}" srcOrd="7" destOrd="0" presId="urn:microsoft.com/office/officeart/2005/8/layout/lProcess2"/>
    <dgm:cxn modelId="{61A85CE3-5FBB-4B1D-86BA-CFC8FCBC02F3}" type="presParOf" srcId="{A28F7C5C-EA4E-4036-A3A4-C29D6AAF4B07}" destId="{302CBA88-FC5B-4BFE-A4EE-26824E46815C}" srcOrd="8" destOrd="0" presId="urn:microsoft.com/office/officeart/2005/8/layout/lProcess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C1275C-4902-48A0-B62D-31C51D9D1F78}">
      <dsp:nvSpPr>
        <dsp:cNvPr id="0" name=""/>
        <dsp:cNvSpPr/>
      </dsp:nvSpPr>
      <dsp:spPr>
        <a:xfrm>
          <a:off x="729" y="0"/>
          <a:ext cx="1895667" cy="3228340"/>
        </a:xfrm>
        <a:prstGeom prst="roundRect">
          <a:avLst>
            <a:gd name="adj" fmla="val 10000"/>
          </a:avLst>
        </a:prstGeom>
        <a:solidFill>
          <a:schemeClr val="accent2">
            <a:tint val="40000"/>
            <a:hueOff val="0"/>
            <a:satOff val="0"/>
            <a:lumOff val="0"/>
            <a:alphaOff val="0"/>
          </a:schemeClr>
        </a:solidFill>
        <a:ln>
          <a:noFill/>
        </a:ln>
        <a:effectLst/>
        <a:sp3d z="-161800" extrusionH="600" contourW="3000">
          <a:bevelT w="48600" h="18600" prst="relaxedInset"/>
          <a:bevelB w="48600" h="8600" prst="relaxedInset"/>
        </a:sp3d>
      </dsp:spPr>
      <dsp:style>
        <a:lnRef idx="0">
          <a:scrgbClr r="0" g="0" b="0"/>
        </a:lnRef>
        <a:fillRef idx="1">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0" lvl="0" indent="0" algn="ctr" defTabSz="1200150">
            <a:lnSpc>
              <a:spcPct val="90000"/>
            </a:lnSpc>
            <a:spcBef>
              <a:spcPct val="0"/>
            </a:spcBef>
            <a:spcAft>
              <a:spcPct val="35000"/>
            </a:spcAft>
            <a:buNone/>
          </a:pPr>
          <a:r>
            <a:rPr lang="et-EE" sz="2700" kern="1200" dirty="0"/>
            <a:t>Arusaam</a:t>
          </a:r>
        </a:p>
      </dsp:txBody>
      <dsp:txXfrm>
        <a:off x="729" y="0"/>
        <a:ext cx="1895667" cy="968502"/>
      </dsp:txXfrm>
    </dsp:sp>
    <dsp:sp modelId="{B85CE738-76B3-4056-B730-1EF9CD30BDB2}">
      <dsp:nvSpPr>
        <dsp:cNvPr id="0" name=""/>
        <dsp:cNvSpPr/>
      </dsp:nvSpPr>
      <dsp:spPr>
        <a:xfrm>
          <a:off x="190295" y="968580"/>
          <a:ext cx="1516533" cy="470300"/>
        </a:xfrm>
        <a:prstGeom prst="roundRect">
          <a:avLst>
            <a:gd name="adj" fmla="val 10000"/>
          </a:avLst>
        </a:prstGeom>
        <a:solidFill>
          <a:schemeClr val="accent2">
            <a:shade val="80000"/>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3020" tIns="24765" rIns="33020" bIns="24765" numCol="1" spcCol="1270" anchor="ctr" anchorCtr="0">
          <a:noAutofit/>
        </a:bodyPr>
        <a:lstStyle/>
        <a:p>
          <a:pPr marL="0" lvl="0" indent="0" algn="ctr" defTabSz="577850">
            <a:lnSpc>
              <a:spcPct val="90000"/>
            </a:lnSpc>
            <a:spcBef>
              <a:spcPct val="0"/>
            </a:spcBef>
            <a:spcAft>
              <a:spcPct val="35000"/>
            </a:spcAft>
            <a:buNone/>
          </a:pPr>
          <a:r>
            <a:rPr lang="et-EE" sz="1300" kern="1200" dirty="0"/>
            <a:t>Ohud</a:t>
          </a:r>
        </a:p>
      </dsp:txBody>
      <dsp:txXfrm>
        <a:off x="204070" y="982355"/>
        <a:ext cx="1488983" cy="442750"/>
      </dsp:txXfrm>
    </dsp:sp>
    <dsp:sp modelId="{EA0F98A9-FBED-45D3-86EC-DF7C912A9F53}">
      <dsp:nvSpPr>
        <dsp:cNvPr id="0" name=""/>
        <dsp:cNvSpPr/>
      </dsp:nvSpPr>
      <dsp:spPr>
        <a:xfrm>
          <a:off x="190295" y="1511235"/>
          <a:ext cx="1516533" cy="470300"/>
        </a:xfrm>
        <a:prstGeom prst="roundRect">
          <a:avLst>
            <a:gd name="adj" fmla="val 10000"/>
          </a:avLst>
        </a:prstGeom>
        <a:solidFill>
          <a:schemeClr val="accent2">
            <a:shade val="80000"/>
            <a:hueOff val="-43765"/>
            <a:satOff val="924"/>
            <a:lumOff val="2462"/>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3020" tIns="24765" rIns="33020" bIns="24765" numCol="1" spcCol="1270" anchor="ctr" anchorCtr="0">
          <a:noAutofit/>
        </a:bodyPr>
        <a:lstStyle/>
        <a:p>
          <a:pPr marL="0" lvl="0" indent="0" algn="ctr" defTabSz="577850">
            <a:lnSpc>
              <a:spcPct val="90000"/>
            </a:lnSpc>
            <a:spcBef>
              <a:spcPct val="0"/>
            </a:spcBef>
            <a:spcAft>
              <a:spcPct val="35000"/>
            </a:spcAft>
            <a:buNone/>
          </a:pPr>
          <a:r>
            <a:rPr lang="et-EE" sz="1300" kern="1200" dirty="0"/>
            <a:t>Võimekused</a:t>
          </a:r>
        </a:p>
      </dsp:txBody>
      <dsp:txXfrm>
        <a:off x="204070" y="1525010"/>
        <a:ext cx="1488983" cy="442750"/>
      </dsp:txXfrm>
    </dsp:sp>
    <dsp:sp modelId="{A0BA37CD-DF97-451F-8954-5319B7F0C48E}">
      <dsp:nvSpPr>
        <dsp:cNvPr id="0" name=""/>
        <dsp:cNvSpPr/>
      </dsp:nvSpPr>
      <dsp:spPr>
        <a:xfrm>
          <a:off x="190295" y="2053889"/>
          <a:ext cx="1516533" cy="470300"/>
        </a:xfrm>
        <a:prstGeom prst="roundRect">
          <a:avLst>
            <a:gd name="adj" fmla="val 10000"/>
          </a:avLst>
        </a:prstGeom>
        <a:solidFill>
          <a:schemeClr val="accent2">
            <a:shade val="80000"/>
            <a:hueOff val="-87530"/>
            <a:satOff val="1848"/>
            <a:lumOff val="4924"/>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3020" tIns="24765" rIns="33020" bIns="24765" numCol="1" spcCol="1270" anchor="ctr" anchorCtr="0">
          <a:noAutofit/>
        </a:bodyPr>
        <a:lstStyle/>
        <a:p>
          <a:pPr marL="0" lvl="0" indent="0" algn="ctr" defTabSz="577850">
            <a:lnSpc>
              <a:spcPct val="90000"/>
            </a:lnSpc>
            <a:spcBef>
              <a:spcPct val="0"/>
            </a:spcBef>
            <a:spcAft>
              <a:spcPct val="35000"/>
            </a:spcAft>
            <a:buNone/>
          </a:pPr>
          <a:r>
            <a:rPr lang="et-EE" sz="1300" kern="1200" dirty="0"/>
            <a:t>Vajadused</a:t>
          </a:r>
        </a:p>
      </dsp:txBody>
      <dsp:txXfrm>
        <a:off x="204070" y="2067664"/>
        <a:ext cx="1488983" cy="442750"/>
      </dsp:txXfrm>
    </dsp:sp>
    <dsp:sp modelId="{3FA27784-B9BE-4DB7-AD67-E8C8837F27A0}">
      <dsp:nvSpPr>
        <dsp:cNvPr id="0" name=""/>
        <dsp:cNvSpPr/>
      </dsp:nvSpPr>
      <dsp:spPr>
        <a:xfrm>
          <a:off x="190295" y="2596543"/>
          <a:ext cx="1516533" cy="470300"/>
        </a:xfrm>
        <a:prstGeom prst="roundRect">
          <a:avLst>
            <a:gd name="adj" fmla="val 10000"/>
          </a:avLst>
        </a:prstGeom>
        <a:solidFill>
          <a:schemeClr val="accent2">
            <a:shade val="80000"/>
            <a:hueOff val="-131295"/>
            <a:satOff val="2773"/>
            <a:lumOff val="7386"/>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3020" tIns="24765" rIns="33020" bIns="24765" numCol="1" spcCol="1270" anchor="ctr" anchorCtr="0">
          <a:noAutofit/>
        </a:bodyPr>
        <a:lstStyle/>
        <a:p>
          <a:pPr marL="0" lvl="0" indent="0" algn="ctr" defTabSz="577850">
            <a:lnSpc>
              <a:spcPct val="90000"/>
            </a:lnSpc>
            <a:spcBef>
              <a:spcPct val="0"/>
            </a:spcBef>
            <a:spcAft>
              <a:spcPct val="35000"/>
            </a:spcAft>
            <a:buNone/>
          </a:pPr>
          <a:r>
            <a:rPr lang="et-EE" sz="1300" kern="1200" dirty="0"/>
            <a:t>Võimalused</a:t>
          </a:r>
        </a:p>
      </dsp:txBody>
      <dsp:txXfrm>
        <a:off x="204070" y="2610318"/>
        <a:ext cx="1488983" cy="442750"/>
      </dsp:txXfrm>
    </dsp:sp>
    <dsp:sp modelId="{A5916E41-EEB4-42E9-9919-BCF3D5D5A2E1}">
      <dsp:nvSpPr>
        <dsp:cNvPr id="0" name=""/>
        <dsp:cNvSpPr/>
      </dsp:nvSpPr>
      <dsp:spPr>
        <a:xfrm>
          <a:off x="2038571" y="0"/>
          <a:ext cx="1895667" cy="3228340"/>
        </a:xfrm>
        <a:prstGeom prst="roundRect">
          <a:avLst>
            <a:gd name="adj" fmla="val 10000"/>
          </a:avLst>
        </a:prstGeom>
        <a:solidFill>
          <a:schemeClr val="accent2">
            <a:tint val="40000"/>
            <a:hueOff val="0"/>
            <a:satOff val="0"/>
            <a:lumOff val="0"/>
            <a:alphaOff val="0"/>
          </a:schemeClr>
        </a:solidFill>
        <a:ln>
          <a:noFill/>
        </a:ln>
        <a:effectLst/>
        <a:sp3d z="-161800" extrusionH="600" contourW="3000">
          <a:bevelT w="48600" h="18600" prst="relaxedInset"/>
          <a:bevelB w="48600" h="8600" prst="relaxedInset"/>
        </a:sp3d>
      </dsp:spPr>
      <dsp:style>
        <a:lnRef idx="0">
          <a:scrgbClr r="0" g="0" b="0"/>
        </a:lnRef>
        <a:fillRef idx="1">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0" lvl="0" indent="0" algn="ctr" defTabSz="1200150">
            <a:lnSpc>
              <a:spcPct val="90000"/>
            </a:lnSpc>
            <a:spcBef>
              <a:spcPct val="0"/>
            </a:spcBef>
            <a:spcAft>
              <a:spcPct val="35000"/>
            </a:spcAft>
            <a:buNone/>
          </a:pPr>
          <a:r>
            <a:rPr lang="et-EE" sz="2700" kern="1200" dirty="0"/>
            <a:t>Plaan</a:t>
          </a:r>
        </a:p>
      </dsp:txBody>
      <dsp:txXfrm>
        <a:off x="2038571" y="0"/>
        <a:ext cx="1895667" cy="968502"/>
      </dsp:txXfrm>
    </dsp:sp>
    <dsp:sp modelId="{896F1DCF-FAC3-4078-9BDA-F0F0A02C56BF}">
      <dsp:nvSpPr>
        <dsp:cNvPr id="0" name=""/>
        <dsp:cNvSpPr/>
      </dsp:nvSpPr>
      <dsp:spPr>
        <a:xfrm>
          <a:off x="2228138" y="968777"/>
          <a:ext cx="1516533" cy="634239"/>
        </a:xfrm>
        <a:prstGeom prst="roundRect">
          <a:avLst>
            <a:gd name="adj" fmla="val 10000"/>
          </a:avLst>
        </a:prstGeom>
        <a:solidFill>
          <a:schemeClr val="accent2">
            <a:shade val="80000"/>
            <a:hueOff val="-175060"/>
            <a:satOff val="3697"/>
            <a:lumOff val="9848"/>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3020" tIns="24765" rIns="33020" bIns="24765" numCol="1" spcCol="1270" anchor="ctr" anchorCtr="0">
          <a:noAutofit/>
        </a:bodyPr>
        <a:lstStyle/>
        <a:p>
          <a:pPr marL="0" lvl="0" indent="0" algn="ctr" defTabSz="577850">
            <a:lnSpc>
              <a:spcPct val="90000"/>
            </a:lnSpc>
            <a:spcBef>
              <a:spcPct val="0"/>
            </a:spcBef>
            <a:spcAft>
              <a:spcPct val="35000"/>
            </a:spcAft>
            <a:buNone/>
          </a:pPr>
          <a:r>
            <a:rPr lang="et-EE" sz="1300" kern="1200" dirty="0"/>
            <a:t>Millal?</a:t>
          </a:r>
        </a:p>
      </dsp:txBody>
      <dsp:txXfrm>
        <a:off x="2246714" y="987353"/>
        <a:ext cx="1479381" cy="597087"/>
      </dsp:txXfrm>
    </dsp:sp>
    <dsp:sp modelId="{AC012E73-0E03-4E77-88C0-E71C5EA24BD1}">
      <dsp:nvSpPr>
        <dsp:cNvPr id="0" name=""/>
        <dsp:cNvSpPr/>
      </dsp:nvSpPr>
      <dsp:spPr>
        <a:xfrm>
          <a:off x="2228138" y="1700592"/>
          <a:ext cx="1516533" cy="634239"/>
        </a:xfrm>
        <a:prstGeom prst="roundRect">
          <a:avLst>
            <a:gd name="adj" fmla="val 10000"/>
          </a:avLst>
        </a:prstGeom>
        <a:solidFill>
          <a:schemeClr val="accent2">
            <a:shade val="80000"/>
            <a:hueOff val="-218825"/>
            <a:satOff val="4621"/>
            <a:lumOff val="1231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3020" tIns="24765" rIns="33020" bIns="24765" numCol="1" spcCol="1270" anchor="ctr" anchorCtr="0">
          <a:noAutofit/>
        </a:bodyPr>
        <a:lstStyle/>
        <a:p>
          <a:pPr marL="0" lvl="0" indent="0" algn="ctr" defTabSz="577850">
            <a:lnSpc>
              <a:spcPct val="90000"/>
            </a:lnSpc>
            <a:spcBef>
              <a:spcPct val="0"/>
            </a:spcBef>
            <a:spcAft>
              <a:spcPct val="35000"/>
            </a:spcAft>
            <a:buNone/>
          </a:pPr>
          <a:r>
            <a:rPr lang="et-EE" sz="1300" kern="1200" dirty="0"/>
            <a:t>Kes?</a:t>
          </a:r>
        </a:p>
      </dsp:txBody>
      <dsp:txXfrm>
        <a:off x="2246714" y="1719168"/>
        <a:ext cx="1479381" cy="597087"/>
      </dsp:txXfrm>
    </dsp:sp>
    <dsp:sp modelId="{B0EFB756-D063-46CA-89AC-C57E21D6D37D}">
      <dsp:nvSpPr>
        <dsp:cNvPr id="0" name=""/>
        <dsp:cNvSpPr/>
      </dsp:nvSpPr>
      <dsp:spPr>
        <a:xfrm>
          <a:off x="2228138" y="2432407"/>
          <a:ext cx="1516533" cy="634239"/>
        </a:xfrm>
        <a:prstGeom prst="roundRect">
          <a:avLst>
            <a:gd name="adj" fmla="val 10000"/>
          </a:avLst>
        </a:prstGeom>
        <a:solidFill>
          <a:schemeClr val="accent2">
            <a:shade val="80000"/>
            <a:hueOff val="-262590"/>
            <a:satOff val="5545"/>
            <a:lumOff val="14771"/>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3020" tIns="24765" rIns="33020" bIns="24765" numCol="1" spcCol="1270" anchor="ctr" anchorCtr="0">
          <a:noAutofit/>
        </a:bodyPr>
        <a:lstStyle/>
        <a:p>
          <a:pPr marL="0" lvl="0" indent="0" algn="ctr" defTabSz="577850">
            <a:lnSpc>
              <a:spcPct val="90000"/>
            </a:lnSpc>
            <a:spcBef>
              <a:spcPct val="0"/>
            </a:spcBef>
            <a:spcAft>
              <a:spcPct val="35000"/>
            </a:spcAft>
            <a:buNone/>
          </a:pPr>
          <a:r>
            <a:rPr lang="et-EE" sz="1300" kern="1200" dirty="0"/>
            <a:t>Mida?</a:t>
          </a:r>
        </a:p>
      </dsp:txBody>
      <dsp:txXfrm>
        <a:off x="2246714" y="2450983"/>
        <a:ext cx="1479381" cy="597087"/>
      </dsp:txXfrm>
    </dsp:sp>
    <dsp:sp modelId="{91140294-6555-49FE-AA5D-B5E1D5D0DB8A}">
      <dsp:nvSpPr>
        <dsp:cNvPr id="0" name=""/>
        <dsp:cNvSpPr/>
      </dsp:nvSpPr>
      <dsp:spPr>
        <a:xfrm>
          <a:off x="4076413" y="0"/>
          <a:ext cx="1895667" cy="3228340"/>
        </a:xfrm>
        <a:prstGeom prst="roundRect">
          <a:avLst>
            <a:gd name="adj" fmla="val 10000"/>
          </a:avLst>
        </a:prstGeom>
        <a:solidFill>
          <a:schemeClr val="accent2">
            <a:tint val="40000"/>
            <a:hueOff val="0"/>
            <a:satOff val="0"/>
            <a:lumOff val="0"/>
            <a:alphaOff val="0"/>
          </a:schemeClr>
        </a:solidFill>
        <a:ln>
          <a:noFill/>
        </a:ln>
        <a:effectLst/>
        <a:sp3d z="-161800" extrusionH="600" contourW="3000">
          <a:bevelT w="48600" h="18600" prst="relaxedInset"/>
          <a:bevelB w="48600" h="8600" prst="relaxedInset"/>
        </a:sp3d>
      </dsp:spPr>
      <dsp:style>
        <a:lnRef idx="0">
          <a:scrgbClr r="0" g="0" b="0"/>
        </a:lnRef>
        <a:fillRef idx="1">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0" lvl="0" indent="0" algn="ctr" defTabSz="1200150">
            <a:lnSpc>
              <a:spcPct val="90000"/>
            </a:lnSpc>
            <a:spcBef>
              <a:spcPct val="0"/>
            </a:spcBef>
            <a:spcAft>
              <a:spcPct val="35000"/>
            </a:spcAft>
            <a:buNone/>
          </a:pPr>
          <a:r>
            <a:rPr lang="et-EE" sz="2700" kern="1200" dirty="0"/>
            <a:t>Ette valmistus</a:t>
          </a:r>
        </a:p>
      </dsp:txBody>
      <dsp:txXfrm>
        <a:off x="4076413" y="0"/>
        <a:ext cx="1895667" cy="968502"/>
      </dsp:txXfrm>
    </dsp:sp>
    <dsp:sp modelId="{A5D925C7-B87F-4AF5-B7C3-FEC4E50CE337}">
      <dsp:nvSpPr>
        <dsp:cNvPr id="0" name=""/>
        <dsp:cNvSpPr/>
      </dsp:nvSpPr>
      <dsp:spPr>
        <a:xfrm>
          <a:off x="4265980" y="969112"/>
          <a:ext cx="1516533" cy="373473"/>
        </a:xfrm>
        <a:prstGeom prst="roundRect">
          <a:avLst>
            <a:gd name="adj" fmla="val 10000"/>
          </a:avLst>
        </a:prstGeom>
        <a:solidFill>
          <a:schemeClr val="accent2">
            <a:shade val="80000"/>
            <a:hueOff val="-306355"/>
            <a:satOff val="6469"/>
            <a:lumOff val="17233"/>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3020" tIns="24765" rIns="33020" bIns="24765" numCol="1" spcCol="1270" anchor="ctr" anchorCtr="0">
          <a:noAutofit/>
        </a:bodyPr>
        <a:lstStyle/>
        <a:p>
          <a:pPr marL="0" lvl="0" indent="0" algn="ctr" defTabSz="577850">
            <a:lnSpc>
              <a:spcPct val="90000"/>
            </a:lnSpc>
            <a:spcBef>
              <a:spcPct val="0"/>
            </a:spcBef>
            <a:spcAft>
              <a:spcPct val="35000"/>
            </a:spcAft>
            <a:buNone/>
          </a:pPr>
          <a:r>
            <a:rPr lang="et-EE" sz="1300" kern="1200" dirty="0"/>
            <a:t>Psühholoogiline</a:t>
          </a:r>
        </a:p>
      </dsp:txBody>
      <dsp:txXfrm>
        <a:off x="4276919" y="980051"/>
        <a:ext cx="1494655" cy="351595"/>
      </dsp:txXfrm>
    </dsp:sp>
    <dsp:sp modelId="{6BD9330B-3C1B-4657-88B0-E963CF37F23D}">
      <dsp:nvSpPr>
        <dsp:cNvPr id="0" name=""/>
        <dsp:cNvSpPr/>
      </dsp:nvSpPr>
      <dsp:spPr>
        <a:xfrm>
          <a:off x="4265980" y="1400044"/>
          <a:ext cx="1516533" cy="373473"/>
        </a:xfrm>
        <a:prstGeom prst="roundRect">
          <a:avLst>
            <a:gd name="adj" fmla="val 10000"/>
          </a:avLst>
        </a:prstGeom>
        <a:solidFill>
          <a:schemeClr val="accent2">
            <a:shade val="80000"/>
            <a:hueOff val="-350120"/>
            <a:satOff val="7393"/>
            <a:lumOff val="19695"/>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3020" tIns="24765" rIns="33020" bIns="24765" numCol="1" spcCol="1270" anchor="ctr" anchorCtr="0">
          <a:noAutofit/>
        </a:bodyPr>
        <a:lstStyle/>
        <a:p>
          <a:pPr marL="0" lvl="0" indent="0" algn="ctr" defTabSz="577850">
            <a:lnSpc>
              <a:spcPct val="90000"/>
            </a:lnSpc>
            <a:spcBef>
              <a:spcPct val="0"/>
            </a:spcBef>
            <a:spcAft>
              <a:spcPct val="35000"/>
            </a:spcAft>
            <a:buNone/>
          </a:pPr>
          <a:r>
            <a:rPr lang="et-EE" sz="1300" kern="1200" dirty="0"/>
            <a:t>Vahendid</a:t>
          </a:r>
        </a:p>
      </dsp:txBody>
      <dsp:txXfrm>
        <a:off x="4276919" y="1410983"/>
        <a:ext cx="1494655" cy="351595"/>
      </dsp:txXfrm>
    </dsp:sp>
    <dsp:sp modelId="{5BE0F440-2566-4CC3-B492-62687F1ADABE}">
      <dsp:nvSpPr>
        <dsp:cNvPr id="0" name=""/>
        <dsp:cNvSpPr/>
      </dsp:nvSpPr>
      <dsp:spPr>
        <a:xfrm>
          <a:off x="4265980" y="1830975"/>
          <a:ext cx="1516533" cy="373473"/>
        </a:xfrm>
        <a:prstGeom prst="roundRect">
          <a:avLst>
            <a:gd name="adj" fmla="val 10000"/>
          </a:avLst>
        </a:prstGeom>
        <a:solidFill>
          <a:schemeClr val="accent2">
            <a:shade val="80000"/>
            <a:hueOff val="-393885"/>
            <a:satOff val="8318"/>
            <a:lumOff val="22157"/>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3020" tIns="24765" rIns="33020" bIns="24765" numCol="1" spcCol="1270" anchor="ctr" anchorCtr="0">
          <a:noAutofit/>
        </a:bodyPr>
        <a:lstStyle/>
        <a:p>
          <a:pPr marL="0" lvl="0" indent="0" algn="ctr" defTabSz="577850">
            <a:lnSpc>
              <a:spcPct val="90000"/>
            </a:lnSpc>
            <a:spcBef>
              <a:spcPct val="0"/>
            </a:spcBef>
            <a:spcAft>
              <a:spcPct val="35000"/>
            </a:spcAft>
            <a:buNone/>
          </a:pPr>
          <a:r>
            <a:rPr lang="et-EE" sz="1300" kern="1200" dirty="0"/>
            <a:t>Varud</a:t>
          </a:r>
        </a:p>
      </dsp:txBody>
      <dsp:txXfrm>
        <a:off x="4276919" y="1841914"/>
        <a:ext cx="1494655" cy="351595"/>
      </dsp:txXfrm>
    </dsp:sp>
    <dsp:sp modelId="{473E6C67-DBE6-4C78-A60C-7A1117F2CD1E}">
      <dsp:nvSpPr>
        <dsp:cNvPr id="0" name=""/>
        <dsp:cNvSpPr/>
      </dsp:nvSpPr>
      <dsp:spPr>
        <a:xfrm>
          <a:off x="4265980" y="2261906"/>
          <a:ext cx="1516533" cy="373473"/>
        </a:xfrm>
        <a:prstGeom prst="roundRect">
          <a:avLst>
            <a:gd name="adj" fmla="val 10000"/>
          </a:avLst>
        </a:prstGeom>
        <a:solidFill>
          <a:schemeClr val="accent2">
            <a:shade val="80000"/>
            <a:hueOff val="-437650"/>
            <a:satOff val="9242"/>
            <a:lumOff val="24619"/>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3020" tIns="24765" rIns="33020" bIns="24765" numCol="1" spcCol="1270" anchor="ctr" anchorCtr="0">
          <a:noAutofit/>
        </a:bodyPr>
        <a:lstStyle/>
        <a:p>
          <a:pPr marL="0" lvl="0" indent="0" algn="ctr" defTabSz="577850">
            <a:lnSpc>
              <a:spcPct val="90000"/>
            </a:lnSpc>
            <a:spcBef>
              <a:spcPct val="0"/>
            </a:spcBef>
            <a:spcAft>
              <a:spcPct val="35000"/>
            </a:spcAft>
            <a:buNone/>
          </a:pPr>
          <a:r>
            <a:rPr lang="et-EE" sz="1300" kern="1200" dirty="0"/>
            <a:t>Teadmised/oskused</a:t>
          </a:r>
        </a:p>
      </dsp:txBody>
      <dsp:txXfrm>
        <a:off x="4276919" y="2272845"/>
        <a:ext cx="1494655" cy="351595"/>
      </dsp:txXfrm>
    </dsp:sp>
    <dsp:sp modelId="{302CBA88-FC5B-4BFE-A4EE-26824E46815C}">
      <dsp:nvSpPr>
        <dsp:cNvPr id="0" name=""/>
        <dsp:cNvSpPr/>
      </dsp:nvSpPr>
      <dsp:spPr>
        <a:xfrm>
          <a:off x="4265980" y="2692838"/>
          <a:ext cx="1516533" cy="373473"/>
        </a:xfrm>
        <a:prstGeom prst="roundRect">
          <a:avLst>
            <a:gd name="adj" fmla="val 10000"/>
          </a:avLst>
        </a:prstGeom>
        <a:solidFill>
          <a:schemeClr val="accent2">
            <a:shade val="80000"/>
            <a:hueOff val="-481415"/>
            <a:satOff val="10166"/>
            <a:lumOff val="27081"/>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3020" tIns="24765" rIns="33020" bIns="24765" numCol="1" spcCol="1270" anchor="ctr" anchorCtr="0">
          <a:noAutofit/>
        </a:bodyPr>
        <a:lstStyle/>
        <a:p>
          <a:pPr marL="0" lvl="0" indent="0" algn="ctr" defTabSz="577850">
            <a:lnSpc>
              <a:spcPct val="90000"/>
            </a:lnSpc>
            <a:spcBef>
              <a:spcPct val="0"/>
            </a:spcBef>
            <a:spcAft>
              <a:spcPct val="35000"/>
            </a:spcAft>
            <a:buNone/>
          </a:pPr>
          <a:r>
            <a:rPr lang="et-EE" sz="1300" kern="1200" dirty="0"/>
            <a:t>Teavitus</a:t>
          </a:r>
        </a:p>
      </dsp:txBody>
      <dsp:txXfrm>
        <a:off x="4276919" y="2703777"/>
        <a:ext cx="1494655" cy="35159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5C9FE-2BA6-4E9C-A018-99F634BA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366</Words>
  <Characters>3302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Niilo</dc:creator>
  <cp:keywords/>
  <dc:description/>
  <cp:lastModifiedBy>Triinu Rebane</cp:lastModifiedBy>
  <cp:revision>2</cp:revision>
  <dcterms:created xsi:type="dcterms:W3CDTF">2024-06-24T18:30:00Z</dcterms:created>
  <dcterms:modified xsi:type="dcterms:W3CDTF">2024-06-24T18:30:00Z</dcterms:modified>
</cp:coreProperties>
</file>