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30E" w:rsidRDefault="0003775A" w:rsidP="00A5130E">
      <w:pPr>
        <w:pStyle w:val="Pealkiri1"/>
        <w:jc w:val="right"/>
        <w:rPr>
          <w:b w:val="0"/>
          <w:sz w:val="26"/>
          <w:szCs w:val="26"/>
        </w:rPr>
      </w:pPr>
      <w:bookmarkStart w:id="0" w:name="_GoBack"/>
      <w:bookmarkEnd w:id="0"/>
      <w:r>
        <w:rPr>
          <w:sz w:val="26"/>
          <w:szCs w:val="26"/>
        </w:rPr>
        <w:t xml:space="preserve"> </w:t>
      </w:r>
      <w:r w:rsidR="004E7D7E">
        <w:rPr>
          <w:sz w:val="26"/>
          <w:szCs w:val="26"/>
        </w:rPr>
        <w:t xml:space="preserve">                                                                        </w:t>
      </w:r>
      <w:bookmarkStart w:id="1" w:name="_Toc419196039"/>
      <w:bookmarkStart w:id="2" w:name="_Toc419196115"/>
      <w:bookmarkStart w:id="3" w:name="_Toc419197733"/>
      <w:bookmarkStart w:id="4" w:name="_Toc419201986"/>
      <w:bookmarkStart w:id="5" w:name="_Toc419808469"/>
      <w:bookmarkStart w:id="6" w:name="_Toc450743964"/>
      <w:bookmarkStart w:id="7" w:name="_Toc450818130"/>
      <w:bookmarkStart w:id="8" w:name="_Toc450821819"/>
      <w:bookmarkStart w:id="9" w:name="_Toc451862558"/>
      <w:bookmarkStart w:id="10" w:name="_Toc482180910"/>
      <w:bookmarkStart w:id="11" w:name="_Toc482624946"/>
      <w:bookmarkStart w:id="12" w:name="_Toc482709151"/>
      <w:bookmarkStart w:id="13" w:name="_Toc482779758"/>
      <w:bookmarkStart w:id="14" w:name="_Toc513795395"/>
      <w:r w:rsidR="004E7D7E" w:rsidRPr="009F0505">
        <w:rPr>
          <w:b w:val="0"/>
          <w:sz w:val="26"/>
          <w:szCs w:val="26"/>
        </w:rPr>
        <w:t>Lisa</w:t>
      </w:r>
      <w:bookmarkEnd w:id="1"/>
      <w:bookmarkEnd w:id="2"/>
      <w:bookmarkEnd w:id="3"/>
      <w:bookmarkEnd w:id="4"/>
      <w:bookmarkEnd w:id="5"/>
      <w:bookmarkEnd w:id="6"/>
      <w:bookmarkEnd w:id="7"/>
      <w:bookmarkEnd w:id="8"/>
      <w:bookmarkEnd w:id="9"/>
      <w:bookmarkEnd w:id="10"/>
      <w:bookmarkEnd w:id="11"/>
      <w:bookmarkEnd w:id="12"/>
      <w:bookmarkEnd w:id="13"/>
      <w:bookmarkEnd w:id="14"/>
      <w:r w:rsidR="004E7D7E" w:rsidRPr="009F0505">
        <w:rPr>
          <w:b w:val="0"/>
          <w:sz w:val="26"/>
          <w:szCs w:val="26"/>
        </w:rPr>
        <w:t xml:space="preserve"> </w:t>
      </w:r>
    </w:p>
    <w:p w:rsidR="004E7D7E" w:rsidRPr="009F0505" w:rsidRDefault="004E7D7E" w:rsidP="00A5130E">
      <w:pPr>
        <w:pStyle w:val="Pealkiri1"/>
        <w:jc w:val="right"/>
        <w:rPr>
          <w:b w:val="0"/>
          <w:sz w:val="26"/>
          <w:szCs w:val="26"/>
        </w:rPr>
      </w:pPr>
      <w:bookmarkStart w:id="15" w:name="_Toc419196040"/>
      <w:bookmarkStart w:id="16" w:name="_Toc419196116"/>
      <w:bookmarkStart w:id="17" w:name="_Toc419197734"/>
      <w:bookmarkStart w:id="18" w:name="_Toc419201987"/>
      <w:bookmarkStart w:id="19" w:name="_Toc419808470"/>
      <w:bookmarkStart w:id="20" w:name="_Toc450743965"/>
      <w:bookmarkStart w:id="21" w:name="_Toc450818131"/>
      <w:bookmarkStart w:id="22" w:name="_Toc450821820"/>
      <w:bookmarkStart w:id="23" w:name="_Toc451862559"/>
      <w:bookmarkStart w:id="24" w:name="_Toc482180911"/>
      <w:bookmarkStart w:id="25" w:name="_Toc482624947"/>
      <w:bookmarkStart w:id="26" w:name="_Toc482709152"/>
      <w:bookmarkStart w:id="27" w:name="_Toc482779759"/>
      <w:bookmarkStart w:id="28" w:name="_Toc513795396"/>
      <w:r w:rsidRPr="009F0505">
        <w:rPr>
          <w:b w:val="0"/>
          <w:sz w:val="26"/>
          <w:szCs w:val="26"/>
        </w:rPr>
        <w:t xml:space="preserve">Kuusalu </w:t>
      </w:r>
      <w:r>
        <w:rPr>
          <w:b w:val="0"/>
          <w:sz w:val="26"/>
          <w:szCs w:val="26"/>
        </w:rPr>
        <w:t>V</w:t>
      </w:r>
      <w:r w:rsidR="0026147F">
        <w:rPr>
          <w:b w:val="0"/>
          <w:sz w:val="26"/>
          <w:szCs w:val="26"/>
        </w:rPr>
        <w:t>allavolikogu 201</w:t>
      </w:r>
      <w:bookmarkEnd w:id="15"/>
      <w:bookmarkEnd w:id="16"/>
      <w:bookmarkEnd w:id="17"/>
      <w:bookmarkEnd w:id="18"/>
      <w:bookmarkEnd w:id="19"/>
      <w:bookmarkEnd w:id="20"/>
      <w:bookmarkEnd w:id="21"/>
      <w:bookmarkEnd w:id="22"/>
      <w:bookmarkEnd w:id="23"/>
      <w:bookmarkEnd w:id="24"/>
      <w:bookmarkEnd w:id="25"/>
      <w:bookmarkEnd w:id="26"/>
      <w:bookmarkEnd w:id="27"/>
      <w:bookmarkEnd w:id="28"/>
      <w:r w:rsidR="00571C31">
        <w:rPr>
          <w:b w:val="0"/>
          <w:sz w:val="26"/>
          <w:szCs w:val="26"/>
        </w:rPr>
        <w:t>8</w:t>
      </w:r>
    </w:p>
    <w:p w:rsidR="004E7D7E" w:rsidRPr="009F0505" w:rsidRDefault="004E7D7E" w:rsidP="00A5130E">
      <w:pPr>
        <w:pStyle w:val="Pealkiri1"/>
        <w:jc w:val="right"/>
        <w:rPr>
          <w:b w:val="0"/>
          <w:sz w:val="26"/>
          <w:szCs w:val="26"/>
        </w:rPr>
      </w:pPr>
      <w:r w:rsidRPr="009F0505">
        <w:rPr>
          <w:b w:val="0"/>
          <w:sz w:val="26"/>
          <w:szCs w:val="26"/>
        </w:rPr>
        <w:t xml:space="preserve">                                                           </w:t>
      </w:r>
      <w:bookmarkStart w:id="29" w:name="_Toc419196041"/>
      <w:bookmarkStart w:id="30" w:name="_Toc419196117"/>
      <w:bookmarkStart w:id="31" w:name="_Toc419197735"/>
      <w:bookmarkStart w:id="32" w:name="_Toc419201988"/>
      <w:bookmarkStart w:id="33" w:name="_Toc419808471"/>
      <w:bookmarkStart w:id="34" w:name="_Toc450743966"/>
      <w:bookmarkStart w:id="35" w:name="_Toc450818132"/>
      <w:bookmarkStart w:id="36" w:name="_Toc450821821"/>
      <w:bookmarkStart w:id="37" w:name="_Toc451862560"/>
      <w:bookmarkStart w:id="38" w:name="_Toc482180912"/>
      <w:bookmarkStart w:id="39" w:name="_Toc482624948"/>
      <w:bookmarkStart w:id="40" w:name="_Toc482709153"/>
      <w:bookmarkStart w:id="41" w:name="_Toc482779760"/>
      <w:bookmarkStart w:id="42" w:name="_Toc513795397"/>
      <w:r w:rsidR="00A5130E">
        <w:rPr>
          <w:b w:val="0"/>
          <w:sz w:val="26"/>
          <w:szCs w:val="26"/>
        </w:rPr>
        <w:t>otsusele</w:t>
      </w:r>
      <w:r w:rsidRPr="009F0505">
        <w:rPr>
          <w:b w:val="0"/>
          <w:sz w:val="26"/>
          <w:szCs w:val="26"/>
        </w:rPr>
        <w:t xml:space="preserve"> nr</w:t>
      </w:r>
      <w:bookmarkEnd w:id="29"/>
      <w:bookmarkEnd w:id="30"/>
      <w:bookmarkEnd w:id="31"/>
      <w:bookmarkEnd w:id="32"/>
      <w:bookmarkEnd w:id="33"/>
      <w:bookmarkEnd w:id="34"/>
      <w:bookmarkEnd w:id="35"/>
      <w:bookmarkEnd w:id="36"/>
      <w:bookmarkEnd w:id="37"/>
      <w:bookmarkEnd w:id="38"/>
      <w:bookmarkEnd w:id="39"/>
      <w:bookmarkEnd w:id="40"/>
      <w:bookmarkEnd w:id="41"/>
      <w:bookmarkEnd w:id="42"/>
      <w:r w:rsidR="0026147F">
        <w:rPr>
          <w:b w:val="0"/>
          <w:sz w:val="26"/>
          <w:szCs w:val="26"/>
        </w:rPr>
        <w:t xml:space="preserve"> </w:t>
      </w:r>
    </w:p>
    <w:p w:rsidR="004E7D7E" w:rsidRPr="009F0505" w:rsidRDefault="004E7D7E" w:rsidP="00913C6C">
      <w:pPr>
        <w:pStyle w:val="Pealkiri1"/>
        <w:rPr>
          <w:b w:val="0"/>
          <w:sz w:val="26"/>
          <w:szCs w:val="26"/>
        </w:rPr>
      </w:pPr>
    </w:p>
    <w:p w:rsidR="004E7D7E" w:rsidRPr="009F0505" w:rsidRDefault="004E7D7E" w:rsidP="00913C6C">
      <w:pPr>
        <w:pStyle w:val="Pealkiri1"/>
        <w:rPr>
          <w:b w:val="0"/>
          <w:sz w:val="26"/>
          <w:szCs w:val="26"/>
        </w:rPr>
      </w:pPr>
    </w:p>
    <w:p w:rsidR="004E7D7E" w:rsidRPr="006D17F7" w:rsidRDefault="004E7D7E" w:rsidP="00913C6C">
      <w:pPr>
        <w:pStyle w:val="Pealkiri1"/>
        <w:rPr>
          <w:sz w:val="26"/>
          <w:szCs w:val="26"/>
        </w:rPr>
      </w:pPr>
    </w:p>
    <w:p w:rsidR="004E7D7E" w:rsidRPr="006D17F7" w:rsidRDefault="004E7D7E" w:rsidP="00913C6C">
      <w:pPr>
        <w:pStyle w:val="Pealkiri1"/>
        <w:rPr>
          <w:sz w:val="26"/>
          <w:szCs w:val="26"/>
        </w:rPr>
      </w:pPr>
    </w:p>
    <w:p w:rsidR="004E7D7E" w:rsidRPr="006D17F7" w:rsidRDefault="004E7D7E" w:rsidP="00913C6C">
      <w:pPr>
        <w:pStyle w:val="Pealkiri1"/>
        <w:rPr>
          <w:sz w:val="26"/>
          <w:szCs w:val="26"/>
        </w:rPr>
      </w:pPr>
    </w:p>
    <w:p w:rsidR="004E7D7E" w:rsidRPr="006D17F7" w:rsidRDefault="004E7D7E" w:rsidP="00913C6C">
      <w:pPr>
        <w:pStyle w:val="Pealkiri1"/>
        <w:rPr>
          <w:sz w:val="26"/>
          <w:szCs w:val="26"/>
        </w:rPr>
      </w:pPr>
    </w:p>
    <w:p w:rsidR="004E7D7E" w:rsidRPr="006D17F7" w:rsidRDefault="004E7D7E" w:rsidP="00913C6C">
      <w:pPr>
        <w:pStyle w:val="Pealkiri1"/>
        <w:rPr>
          <w:sz w:val="26"/>
          <w:szCs w:val="26"/>
        </w:rPr>
      </w:pPr>
    </w:p>
    <w:p w:rsidR="004E7D7E" w:rsidRPr="006D17F7" w:rsidRDefault="004E7D7E" w:rsidP="0096475B">
      <w:pPr>
        <w:pStyle w:val="Pealkiri1"/>
        <w:jc w:val="left"/>
        <w:rPr>
          <w:sz w:val="26"/>
          <w:szCs w:val="26"/>
        </w:rPr>
      </w:pPr>
    </w:p>
    <w:p w:rsidR="004E7D7E" w:rsidRPr="006D17F7" w:rsidRDefault="004E7D7E" w:rsidP="00913C6C">
      <w:pPr>
        <w:pStyle w:val="Pealkiri1"/>
        <w:rPr>
          <w:sz w:val="26"/>
          <w:szCs w:val="26"/>
        </w:rPr>
      </w:pPr>
    </w:p>
    <w:p w:rsidR="004E7D7E" w:rsidRPr="006D17F7" w:rsidRDefault="004E7D7E" w:rsidP="00913C6C">
      <w:pPr>
        <w:pStyle w:val="Pealkiri1"/>
        <w:rPr>
          <w:sz w:val="26"/>
          <w:szCs w:val="26"/>
        </w:rPr>
      </w:pPr>
    </w:p>
    <w:p w:rsidR="004E7D7E" w:rsidRPr="002C1626" w:rsidRDefault="004E7D7E" w:rsidP="00470E62">
      <w:pPr>
        <w:pStyle w:val="Kehatekst2"/>
        <w:jc w:val="center"/>
        <w:rPr>
          <w:b/>
          <w:sz w:val="28"/>
          <w:szCs w:val="28"/>
        </w:rPr>
      </w:pPr>
      <w:r w:rsidRPr="002C1626">
        <w:rPr>
          <w:b/>
          <w:sz w:val="28"/>
          <w:szCs w:val="28"/>
        </w:rPr>
        <w:t>MAJANDUSAASTA ARUANNE</w:t>
      </w:r>
    </w:p>
    <w:p w:rsidR="004E7D7E" w:rsidRPr="006D17F7" w:rsidRDefault="004E7D7E" w:rsidP="00913C6C">
      <w:pPr>
        <w:rPr>
          <w:sz w:val="26"/>
          <w:szCs w:val="26"/>
          <w:lang w:val="et-EE"/>
        </w:rPr>
      </w:pPr>
    </w:p>
    <w:p w:rsidR="004E7D7E" w:rsidRPr="002C1626" w:rsidRDefault="004E7D7E" w:rsidP="00913C6C">
      <w:pPr>
        <w:jc w:val="center"/>
        <w:rPr>
          <w:b/>
          <w:bCs/>
          <w:sz w:val="28"/>
          <w:szCs w:val="28"/>
          <w:lang w:val="et-EE"/>
        </w:rPr>
      </w:pPr>
      <w:r w:rsidRPr="002C1626">
        <w:rPr>
          <w:b/>
          <w:bCs/>
          <w:sz w:val="28"/>
          <w:szCs w:val="28"/>
          <w:lang w:val="et-EE"/>
        </w:rPr>
        <w:t>01.01.20</w:t>
      </w:r>
      <w:r w:rsidR="00B86247">
        <w:rPr>
          <w:b/>
          <w:bCs/>
          <w:sz w:val="28"/>
          <w:szCs w:val="28"/>
          <w:lang w:val="et-EE"/>
        </w:rPr>
        <w:t>17</w:t>
      </w:r>
      <w:r w:rsidRPr="002C1626">
        <w:rPr>
          <w:b/>
          <w:bCs/>
          <w:sz w:val="28"/>
          <w:szCs w:val="28"/>
          <w:lang w:val="et-EE"/>
        </w:rPr>
        <w:t>- 31.12.20</w:t>
      </w:r>
      <w:r w:rsidR="00B86247">
        <w:rPr>
          <w:b/>
          <w:bCs/>
          <w:sz w:val="28"/>
          <w:szCs w:val="28"/>
          <w:lang w:val="et-EE"/>
        </w:rPr>
        <w:t>17</w:t>
      </w:r>
    </w:p>
    <w:p w:rsidR="004E7D7E" w:rsidRPr="006D17F7" w:rsidRDefault="004E7D7E" w:rsidP="00913C6C">
      <w:pPr>
        <w:jc w:val="center"/>
        <w:rPr>
          <w:b/>
          <w:bCs/>
          <w:sz w:val="26"/>
          <w:szCs w:val="26"/>
          <w:lang w:val="et-EE"/>
        </w:rPr>
      </w:pPr>
    </w:p>
    <w:p w:rsidR="004E7D7E" w:rsidRPr="006D17F7" w:rsidRDefault="004E7D7E" w:rsidP="00913C6C">
      <w:pPr>
        <w:jc w:val="center"/>
        <w:rPr>
          <w:b/>
          <w:bCs/>
          <w:sz w:val="26"/>
          <w:szCs w:val="26"/>
          <w:lang w:val="et-EE"/>
        </w:rPr>
      </w:pPr>
    </w:p>
    <w:p w:rsidR="004E7D7E" w:rsidRPr="006D17F7" w:rsidRDefault="004E7D7E" w:rsidP="00913C6C">
      <w:pPr>
        <w:jc w:val="center"/>
        <w:rPr>
          <w:b/>
          <w:bCs/>
          <w:sz w:val="26"/>
          <w:szCs w:val="26"/>
          <w:lang w:val="et-EE"/>
        </w:rPr>
      </w:pPr>
    </w:p>
    <w:p w:rsidR="004E7D7E" w:rsidRPr="002C1626" w:rsidRDefault="004E7D7E" w:rsidP="00913C6C">
      <w:pPr>
        <w:jc w:val="center"/>
        <w:rPr>
          <w:b/>
          <w:bCs/>
          <w:lang w:val="et-EE"/>
        </w:rPr>
      </w:pPr>
    </w:p>
    <w:p w:rsidR="004E7D7E" w:rsidRPr="002C1626" w:rsidRDefault="004E7D7E" w:rsidP="00913C6C">
      <w:pPr>
        <w:rPr>
          <w:lang w:val="et-EE"/>
        </w:rPr>
      </w:pPr>
      <w:r w:rsidRPr="002C1626">
        <w:rPr>
          <w:lang w:val="et-EE"/>
        </w:rPr>
        <w:t>Aruandekohustuslase nimetus:</w:t>
      </w:r>
      <w:r w:rsidRPr="002C1626">
        <w:rPr>
          <w:lang w:val="et-EE"/>
        </w:rPr>
        <w:tab/>
      </w:r>
      <w:r w:rsidRPr="002C1626">
        <w:rPr>
          <w:lang w:val="et-EE"/>
        </w:rPr>
        <w:tab/>
      </w:r>
      <w:r w:rsidRPr="002C1626">
        <w:rPr>
          <w:lang w:val="et-EE"/>
        </w:rPr>
        <w:tab/>
        <w:t>Kuusalu Vallavalitsus</w:t>
      </w:r>
    </w:p>
    <w:p w:rsidR="004E7D7E" w:rsidRPr="002C1626" w:rsidRDefault="004E7D7E" w:rsidP="00913C6C">
      <w:pPr>
        <w:rPr>
          <w:lang w:val="et-EE"/>
        </w:rPr>
      </w:pPr>
      <w:r w:rsidRPr="002C1626">
        <w:rPr>
          <w:lang w:val="et-EE"/>
        </w:rPr>
        <w:t>Registrikood:</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t>75033496</w:t>
      </w:r>
    </w:p>
    <w:p w:rsidR="004E7D7E" w:rsidRPr="002C1626" w:rsidRDefault="004E7D7E" w:rsidP="00913C6C">
      <w:pPr>
        <w:rPr>
          <w:lang w:val="et-EE"/>
        </w:rPr>
      </w:pPr>
      <w:r w:rsidRPr="002C1626">
        <w:rPr>
          <w:lang w:val="et-EE"/>
        </w:rPr>
        <w:t>Aadress:</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t>Kiiu mõis, Kiiu alevik 74604</w:t>
      </w:r>
    </w:p>
    <w:p w:rsidR="004E7D7E" w:rsidRPr="00066C0E" w:rsidRDefault="004E7D7E" w:rsidP="00913C6C">
      <w:pPr>
        <w:rPr>
          <w:color w:val="FF0000"/>
          <w:lang w:val="et-EE"/>
        </w:rPr>
      </w:pPr>
      <w:r w:rsidRPr="002C1626">
        <w:rPr>
          <w:lang w:val="et-EE"/>
        </w:rPr>
        <w:t>Telefon:</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Pr>
          <w:lang w:val="et-EE"/>
        </w:rPr>
        <w:t xml:space="preserve">+372 </w:t>
      </w:r>
      <w:r w:rsidRPr="00C704C6">
        <w:rPr>
          <w:lang w:val="et-EE"/>
        </w:rPr>
        <w:t>606</w:t>
      </w:r>
      <w:r w:rsidR="00066C0E" w:rsidRPr="00C704C6">
        <w:rPr>
          <w:lang w:val="et-EE"/>
        </w:rPr>
        <w:t xml:space="preserve"> </w:t>
      </w:r>
      <w:r w:rsidRPr="00C704C6">
        <w:rPr>
          <w:lang w:val="et-EE"/>
        </w:rPr>
        <w:t>6370</w:t>
      </w:r>
    </w:p>
    <w:p w:rsidR="004E7D7E" w:rsidRPr="002C1626" w:rsidRDefault="004E7D7E" w:rsidP="00913C6C">
      <w:pPr>
        <w:rPr>
          <w:lang w:val="et-EE"/>
        </w:rPr>
      </w:pPr>
      <w:r w:rsidRPr="002C1626">
        <w:rPr>
          <w:lang w:val="et-EE"/>
        </w:rPr>
        <w:t>Faks:</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Pr>
          <w:lang w:val="et-EE"/>
        </w:rPr>
        <w:t xml:space="preserve">+372 </w:t>
      </w:r>
      <w:r w:rsidRPr="002C1626">
        <w:rPr>
          <w:lang w:val="et-EE"/>
        </w:rPr>
        <w:t>606</w:t>
      </w:r>
      <w:r w:rsidR="00066C0E">
        <w:rPr>
          <w:lang w:val="et-EE"/>
        </w:rPr>
        <w:t xml:space="preserve"> </w:t>
      </w:r>
      <w:r w:rsidRPr="002C1626">
        <w:rPr>
          <w:lang w:val="et-EE"/>
        </w:rPr>
        <w:t>6371</w:t>
      </w:r>
    </w:p>
    <w:p w:rsidR="004E7D7E" w:rsidRPr="002C1626" w:rsidRDefault="004E7D7E" w:rsidP="00913C6C">
      <w:pPr>
        <w:rPr>
          <w:lang w:val="et-EE"/>
        </w:rPr>
      </w:pPr>
      <w:r w:rsidRPr="002C1626">
        <w:rPr>
          <w:lang w:val="et-EE"/>
        </w:rPr>
        <w:t>E- post:</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hyperlink r:id="rId8" w:history="1">
        <w:r w:rsidRPr="002C1626">
          <w:rPr>
            <w:rStyle w:val="Hperlink"/>
            <w:lang w:val="et-EE"/>
          </w:rPr>
          <w:t>vallavalitsus@kuusalu.ee</w:t>
        </w:r>
      </w:hyperlink>
    </w:p>
    <w:p w:rsidR="004E7D7E" w:rsidRPr="002C1626" w:rsidRDefault="004E7D7E" w:rsidP="00913C6C">
      <w:pPr>
        <w:rPr>
          <w:lang w:val="et-EE"/>
        </w:rPr>
      </w:pPr>
      <w:r w:rsidRPr="002C1626">
        <w:rPr>
          <w:lang w:val="et-EE"/>
        </w:rPr>
        <w:t>Interneti kodulehekülg:</w:t>
      </w:r>
      <w:r w:rsidRPr="002C1626">
        <w:rPr>
          <w:lang w:val="et-EE"/>
        </w:rPr>
        <w:tab/>
      </w:r>
      <w:r w:rsidRPr="002C1626">
        <w:rPr>
          <w:lang w:val="et-EE"/>
        </w:rPr>
        <w:tab/>
      </w:r>
      <w:r w:rsidRPr="002C1626">
        <w:rPr>
          <w:lang w:val="et-EE"/>
        </w:rPr>
        <w:tab/>
      </w:r>
      <w:r w:rsidRPr="002C1626">
        <w:rPr>
          <w:lang w:val="et-EE"/>
        </w:rPr>
        <w:tab/>
      </w:r>
      <w:hyperlink r:id="rId9" w:history="1">
        <w:r w:rsidRPr="002C1626">
          <w:rPr>
            <w:rStyle w:val="Hperlink"/>
            <w:lang w:val="et-EE"/>
          </w:rPr>
          <w:t>www.kuusalu.ee</w:t>
        </w:r>
      </w:hyperlink>
    </w:p>
    <w:p w:rsidR="004E7D7E" w:rsidRPr="002C1626" w:rsidRDefault="004E7D7E" w:rsidP="00913C6C">
      <w:pPr>
        <w:rPr>
          <w:lang w:val="et-EE"/>
        </w:rPr>
      </w:pPr>
      <w:r w:rsidRPr="002C1626">
        <w:rPr>
          <w:lang w:val="et-EE"/>
        </w:rPr>
        <w:t>Põhitegevusala:</w:t>
      </w:r>
      <w:r w:rsidRPr="002C1626">
        <w:rPr>
          <w:lang w:val="et-EE"/>
        </w:rPr>
        <w:tab/>
      </w:r>
      <w:r w:rsidRPr="002C1626">
        <w:rPr>
          <w:lang w:val="et-EE"/>
        </w:rPr>
        <w:tab/>
      </w:r>
      <w:r w:rsidRPr="002C1626">
        <w:rPr>
          <w:lang w:val="et-EE"/>
        </w:rPr>
        <w:tab/>
      </w:r>
      <w:r w:rsidRPr="002C1626">
        <w:rPr>
          <w:lang w:val="et-EE"/>
        </w:rPr>
        <w:tab/>
      </w:r>
      <w:r w:rsidRPr="002C1626">
        <w:rPr>
          <w:lang w:val="et-EE"/>
        </w:rPr>
        <w:tab/>
        <w:t>Halduskorraldus</w:t>
      </w:r>
    </w:p>
    <w:p w:rsidR="004E7D7E" w:rsidRPr="002C1626" w:rsidRDefault="004E7D7E" w:rsidP="00913C6C">
      <w:pPr>
        <w:rPr>
          <w:lang w:val="et-EE"/>
        </w:rPr>
      </w:pPr>
      <w:r w:rsidRPr="002C1626">
        <w:rPr>
          <w:lang w:val="et-EE"/>
        </w:rPr>
        <w:t>Majandusaasta algus</w:t>
      </w:r>
      <w:r w:rsidRPr="002C1626">
        <w:rPr>
          <w:lang w:val="et-EE"/>
        </w:rPr>
        <w:tab/>
      </w:r>
      <w:r w:rsidRPr="002C1626">
        <w:rPr>
          <w:lang w:val="et-EE"/>
        </w:rPr>
        <w:tab/>
      </w:r>
      <w:r w:rsidRPr="002C1626">
        <w:rPr>
          <w:lang w:val="et-EE"/>
        </w:rPr>
        <w:tab/>
      </w:r>
      <w:r w:rsidRPr="002C1626">
        <w:rPr>
          <w:lang w:val="et-EE"/>
        </w:rPr>
        <w:tab/>
      </w:r>
      <w:r w:rsidRPr="002C1626">
        <w:rPr>
          <w:lang w:val="et-EE"/>
        </w:rPr>
        <w:tab/>
        <w:t>01.01.20</w:t>
      </w:r>
      <w:r w:rsidR="004C3146">
        <w:rPr>
          <w:lang w:val="et-EE"/>
        </w:rPr>
        <w:t>17</w:t>
      </w:r>
    </w:p>
    <w:p w:rsidR="004E7D7E" w:rsidRPr="002C1626" w:rsidRDefault="004E7D7E" w:rsidP="00913C6C">
      <w:pPr>
        <w:rPr>
          <w:lang w:val="et-EE"/>
        </w:rPr>
      </w:pPr>
      <w:r w:rsidRPr="002C1626">
        <w:rPr>
          <w:lang w:val="et-EE"/>
        </w:rPr>
        <w:t>Majandusaasta lõpp</w:t>
      </w:r>
      <w:r w:rsidRPr="002C1626">
        <w:rPr>
          <w:lang w:val="et-EE"/>
        </w:rPr>
        <w:tab/>
      </w:r>
      <w:r w:rsidRPr="002C1626">
        <w:rPr>
          <w:lang w:val="et-EE"/>
        </w:rPr>
        <w:tab/>
      </w:r>
      <w:r w:rsidRPr="002C1626">
        <w:rPr>
          <w:lang w:val="et-EE"/>
        </w:rPr>
        <w:tab/>
      </w:r>
      <w:r w:rsidRPr="002C1626">
        <w:rPr>
          <w:lang w:val="et-EE"/>
        </w:rPr>
        <w:tab/>
      </w:r>
      <w:r w:rsidRPr="002C1626">
        <w:rPr>
          <w:lang w:val="et-EE"/>
        </w:rPr>
        <w:tab/>
        <w:t>31.12.20</w:t>
      </w:r>
      <w:r w:rsidR="004C3146">
        <w:rPr>
          <w:lang w:val="et-EE"/>
        </w:rPr>
        <w:t>17</w:t>
      </w:r>
    </w:p>
    <w:p w:rsidR="004E7D7E" w:rsidRPr="002C1626" w:rsidRDefault="004E7D7E" w:rsidP="00913C6C">
      <w:pPr>
        <w:rPr>
          <w:lang w:val="et-EE"/>
        </w:rPr>
      </w:pPr>
      <w:r w:rsidRPr="002C1626">
        <w:rPr>
          <w:lang w:val="et-EE"/>
        </w:rPr>
        <w:t>Audiitor</w:t>
      </w:r>
      <w:r w:rsidRPr="002C1626">
        <w:rPr>
          <w:lang w:val="et-EE"/>
        </w:rPr>
        <w:tab/>
      </w:r>
      <w:r w:rsidRPr="002C1626">
        <w:rPr>
          <w:lang w:val="et-EE"/>
        </w:rPr>
        <w:tab/>
      </w:r>
      <w:r w:rsidRPr="002C1626">
        <w:rPr>
          <w:lang w:val="et-EE"/>
        </w:rPr>
        <w:tab/>
      </w:r>
      <w:r w:rsidRPr="002C1626">
        <w:rPr>
          <w:lang w:val="et-EE"/>
        </w:rPr>
        <w:tab/>
      </w:r>
      <w:r w:rsidRPr="002C1626">
        <w:rPr>
          <w:lang w:val="et-EE"/>
        </w:rPr>
        <w:tab/>
      </w:r>
      <w:r w:rsidRPr="002C1626">
        <w:rPr>
          <w:lang w:val="et-EE"/>
        </w:rPr>
        <w:tab/>
      </w:r>
      <w:r w:rsidR="004C3146">
        <w:rPr>
          <w:lang w:val="et-EE"/>
        </w:rPr>
        <w:t>PKF Estonia</w:t>
      </w:r>
      <w:r w:rsidR="007027BD">
        <w:rPr>
          <w:lang w:val="et-EE"/>
        </w:rPr>
        <w:t xml:space="preserve"> OÜ</w:t>
      </w:r>
    </w:p>
    <w:p w:rsidR="004E7D7E" w:rsidRPr="002C1626" w:rsidRDefault="004E7D7E" w:rsidP="00913C6C">
      <w:pPr>
        <w:rPr>
          <w:lang w:val="et-EE"/>
        </w:rPr>
      </w:pPr>
    </w:p>
    <w:p w:rsidR="004E7D7E" w:rsidRPr="002C1626" w:rsidRDefault="004E7D7E" w:rsidP="00913C6C">
      <w:pPr>
        <w:rPr>
          <w:lang w:val="et-EE"/>
        </w:rPr>
      </w:pPr>
    </w:p>
    <w:p w:rsidR="004E7D7E" w:rsidRPr="002C1626" w:rsidRDefault="004E7D7E" w:rsidP="00913C6C">
      <w:pPr>
        <w:rPr>
          <w:lang w:val="et-EE"/>
        </w:rPr>
      </w:pPr>
    </w:p>
    <w:p w:rsidR="004E7D7E" w:rsidRPr="002C1626" w:rsidRDefault="004E7D7E" w:rsidP="00913C6C">
      <w:pPr>
        <w:rPr>
          <w:lang w:val="et-EE"/>
        </w:rPr>
      </w:pPr>
      <w:r w:rsidRPr="002C1626">
        <w:rPr>
          <w:lang w:val="et-EE"/>
        </w:rPr>
        <w:t>Majandusaasta aruanne koosneb tegevusaruandest ja raamatupidamise aastaaruandest. Lisatud on audiitori järeldusotsus.</w:t>
      </w:r>
    </w:p>
    <w:p w:rsidR="004E7D7E" w:rsidRPr="002C1626" w:rsidRDefault="004E7D7E" w:rsidP="00913C6C">
      <w:pPr>
        <w:rPr>
          <w:lang w:val="et-EE"/>
        </w:rPr>
      </w:pPr>
    </w:p>
    <w:p w:rsidR="004E7D7E" w:rsidRPr="005D65E3" w:rsidRDefault="004E7D7E" w:rsidP="00913C6C">
      <w:pPr>
        <w:rPr>
          <w:lang w:val="et-EE"/>
        </w:rPr>
      </w:pPr>
      <w:r w:rsidRPr="00E3768F">
        <w:rPr>
          <w:lang w:val="et-EE"/>
        </w:rPr>
        <w:t xml:space="preserve">Dokument koosneb </w:t>
      </w:r>
      <w:r w:rsidR="009630C3" w:rsidRPr="00E3768F">
        <w:rPr>
          <w:lang w:val="et-EE"/>
        </w:rPr>
        <w:t>–</w:t>
      </w:r>
      <w:r w:rsidR="0051540F" w:rsidRPr="00E3768F">
        <w:rPr>
          <w:color w:val="000000" w:themeColor="text1"/>
          <w:lang w:val="et-EE"/>
        </w:rPr>
        <w:t xml:space="preserve"> </w:t>
      </w:r>
      <w:r w:rsidR="004E4194">
        <w:rPr>
          <w:color w:val="000000" w:themeColor="text1"/>
          <w:lang w:val="et-EE"/>
        </w:rPr>
        <w:t>64</w:t>
      </w:r>
      <w:r w:rsidR="00E3768F" w:rsidRPr="00E3768F">
        <w:rPr>
          <w:color w:val="000000" w:themeColor="text1"/>
          <w:lang w:val="et-EE"/>
        </w:rPr>
        <w:t xml:space="preserve"> </w:t>
      </w:r>
      <w:r w:rsidRPr="00E3768F">
        <w:rPr>
          <w:color w:val="000000" w:themeColor="text1"/>
          <w:lang w:val="et-EE"/>
        </w:rPr>
        <w:t>leheküljest.</w:t>
      </w:r>
    </w:p>
    <w:p w:rsidR="004E7D7E" w:rsidRPr="006D17F7" w:rsidRDefault="004E7D7E" w:rsidP="00913C6C">
      <w:pPr>
        <w:rPr>
          <w:sz w:val="22"/>
          <w:szCs w:val="22"/>
          <w:lang w:val="et-EE"/>
        </w:rPr>
      </w:pPr>
    </w:p>
    <w:p w:rsidR="004E7D7E" w:rsidRPr="006D17F7" w:rsidRDefault="004E7D7E" w:rsidP="00913C6C">
      <w:pPr>
        <w:rPr>
          <w:sz w:val="22"/>
          <w:szCs w:val="22"/>
          <w:lang w:val="et-EE"/>
        </w:rPr>
      </w:pPr>
    </w:p>
    <w:p w:rsidR="004E7D7E" w:rsidRPr="006D17F7" w:rsidRDefault="004E7D7E" w:rsidP="00913C6C">
      <w:pPr>
        <w:rPr>
          <w:sz w:val="22"/>
          <w:szCs w:val="22"/>
          <w:lang w:val="et-EE"/>
        </w:rPr>
      </w:pPr>
    </w:p>
    <w:p w:rsidR="004E7D7E" w:rsidRPr="006D17F7" w:rsidRDefault="004E7D7E" w:rsidP="00913C6C">
      <w:pPr>
        <w:rPr>
          <w:sz w:val="22"/>
          <w:szCs w:val="22"/>
          <w:lang w:val="et-EE"/>
        </w:rPr>
      </w:pPr>
    </w:p>
    <w:p w:rsidR="004E7D7E" w:rsidRPr="006D17F7" w:rsidRDefault="004E7D7E" w:rsidP="00913C6C">
      <w:pPr>
        <w:rPr>
          <w:sz w:val="22"/>
          <w:szCs w:val="22"/>
          <w:lang w:val="et-EE"/>
        </w:rPr>
      </w:pPr>
    </w:p>
    <w:p w:rsidR="004E7D7E" w:rsidRPr="006D17F7" w:rsidRDefault="004E7D7E" w:rsidP="00913C6C">
      <w:pPr>
        <w:rPr>
          <w:sz w:val="22"/>
          <w:szCs w:val="22"/>
          <w:lang w:val="et-EE"/>
        </w:rPr>
      </w:pPr>
    </w:p>
    <w:p w:rsidR="004E7D7E" w:rsidRPr="006D17F7" w:rsidRDefault="004E7D7E" w:rsidP="00913C6C">
      <w:pPr>
        <w:rPr>
          <w:sz w:val="22"/>
          <w:szCs w:val="22"/>
          <w:lang w:val="et-EE"/>
        </w:rPr>
      </w:pPr>
    </w:p>
    <w:p w:rsidR="004E7D7E" w:rsidRPr="006D17F7" w:rsidRDefault="004E7D7E" w:rsidP="00913C6C">
      <w:pPr>
        <w:rPr>
          <w:sz w:val="22"/>
          <w:szCs w:val="22"/>
          <w:lang w:val="et-EE"/>
        </w:rPr>
      </w:pPr>
    </w:p>
    <w:p w:rsidR="004E7D7E" w:rsidRPr="006D17F7" w:rsidRDefault="004E7D7E" w:rsidP="00913C6C">
      <w:pPr>
        <w:rPr>
          <w:sz w:val="22"/>
          <w:szCs w:val="22"/>
          <w:lang w:val="et-EE"/>
        </w:rPr>
      </w:pPr>
      <w:r>
        <w:rPr>
          <w:sz w:val="22"/>
          <w:szCs w:val="22"/>
          <w:lang w:val="et-EE"/>
        </w:rPr>
        <w:br w:type="page"/>
      </w:r>
    </w:p>
    <w:p w:rsidR="00955661" w:rsidRDefault="004E7D7E" w:rsidP="00955661">
      <w:pPr>
        <w:rPr>
          <w:b/>
          <w:lang w:val="et-EE"/>
        </w:rPr>
      </w:pPr>
      <w:r w:rsidRPr="0096475B">
        <w:rPr>
          <w:b/>
          <w:lang w:val="et-EE"/>
        </w:rPr>
        <w:lastRenderedPageBreak/>
        <w:t>SISUKORD</w:t>
      </w:r>
      <w:bookmarkStart w:id="43" w:name="_Toc356150312"/>
      <w:bookmarkStart w:id="44" w:name="_Toc355608679"/>
      <w:bookmarkStart w:id="45" w:name="_Toc354130744"/>
      <w:bookmarkStart w:id="46" w:name="_Toc354069964"/>
      <w:bookmarkStart w:id="47" w:name="_Toc354069835"/>
      <w:bookmarkStart w:id="48" w:name="_Toc354069732"/>
      <w:bookmarkStart w:id="49" w:name="_Toc354069543"/>
      <w:bookmarkStart w:id="50" w:name="_Toc324944066"/>
      <w:bookmarkStart w:id="51" w:name="_Toc324943940"/>
      <w:bookmarkStart w:id="52" w:name="_Toc324150374"/>
      <w:bookmarkStart w:id="53" w:name="_Toc324150263"/>
      <w:bookmarkStart w:id="54" w:name="_Toc293998446"/>
      <w:bookmarkStart w:id="55" w:name="_Toc256505459"/>
    </w:p>
    <w:p w:rsidR="003F117E" w:rsidRPr="000E60DC" w:rsidRDefault="00F35F92" w:rsidP="003F117E">
      <w:pPr>
        <w:pStyle w:val="SK1"/>
        <w:tabs>
          <w:tab w:val="right" w:leader="dot" w:pos="9062"/>
        </w:tabs>
        <w:rPr>
          <w:rFonts w:ascii="Times New Roman" w:eastAsiaTheme="minorEastAsia" w:hAnsi="Times New Roman"/>
          <w:b w:val="0"/>
          <w:bCs w:val="0"/>
          <w:caps w:val="0"/>
          <w:noProof/>
          <w:sz w:val="24"/>
          <w:szCs w:val="24"/>
          <w:lang w:val="et-EE" w:eastAsia="et-EE"/>
        </w:rPr>
      </w:pPr>
      <w:r w:rsidRPr="00955661">
        <w:rPr>
          <w:b w:val="0"/>
          <w:bCs w:val="0"/>
          <w:color w:val="FF0000"/>
          <w:lang w:val="en-US"/>
        </w:rPr>
        <w:fldChar w:fldCharType="begin"/>
      </w:r>
      <w:r w:rsidRPr="00955661">
        <w:rPr>
          <w:b w:val="0"/>
          <w:bCs w:val="0"/>
          <w:color w:val="FF0000"/>
          <w:lang w:val="en-US"/>
        </w:rPr>
        <w:instrText xml:space="preserve"> TOC \o "1-3" \h \z \u </w:instrText>
      </w:r>
      <w:r w:rsidRPr="00955661">
        <w:rPr>
          <w:b w:val="0"/>
          <w:bCs w:val="0"/>
          <w:color w:val="FF0000"/>
          <w:lang w:val="en-US"/>
        </w:rPr>
        <w:fldChar w:fldCharType="separate"/>
      </w:r>
    </w:p>
    <w:p w:rsidR="003F117E" w:rsidRPr="000E60DC" w:rsidRDefault="001958D3">
      <w:pPr>
        <w:pStyle w:val="SK1"/>
        <w:tabs>
          <w:tab w:val="right" w:leader="dot" w:pos="9062"/>
        </w:tabs>
        <w:rPr>
          <w:rFonts w:ascii="Times New Roman" w:eastAsiaTheme="minorEastAsia" w:hAnsi="Times New Roman"/>
          <w:b w:val="0"/>
          <w:bCs w:val="0"/>
          <w:caps w:val="0"/>
          <w:noProof/>
          <w:sz w:val="24"/>
          <w:szCs w:val="24"/>
          <w:lang w:val="et-EE" w:eastAsia="et-EE"/>
        </w:rPr>
      </w:pPr>
      <w:hyperlink w:anchor="_Toc513795398" w:history="1">
        <w:r w:rsidR="003F117E" w:rsidRPr="000E60DC">
          <w:rPr>
            <w:rStyle w:val="Hperlink"/>
            <w:rFonts w:ascii="Times New Roman" w:hAnsi="Times New Roman"/>
            <w:noProof/>
            <w:sz w:val="24"/>
            <w:szCs w:val="24"/>
          </w:rPr>
          <w:t>KONSOLIDEERIMISGRUPI TEGEVUSARUANNE</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_Toc513795398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3</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399" w:history="1">
        <w:r w:rsidR="003F117E" w:rsidRPr="000E60DC">
          <w:rPr>
            <w:rStyle w:val="Hperlink"/>
            <w:rFonts w:ascii="Times New Roman" w:hAnsi="Times New Roman"/>
            <w:noProof/>
            <w:sz w:val="24"/>
            <w:szCs w:val="24"/>
          </w:rPr>
          <w:t>Lühiülevaade</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_Toc513795399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3</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00" w:history="1">
        <w:r w:rsidR="003F117E" w:rsidRPr="000E60DC">
          <w:rPr>
            <w:rStyle w:val="Hperlink"/>
            <w:rFonts w:ascii="Times New Roman" w:hAnsi="Times New Roman"/>
            <w:noProof/>
            <w:sz w:val="24"/>
            <w:szCs w:val="24"/>
          </w:rPr>
          <w:t>Konsolideerimisgrupi struktuur</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_Toc513795400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3</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01" w:history="1">
        <w:r w:rsidR="003F117E" w:rsidRPr="000E60DC">
          <w:rPr>
            <w:rStyle w:val="Hperlink"/>
            <w:rFonts w:ascii="Times New Roman" w:hAnsi="Times New Roman"/>
            <w:noProof/>
            <w:sz w:val="24"/>
            <w:szCs w:val="24"/>
          </w:rPr>
          <w:t>Ülevaade tähtsamatest finantsnäitajatest</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_Toc513795401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4</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02" w:history="1">
        <w:r w:rsidR="003F117E" w:rsidRPr="000E60DC">
          <w:rPr>
            <w:rStyle w:val="Hperlink"/>
            <w:rFonts w:ascii="Times New Roman" w:hAnsi="Times New Roman"/>
            <w:noProof/>
            <w:sz w:val="24"/>
            <w:szCs w:val="24"/>
          </w:rPr>
          <w:t>Ülevaade majanduskeskkonnast</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_Toc513795402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5</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03" w:history="1">
        <w:r w:rsidR="003F117E" w:rsidRPr="000E60DC">
          <w:rPr>
            <w:rStyle w:val="Hperlink"/>
            <w:rFonts w:ascii="Times New Roman" w:hAnsi="Times New Roman"/>
            <w:noProof/>
            <w:sz w:val="24"/>
            <w:szCs w:val="24"/>
          </w:rPr>
          <w:t>Üldine ülevaade konsolideerimisgrupi peamistest arengusuundadest</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_Toc513795403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7</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04" w:history="1">
        <w:r w:rsidR="003F117E" w:rsidRPr="000E60DC">
          <w:rPr>
            <w:rStyle w:val="Hperlink"/>
            <w:rFonts w:ascii="Times New Roman" w:hAnsi="Times New Roman"/>
            <w:noProof/>
            <w:sz w:val="24"/>
            <w:szCs w:val="24"/>
          </w:rPr>
          <w:t>Ülevaade arengukava täitmisest</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_Toc513795404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9</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05" w:history="1">
        <w:r w:rsidR="003F117E" w:rsidRPr="000E60DC">
          <w:rPr>
            <w:rStyle w:val="Hperlink"/>
            <w:rFonts w:ascii="Times New Roman" w:hAnsi="Times New Roman"/>
            <w:noProof/>
            <w:sz w:val="24"/>
            <w:szCs w:val="24"/>
          </w:rPr>
          <w:t>Ülevaade valitseva ja olulise mõju all olevate äriühingute kohta</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_Toc513795405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20</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06" w:history="1">
        <w:r w:rsidR="003F117E" w:rsidRPr="000E60DC">
          <w:rPr>
            <w:rStyle w:val="Hperlink"/>
            <w:rFonts w:ascii="Times New Roman" w:hAnsi="Times New Roman"/>
            <w:noProof/>
            <w:sz w:val="24"/>
            <w:szCs w:val="24"/>
          </w:rPr>
          <w:t>Ülevaade sisekontrollisüsteemist ja tegevusest</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_Toc513795406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21</w:t>
        </w:r>
        <w:r w:rsidR="003F117E" w:rsidRPr="000E60DC">
          <w:rPr>
            <w:rFonts w:ascii="Times New Roman" w:hAnsi="Times New Roman"/>
            <w:noProof/>
            <w:webHidden/>
            <w:sz w:val="24"/>
            <w:szCs w:val="24"/>
          </w:rPr>
          <w:fldChar w:fldCharType="end"/>
        </w:r>
      </w:hyperlink>
    </w:p>
    <w:p w:rsidR="003F117E" w:rsidRPr="000E60DC" w:rsidRDefault="001958D3">
      <w:pPr>
        <w:pStyle w:val="SK1"/>
        <w:tabs>
          <w:tab w:val="right" w:leader="dot" w:pos="9062"/>
        </w:tabs>
        <w:rPr>
          <w:rFonts w:ascii="Times New Roman" w:eastAsiaTheme="minorEastAsia" w:hAnsi="Times New Roman"/>
          <w:b w:val="0"/>
          <w:bCs w:val="0"/>
          <w:caps w:val="0"/>
          <w:noProof/>
          <w:sz w:val="24"/>
          <w:szCs w:val="24"/>
          <w:lang w:val="et-EE" w:eastAsia="et-EE"/>
        </w:rPr>
      </w:pPr>
      <w:hyperlink w:anchor="_Toc513795407" w:history="1">
        <w:r w:rsidR="003F117E" w:rsidRPr="000E60DC">
          <w:rPr>
            <w:rStyle w:val="Hperlink"/>
            <w:rFonts w:ascii="Times New Roman" w:hAnsi="Times New Roman"/>
            <w:noProof/>
            <w:sz w:val="24"/>
            <w:szCs w:val="24"/>
          </w:rPr>
          <w:t>KONSOLIDEERITUD RAAMATUPIDAMISE AASTAARUANNE</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_Toc513795407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22</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08" w:history="1">
        <w:r w:rsidR="003F117E" w:rsidRPr="000E60DC">
          <w:rPr>
            <w:rStyle w:val="Hperlink"/>
            <w:rFonts w:ascii="Times New Roman" w:hAnsi="Times New Roman"/>
            <w:noProof/>
            <w:sz w:val="24"/>
            <w:szCs w:val="24"/>
          </w:rPr>
          <w:t>Bilanss</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_Toc513795408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22</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09" w:history="1">
        <w:r w:rsidR="003F117E" w:rsidRPr="000E60DC">
          <w:rPr>
            <w:rStyle w:val="Hperlink"/>
            <w:rFonts w:ascii="Times New Roman" w:hAnsi="Times New Roman"/>
            <w:noProof/>
            <w:sz w:val="24"/>
            <w:szCs w:val="24"/>
          </w:rPr>
          <w:t>Tulemiaruanne</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_Toc513795409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23</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10" w:history="1">
        <w:r w:rsidR="003F117E" w:rsidRPr="000E60DC">
          <w:rPr>
            <w:rStyle w:val="Hperlink"/>
            <w:rFonts w:ascii="Times New Roman" w:hAnsi="Times New Roman"/>
            <w:noProof/>
            <w:sz w:val="24"/>
            <w:szCs w:val="24"/>
          </w:rPr>
          <w:t>Rahavoogude aruanne</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_Toc513795410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24</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11" w:history="1">
        <w:r w:rsidR="003F117E" w:rsidRPr="000E60DC">
          <w:rPr>
            <w:rStyle w:val="Hperlink"/>
            <w:rFonts w:ascii="Times New Roman" w:hAnsi="Times New Roman"/>
            <w:noProof/>
            <w:sz w:val="24"/>
            <w:szCs w:val="24"/>
          </w:rPr>
          <w:t>Netovara muutuste aruanne</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_Toc513795411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25</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12" w:history="1">
        <w:r w:rsidR="003F117E" w:rsidRPr="000E60DC">
          <w:rPr>
            <w:rStyle w:val="Hperlink"/>
            <w:rFonts w:ascii="Times New Roman" w:hAnsi="Times New Roman"/>
            <w:noProof/>
            <w:sz w:val="24"/>
            <w:szCs w:val="24"/>
          </w:rPr>
          <w:t>Eelarve täitmise aruanne</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_Toc513795412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26</w:t>
        </w:r>
        <w:r w:rsidR="003F117E" w:rsidRPr="000E60DC">
          <w:rPr>
            <w:rFonts w:ascii="Times New Roman" w:hAnsi="Times New Roman"/>
            <w:noProof/>
            <w:webHidden/>
            <w:sz w:val="24"/>
            <w:szCs w:val="24"/>
          </w:rPr>
          <w:fldChar w:fldCharType="end"/>
        </w:r>
      </w:hyperlink>
    </w:p>
    <w:p w:rsidR="003F117E" w:rsidRPr="000E60DC" w:rsidRDefault="001958D3">
      <w:pPr>
        <w:pStyle w:val="SK1"/>
        <w:tabs>
          <w:tab w:val="right" w:leader="dot" w:pos="9062"/>
        </w:tabs>
        <w:rPr>
          <w:rFonts w:ascii="Times New Roman" w:eastAsiaTheme="minorEastAsia" w:hAnsi="Times New Roman"/>
          <w:b w:val="0"/>
          <w:bCs w:val="0"/>
          <w:caps w:val="0"/>
          <w:noProof/>
          <w:sz w:val="24"/>
          <w:szCs w:val="24"/>
          <w:lang w:val="et-EE" w:eastAsia="et-EE"/>
        </w:rPr>
      </w:pPr>
      <w:hyperlink w:anchor="_Toc513795413" w:history="1">
        <w:r w:rsidR="003F117E" w:rsidRPr="000E60DC">
          <w:rPr>
            <w:rStyle w:val="Hperlink"/>
            <w:rFonts w:ascii="Times New Roman" w:hAnsi="Times New Roman"/>
            <w:noProof/>
            <w:sz w:val="24"/>
            <w:szCs w:val="24"/>
          </w:rPr>
          <w:t>RAAMATUPIDAMISE AASTAARUANDE LISAD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_Toc513795413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35</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14" w:history="1">
        <w:r w:rsidR="003F117E" w:rsidRPr="000E60DC">
          <w:rPr>
            <w:rStyle w:val="Hperlink"/>
            <w:rFonts w:ascii="Times New Roman" w:hAnsi="Times New Roman"/>
            <w:noProof/>
            <w:sz w:val="24"/>
            <w:szCs w:val="24"/>
          </w:rPr>
          <w:t>Lisa 1 Raamatupidamise aastaaruande koostamisel kasutatud arvestusmeetodid ja hindamisalused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_Toc513795414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35</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15" w:history="1">
        <w:r w:rsidR="003F117E" w:rsidRPr="000E60DC">
          <w:rPr>
            <w:rStyle w:val="Hperlink"/>
            <w:rFonts w:ascii="Times New Roman" w:hAnsi="Times New Roman"/>
            <w:noProof/>
            <w:sz w:val="24"/>
            <w:szCs w:val="24"/>
          </w:rPr>
          <w:t>Lisa 2 Raha ja selle ekvivalendid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_Toc513795415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39</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16" w:history="1">
        <w:r w:rsidR="003F117E" w:rsidRPr="000E60DC">
          <w:rPr>
            <w:rStyle w:val="Hperlink"/>
            <w:rFonts w:ascii="Times New Roman" w:hAnsi="Times New Roman"/>
            <w:noProof/>
            <w:sz w:val="24"/>
            <w:szCs w:val="24"/>
            <w:lang w:val="et-EE" w:eastAsia="et-EE"/>
          </w:rPr>
          <w:t>Lisa 3 Maksud, lõivud, trahvid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_Toc513795416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39</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17" w:history="1">
        <w:r w:rsidR="003F117E" w:rsidRPr="000E60DC">
          <w:rPr>
            <w:rStyle w:val="Hperlink"/>
            <w:rFonts w:ascii="Times New Roman" w:hAnsi="Times New Roman"/>
            <w:noProof/>
            <w:sz w:val="24"/>
            <w:szCs w:val="24"/>
            <w:lang w:val="et-EE" w:eastAsia="et-EE"/>
          </w:rPr>
          <w:t>Lisa 4 Muud nõuded ja ettemaksed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_Toc513795417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40</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18" w:history="1">
        <w:r w:rsidR="003F117E" w:rsidRPr="000E60DC">
          <w:rPr>
            <w:rStyle w:val="Hperlink"/>
            <w:rFonts w:ascii="Times New Roman" w:hAnsi="Times New Roman"/>
            <w:noProof/>
            <w:sz w:val="24"/>
            <w:szCs w:val="24"/>
          </w:rPr>
          <w:t>Lisa 5 Varud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_Toc513795418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41</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19" w:history="1">
        <w:r w:rsidR="003F117E" w:rsidRPr="000E60DC">
          <w:rPr>
            <w:rStyle w:val="Hperlink"/>
            <w:rFonts w:ascii="Times New Roman" w:hAnsi="Times New Roman"/>
            <w:noProof/>
            <w:sz w:val="24"/>
            <w:szCs w:val="24"/>
          </w:rPr>
          <w:t>Lisa 6 Osalused tütar- ja sidusettevõtetes</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_Toc513795419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41</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20" w:history="1">
        <w:r w:rsidR="003F117E" w:rsidRPr="000E60DC">
          <w:rPr>
            <w:rStyle w:val="Hperlink"/>
            <w:rFonts w:ascii="Times New Roman" w:hAnsi="Times New Roman"/>
            <w:noProof/>
            <w:sz w:val="24"/>
            <w:szCs w:val="24"/>
          </w:rPr>
          <w:t>Lisa 7 Osalused sihtasutustes ja mittetulundusühingutes</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_Toc513795420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42</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21" w:history="1">
        <w:r w:rsidR="003F117E" w:rsidRPr="000E60DC">
          <w:rPr>
            <w:rStyle w:val="Hperlink"/>
            <w:rFonts w:ascii="Times New Roman" w:hAnsi="Times New Roman"/>
            <w:noProof/>
            <w:sz w:val="24"/>
            <w:szCs w:val="24"/>
          </w:rPr>
          <w:t>Lisa 8 Kinnisvarainvesteeringud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_Toc513795421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42</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22" w:history="1">
        <w:r w:rsidR="003F117E" w:rsidRPr="000E60DC">
          <w:rPr>
            <w:rStyle w:val="Hperlink"/>
            <w:rFonts w:ascii="Times New Roman" w:hAnsi="Times New Roman"/>
            <w:noProof/>
            <w:sz w:val="24"/>
            <w:szCs w:val="24"/>
          </w:rPr>
          <w:t>Lisa 9 Materiaalne põhivara</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_Toc513795422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43</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23" w:history="1">
        <w:r w:rsidR="003F117E" w:rsidRPr="000E60DC">
          <w:rPr>
            <w:rStyle w:val="Hperlink"/>
            <w:rFonts w:ascii="Times New Roman" w:hAnsi="Times New Roman"/>
            <w:noProof/>
            <w:sz w:val="24"/>
            <w:szCs w:val="24"/>
          </w:rPr>
          <w:t>Lisa 10 Muud kohustised ja saadud ettemaksed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_Toc513795423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45</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24" w:history="1">
        <w:r w:rsidR="003F117E" w:rsidRPr="000E60DC">
          <w:rPr>
            <w:rStyle w:val="Hperlink"/>
            <w:rFonts w:ascii="Times New Roman" w:hAnsi="Times New Roman"/>
            <w:noProof/>
            <w:sz w:val="24"/>
            <w:szCs w:val="24"/>
          </w:rPr>
          <w:t>Lisa 11 Laenukohustised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_Toc513795424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45</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25" w:history="1">
        <w:r w:rsidR="003F117E" w:rsidRPr="000E60DC">
          <w:rPr>
            <w:rStyle w:val="Hperlink"/>
            <w:rFonts w:ascii="Times New Roman" w:hAnsi="Times New Roman"/>
            <w:noProof/>
            <w:sz w:val="24"/>
            <w:szCs w:val="24"/>
            <w:lang w:val="et-EE" w:eastAsia="et-EE"/>
          </w:rPr>
          <w:t>Lisa 12 Tulud kaupade ja teenuste müügist</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_Toc513795425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48</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26" w:history="1">
        <w:r w:rsidR="003F117E" w:rsidRPr="000E60DC">
          <w:rPr>
            <w:rStyle w:val="Hperlink"/>
            <w:rFonts w:ascii="Times New Roman" w:hAnsi="Times New Roman"/>
            <w:noProof/>
            <w:sz w:val="24"/>
            <w:szCs w:val="24"/>
            <w:lang w:val="et-EE" w:eastAsia="et-EE"/>
          </w:rPr>
          <w:t>Lisa 13 Saadud toetused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_Toc513795426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48</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27" w:history="1">
        <w:r w:rsidR="003F117E" w:rsidRPr="000E60DC">
          <w:rPr>
            <w:rStyle w:val="Hperlink"/>
            <w:rFonts w:ascii="Times New Roman" w:hAnsi="Times New Roman"/>
            <w:noProof/>
            <w:sz w:val="24"/>
            <w:szCs w:val="24"/>
            <w:lang w:val="et-EE" w:eastAsia="et-EE"/>
          </w:rPr>
          <w:t>Lisa 14 Muud tegevustulud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_Toc513795427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50</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28" w:history="1">
        <w:r w:rsidR="003F117E" w:rsidRPr="000E60DC">
          <w:rPr>
            <w:rStyle w:val="Hperlink"/>
            <w:rFonts w:ascii="Times New Roman" w:hAnsi="Times New Roman"/>
            <w:noProof/>
            <w:sz w:val="24"/>
            <w:szCs w:val="24"/>
            <w:lang w:val="et-EE" w:eastAsia="et-EE"/>
          </w:rPr>
          <w:t>Lisa 15 Antud toetused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_Toc513795428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51</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29" w:history="1">
        <w:r w:rsidR="003F117E" w:rsidRPr="000E60DC">
          <w:rPr>
            <w:rStyle w:val="Hperlink"/>
            <w:rFonts w:ascii="Times New Roman" w:hAnsi="Times New Roman"/>
            <w:noProof/>
            <w:sz w:val="24"/>
            <w:szCs w:val="24"/>
            <w:lang w:val="et-EE" w:eastAsia="et-EE"/>
          </w:rPr>
          <w:t>Lisa 16 Tööjõukulud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_Toc513795429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51</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30" w:history="1">
        <w:r w:rsidR="003F117E" w:rsidRPr="000E60DC">
          <w:rPr>
            <w:rStyle w:val="Hperlink"/>
            <w:rFonts w:ascii="Times New Roman" w:hAnsi="Times New Roman"/>
            <w:noProof/>
            <w:sz w:val="24"/>
            <w:szCs w:val="24"/>
            <w:lang w:val="et-EE" w:eastAsia="et-EE"/>
          </w:rPr>
          <w:t>Lisa 17 Tegevuskulud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_Toc513795430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52</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31" w:history="1">
        <w:r w:rsidR="003F117E" w:rsidRPr="000E60DC">
          <w:rPr>
            <w:rStyle w:val="Hperlink"/>
            <w:rFonts w:ascii="Times New Roman" w:hAnsi="Times New Roman"/>
            <w:noProof/>
            <w:sz w:val="24"/>
            <w:szCs w:val="24"/>
            <w:lang w:val="et-EE" w:eastAsia="et-EE"/>
          </w:rPr>
          <w:t>Lisa 18 Intressikulud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_Toc513795431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54</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32" w:history="1">
        <w:r w:rsidR="003F117E" w:rsidRPr="000E60DC">
          <w:rPr>
            <w:rStyle w:val="Hperlink"/>
            <w:rFonts w:ascii="Times New Roman" w:hAnsi="Times New Roman"/>
            <w:noProof/>
            <w:sz w:val="24"/>
            <w:szCs w:val="24"/>
            <w:lang w:val="et-EE" w:eastAsia="et-EE"/>
          </w:rPr>
          <w:t>Lisa 19 Seotud osapooled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_Toc513795432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54</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33" w:history="1">
        <w:r w:rsidR="003F117E" w:rsidRPr="000E60DC">
          <w:rPr>
            <w:rStyle w:val="Hperlink"/>
            <w:rFonts w:ascii="Times New Roman" w:hAnsi="Times New Roman"/>
            <w:noProof/>
            <w:sz w:val="24"/>
            <w:szCs w:val="24"/>
          </w:rPr>
          <w:t>Lisa 20 Konsolideerimata finantsaruanded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_Toc513795433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58</w:t>
        </w:r>
        <w:r w:rsidR="003F117E" w:rsidRPr="000E60DC">
          <w:rPr>
            <w:rFonts w:ascii="Times New Roman" w:hAnsi="Times New Roman"/>
            <w:noProof/>
            <w:webHidden/>
            <w:sz w:val="24"/>
            <w:szCs w:val="24"/>
          </w:rPr>
          <w:fldChar w:fldCharType="end"/>
        </w:r>
      </w:hyperlink>
    </w:p>
    <w:p w:rsidR="003F117E" w:rsidRPr="000E60DC" w:rsidRDefault="001958D3">
      <w:pPr>
        <w:pStyle w:val="SK3"/>
        <w:tabs>
          <w:tab w:val="right" w:leader="dot" w:pos="9062"/>
        </w:tabs>
        <w:rPr>
          <w:rFonts w:ascii="Times New Roman" w:eastAsiaTheme="minorEastAsia" w:hAnsi="Times New Roman"/>
          <w:i w:val="0"/>
          <w:iCs w:val="0"/>
          <w:noProof/>
          <w:sz w:val="24"/>
          <w:szCs w:val="24"/>
          <w:lang w:val="et-EE" w:eastAsia="et-EE"/>
        </w:rPr>
      </w:pPr>
      <w:hyperlink w:anchor="_Toc513795434" w:history="1">
        <w:r w:rsidR="003F117E" w:rsidRPr="000E60DC">
          <w:rPr>
            <w:rStyle w:val="Hperlink"/>
            <w:rFonts w:ascii="Times New Roman" w:hAnsi="Times New Roman"/>
            <w:noProof/>
            <w:sz w:val="24"/>
            <w:szCs w:val="24"/>
          </w:rPr>
          <w:t>Lisa 21 Selgitused eelarve täitmise aruande kohta</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_Toc513795434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61</w:t>
        </w:r>
        <w:r w:rsidR="003F117E" w:rsidRPr="000E60DC">
          <w:rPr>
            <w:rFonts w:ascii="Times New Roman" w:hAnsi="Times New Roman"/>
            <w:noProof/>
            <w:webHidden/>
            <w:sz w:val="24"/>
            <w:szCs w:val="24"/>
          </w:rPr>
          <w:fldChar w:fldCharType="end"/>
        </w:r>
      </w:hyperlink>
    </w:p>
    <w:p w:rsidR="003F117E" w:rsidRPr="000E60DC" w:rsidRDefault="001958D3">
      <w:pPr>
        <w:pStyle w:val="SK1"/>
        <w:tabs>
          <w:tab w:val="right" w:leader="dot" w:pos="9062"/>
        </w:tabs>
        <w:rPr>
          <w:rFonts w:ascii="Times New Roman" w:eastAsiaTheme="minorEastAsia" w:hAnsi="Times New Roman"/>
          <w:b w:val="0"/>
          <w:bCs w:val="0"/>
          <w:caps w:val="0"/>
          <w:noProof/>
          <w:sz w:val="24"/>
          <w:szCs w:val="24"/>
          <w:lang w:val="et-EE" w:eastAsia="et-EE"/>
        </w:rPr>
      </w:pPr>
      <w:hyperlink w:anchor="_Toc513795435" w:history="1">
        <w:r w:rsidR="003F117E" w:rsidRPr="000E60DC">
          <w:rPr>
            <w:rStyle w:val="Hperlink"/>
            <w:rFonts w:ascii="Times New Roman" w:hAnsi="Times New Roman"/>
            <w:noProof/>
            <w:sz w:val="24"/>
            <w:szCs w:val="24"/>
          </w:rPr>
          <w:t>MAJANDUSAASTA ARUANDE ALLKIRJAD</w:t>
        </w:r>
        <w:r w:rsidR="003F117E" w:rsidRPr="000E60DC">
          <w:rPr>
            <w:rFonts w:ascii="Times New Roman" w:hAnsi="Times New Roman"/>
            <w:noProof/>
            <w:webHidden/>
            <w:sz w:val="24"/>
            <w:szCs w:val="24"/>
          </w:rPr>
          <w:tab/>
        </w:r>
        <w:r w:rsidR="003F117E" w:rsidRPr="000E60DC">
          <w:rPr>
            <w:rFonts w:ascii="Times New Roman" w:hAnsi="Times New Roman"/>
            <w:noProof/>
            <w:webHidden/>
            <w:sz w:val="24"/>
            <w:szCs w:val="24"/>
          </w:rPr>
          <w:fldChar w:fldCharType="begin"/>
        </w:r>
        <w:r w:rsidR="003F117E" w:rsidRPr="000E60DC">
          <w:rPr>
            <w:rFonts w:ascii="Times New Roman" w:hAnsi="Times New Roman"/>
            <w:noProof/>
            <w:webHidden/>
            <w:sz w:val="24"/>
            <w:szCs w:val="24"/>
          </w:rPr>
          <w:instrText xml:space="preserve"> PAGEREF _Toc513795435 \h </w:instrText>
        </w:r>
        <w:r w:rsidR="003F117E" w:rsidRPr="000E60DC">
          <w:rPr>
            <w:rFonts w:ascii="Times New Roman" w:hAnsi="Times New Roman"/>
            <w:noProof/>
            <w:webHidden/>
            <w:sz w:val="24"/>
            <w:szCs w:val="24"/>
          </w:rPr>
        </w:r>
        <w:r w:rsidR="003F117E" w:rsidRPr="000E60DC">
          <w:rPr>
            <w:rFonts w:ascii="Times New Roman" w:hAnsi="Times New Roman"/>
            <w:noProof/>
            <w:webHidden/>
            <w:sz w:val="24"/>
            <w:szCs w:val="24"/>
          </w:rPr>
          <w:fldChar w:fldCharType="separate"/>
        </w:r>
        <w:r w:rsidR="005D555B">
          <w:rPr>
            <w:rFonts w:ascii="Times New Roman" w:hAnsi="Times New Roman"/>
            <w:noProof/>
            <w:webHidden/>
            <w:sz w:val="24"/>
            <w:szCs w:val="24"/>
          </w:rPr>
          <w:t>64</w:t>
        </w:r>
        <w:r w:rsidR="003F117E" w:rsidRPr="000E60DC">
          <w:rPr>
            <w:rFonts w:ascii="Times New Roman" w:hAnsi="Times New Roman"/>
            <w:noProof/>
            <w:webHidden/>
            <w:sz w:val="24"/>
            <w:szCs w:val="24"/>
          </w:rPr>
          <w:fldChar w:fldCharType="end"/>
        </w:r>
      </w:hyperlink>
    </w:p>
    <w:p w:rsidR="0052664A" w:rsidRDefault="00F35F92" w:rsidP="004F6EB5">
      <w:pPr>
        <w:rPr>
          <w:b/>
          <w:bCs/>
          <w:color w:val="FF0000"/>
          <w:lang w:val="en-US"/>
        </w:rPr>
      </w:pPr>
      <w:r w:rsidRPr="00955661">
        <w:rPr>
          <w:b/>
          <w:bCs/>
          <w:color w:val="FF0000"/>
          <w:lang w:val="en-US"/>
        </w:rPr>
        <w:fldChar w:fldCharType="end"/>
      </w:r>
      <w:bookmarkStart w:id="56" w:name="_Toc388346724"/>
      <w:bookmarkStart w:id="57" w:name="_Toc388346932"/>
      <w:bookmarkStart w:id="58" w:name="_Toc419196042"/>
    </w:p>
    <w:p w:rsidR="003F117E" w:rsidRDefault="003F117E" w:rsidP="004F6EB5">
      <w:pPr>
        <w:rPr>
          <w:b/>
          <w:bCs/>
          <w:color w:val="FF0000"/>
          <w:lang w:val="en-US"/>
        </w:rPr>
      </w:pPr>
    </w:p>
    <w:p w:rsidR="003F117E" w:rsidRDefault="003F117E" w:rsidP="004F6EB5">
      <w:pPr>
        <w:rPr>
          <w:b/>
          <w:bCs/>
          <w:color w:val="FF0000"/>
          <w:lang w:val="en-US"/>
        </w:rPr>
      </w:pPr>
    </w:p>
    <w:p w:rsidR="003F117E" w:rsidRDefault="003F117E" w:rsidP="004F6EB5">
      <w:pPr>
        <w:rPr>
          <w:b/>
          <w:bCs/>
          <w:color w:val="FF0000"/>
          <w:lang w:val="en-US"/>
        </w:rPr>
      </w:pPr>
    </w:p>
    <w:p w:rsidR="003F117E" w:rsidRDefault="003F117E" w:rsidP="004F6EB5">
      <w:pPr>
        <w:rPr>
          <w:b/>
          <w:bCs/>
          <w:color w:val="FF0000"/>
          <w:lang w:val="en-US"/>
        </w:rPr>
      </w:pPr>
    </w:p>
    <w:p w:rsidR="00EC33D4" w:rsidRPr="006D17F7" w:rsidRDefault="00EC33D4" w:rsidP="00EC33D4">
      <w:pPr>
        <w:pStyle w:val="Pealkiri1"/>
        <w:jc w:val="left"/>
      </w:pPr>
      <w:bookmarkStart w:id="59" w:name="_Toc513795398"/>
      <w:r>
        <w:lastRenderedPageBreak/>
        <w:t>KONSOLIDEERIMISGRUPI TEGEVUSARUANNE</w:t>
      </w:r>
      <w:bookmarkEnd w:id="59"/>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rsidR="004E7D7E" w:rsidRPr="006D17F7" w:rsidRDefault="004E7D7E" w:rsidP="00846E0E">
      <w:pPr>
        <w:rPr>
          <w:sz w:val="22"/>
          <w:szCs w:val="22"/>
        </w:rPr>
      </w:pPr>
    </w:p>
    <w:p w:rsidR="004E7D7E" w:rsidRPr="00080F29" w:rsidRDefault="004E7D7E" w:rsidP="004A606A">
      <w:pPr>
        <w:pStyle w:val="Pealkiri3"/>
      </w:pPr>
      <w:bookmarkStart w:id="60" w:name="_Toc293998447"/>
      <w:bookmarkStart w:id="61" w:name="_Toc324150264"/>
      <w:bookmarkStart w:id="62" w:name="_Toc324150375"/>
      <w:bookmarkStart w:id="63" w:name="_Toc324943941"/>
      <w:bookmarkStart w:id="64" w:name="_Toc324944067"/>
      <w:bookmarkStart w:id="65" w:name="_Toc354069544"/>
      <w:bookmarkStart w:id="66" w:name="_Toc354069733"/>
      <w:bookmarkStart w:id="67" w:name="_Toc354069836"/>
      <w:bookmarkStart w:id="68" w:name="_Toc354069965"/>
      <w:bookmarkStart w:id="69" w:name="_Toc354130745"/>
      <w:bookmarkStart w:id="70" w:name="_Toc355608680"/>
      <w:bookmarkStart w:id="71" w:name="_Toc356150313"/>
      <w:bookmarkStart w:id="72" w:name="_Toc419196043"/>
      <w:bookmarkStart w:id="73" w:name="_Toc513795399"/>
      <w:r w:rsidRPr="00080F29">
        <w:t>Lühiülevaade</w:t>
      </w:r>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E7D7E" w:rsidRPr="002C1626" w:rsidRDefault="004E7D7E" w:rsidP="009F76E4">
      <w:pPr>
        <w:jc w:val="both"/>
      </w:pPr>
      <w:r w:rsidRPr="002C1626">
        <w:t>Kuusalu vald kohaliku omavalitsusüksusena juhindub oma tegevuses põhiseadusest, seadustest ja teistest riigi õigusaktidest, Kuusalu valla põhimäärusest, teistest Kuusalu valla õigusaktidest, lepingutest riigiorganite, teiste omavalitsusüksuste või nende liitudega.</w:t>
      </w:r>
    </w:p>
    <w:p w:rsidR="004E7D7E" w:rsidRPr="002C1626" w:rsidRDefault="004E7D7E" w:rsidP="009F76E4">
      <w:pPr>
        <w:jc w:val="both"/>
      </w:pPr>
    </w:p>
    <w:p w:rsidR="004E7D7E" w:rsidRPr="002C1626" w:rsidRDefault="004E7D7E" w:rsidP="009F76E4">
      <w:pPr>
        <w:jc w:val="both"/>
      </w:pPr>
      <w:r w:rsidRPr="002C1626">
        <w:t>Kuusalu vald korraldab talle seadusega pandud kohaliku elu küsimusi ja nende lahendamist Kuusalu valla territooriumil.</w:t>
      </w:r>
    </w:p>
    <w:p w:rsidR="004E7D7E" w:rsidRPr="002C1626" w:rsidRDefault="004E7D7E" w:rsidP="009F76E4">
      <w:pPr>
        <w:jc w:val="both"/>
      </w:pPr>
    </w:p>
    <w:p w:rsidR="004E7D7E" w:rsidRPr="002C1626" w:rsidRDefault="004E7D7E" w:rsidP="009F76E4">
      <w:pPr>
        <w:jc w:val="both"/>
      </w:pPr>
      <w:r w:rsidRPr="002C1626">
        <w:t>Kuusalu valla ülesanne on korraldada valla omanduses olevate koolieelsete lasteasutuste, lastea</w:t>
      </w:r>
      <w:r w:rsidR="00F26B40">
        <w:t>ia</w:t>
      </w:r>
      <w:r w:rsidR="0071232F">
        <w:t>-algkooli, kesk- ja põhikooli,</w:t>
      </w:r>
      <w:r w:rsidRPr="002C1626">
        <w:t xml:space="preserve"> huvikooli, raamatukogude, kultuuriasutuste, spordiasutuste, hoolekandeasutuste ja muude kohalike asutuste ülalpidamist.</w:t>
      </w:r>
    </w:p>
    <w:p w:rsidR="004E7D7E" w:rsidRPr="002C1626" w:rsidRDefault="004E7D7E" w:rsidP="00F72F2C">
      <w:pPr>
        <w:jc w:val="both"/>
      </w:pPr>
    </w:p>
    <w:p w:rsidR="004E7D7E" w:rsidRPr="00080F29" w:rsidRDefault="004E7D7E" w:rsidP="004A606A">
      <w:pPr>
        <w:pStyle w:val="Pealkiri3"/>
      </w:pPr>
      <w:bookmarkStart w:id="74" w:name="_Toc293998448"/>
      <w:bookmarkStart w:id="75" w:name="_Toc324150265"/>
      <w:bookmarkStart w:id="76" w:name="_Toc324150376"/>
      <w:bookmarkStart w:id="77" w:name="_Toc324943942"/>
      <w:bookmarkStart w:id="78" w:name="_Toc324944068"/>
      <w:bookmarkStart w:id="79" w:name="_Toc354069545"/>
      <w:bookmarkStart w:id="80" w:name="_Toc354069734"/>
      <w:bookmarkStart w:id="81" w:name="_Toc354069837"/>
      <w:bookmarkStart w:id="82" w:name="_Toc354069966"/>
      <w:bookmarkStart w:id="83" w:name="_Toc354130746"/>
      <w:bookmarkStart w:id="84" w:name="_Toc355608681"/>
      <w:bookmarkStart w:id="85" w:name="_Toc356150314"/>
      <w:bookmarkStart w:id="86" w:name="_Toc419196044"/>
      <w:bookmarkStart w:id="87" w:name="_Toc513795400"/>
      <w:r w:rsidRPr="00080F29">
        <w:t>Konsolideerimisgrupi struktuur</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4E7D7E" w:rsidRPr="002C1626" w:rsidRDefault="004E7D7E" w:rsidP="00F72F2C">
      <w:pPr>
        <w:jc w:val="both"/>
      </w:pPr>
      <w:r w:rsidRPr="002C1626">
        <w:t>Kuusalu valla 20</w:t>
      </w:r>
      <w:r w:rsidR="00BC33B5">
        <w:t>17</w:t>
      </w:r>
      <w:r w:rsidRPr="002C1626">
        <w:t>. aasta majandusaasta aruanne sisaldab informatsiooni valla ametiasutuse ja hallatavate asutuste ning valla valitseva mõju all olevate juriidiliste isikute majandustegevuse tulemuste kohta.</w:t>
      </w:r>
    </w:p>
    <w:p w:rsidR="004E7D7E" w:rsidRPr="002C1626" w:rsidRDefault="004E7D7E" w:rsidP="00F72F2C">
      <w:pPr>
        <w:jc w:val="both"/>
      </w:pPr>
      <w:r w:rsidRPr="002C1626">
        <w:t xml:space="preserve">Konsolideeritud raamatupidamise aastaaruanne on koostatud rida-realt </w:t>
      </w:r>
      <w:r w:rsidRPr="004151CF">
        <w:t xml:space="preserve">konsolideerituna koos </w:t>
      </w:r>
      <w:r w:rsidRPr="0096655C">
        <w:t>valitseva mõju all oleva üksusega (Kuusalu Soojus OÜ). Konsolideerimata aruanded on valla</w:t>
      </w:r>
      <w:r w:rsidRPr="002C1626">
        <w:t xml:space="preserve"> kui ametiasutuse ja tema hallatavate asutuste koondaruanded, kuhu kuuluvad järgmised üksused: </w:t>
      </w:r>
    </w:p>
    <w:p w:rsidR="004E7D7E" w:rsidRDefault="004E7D7E" w:rsidP="00F72F2C">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366"/>
        <w:gridCol w:w="3037"/>
      </w:tblGrid>
      <w:tr w:rsidR="004E7D7E" w:rsidRPr="008629B1" w:rsidTr="005221B5">
        <w:tc>
          <w:tcPr>
            <w:tcW w:w="3948" w:type="dxa"/>
          </w:tcPr>
          <w:p w:rsidR="004E7D7E" w:rsidRPr="008629B1" w:rsidRDefault="004E7D7E" w:rsidP="004428FE">
            <w:pPr>
              <w:rPr>
                <w:b/>
                <w:lang w:val="et-EE"/>
              </w:rPr>
            </w:pPr>
            <w:r w:rsidRPr="008629B1">
              <w:rPr>
                <w:b/>
                <w:lang w:val="et-EE"/>
              </w:rPr>
              <w:t>Allüksuse nimetus</w:t>
            </w:r>
          </w:p>
        </w:tc>
        <w:tc>
          <w:tcPr>
            <w:tcW w:w="2366" w:type="dxa"/>
          </w:tcPr>
          <w:p w:rsidR="004E7D7E" w:rsidRPr="008629B1" w:rsidRDefault="004E7D7E" w:rsidP="004428FE">
            <w:pPr>
              <w:rPr>
                <w:b/>
                <w:lang w:val="et-EE"/>
              </w:rPr>
            </w:pPr>
            <w:r w:rsidRPr="008629B1">
              <w:rPr>
                <w:b/>
                <w:lang w:val="et-EE"/>
              </w:rPr>
              <w:t>Töötajate keskmine</w:t>
            </w:r>
          </w:p>
          <w:p w:rsidR="004E7D7E" w:rsidRPr="008629B1" w:rsidRDefault="004E7D7E" w:rsidP="004428FE">
            <w:pPr>
              <w:rPr>
                <w:b/>
                <w:lang w:val="et-EE"/>
              </w:rPr>
            </w:pPr>
            <w:r w:rsidRPr="008629B1">
              <w:rPr>
                <w:b/>
                <w:lang w:val="et-EE"/>
              </w:rPr>
              <w:t>arv majandusaastal</w:t>
            </w:r>
          </w:p>
          <w:p w:rsidR="004E7D7E" w:rsidRPr="008629B1" w:rsidRDefault="004E7D7E" w:rsidP="004428FE">
            <w:pPr>
              <w:rPr>
                <w:b/>
                <w:lang w:val="et-EE"/>
              </w:rPr>
            </w:pPr>
            <w:r w:rsidRPr="008629B1">
              <w:rPr>
                <w:b/>
                <w:lang w:val="et-EE"/>
              </w:rPr>
              <w:t xml:space="preserve">(taandatuna </w:t>
            </w:r>
          </w:p>
          <w:p w:rsidR="004E7D7E" w:rsidRPr="008629B1" w:rsidRDefault="004E7D7E" w:rsidP="004428FE">
            <w:pPr>
              <w:rPr>
                <w:b/>
                <w:lang w:val="et-EE"/>
              </w:rPr>
            </w:pPr>
            <w:r w:rsidRPr="008629B1">
              <w:rPr>
                <w:b/>
                <w:lang w:val="et-EE"/>
              </w:rPr>
              <w:t>täistööajale)</w:t>
            </w:r>
          </w:p>
        </w:tc>
        <w:tc>
          <w:tcPr>
            <w:tcW w:w="3037" w:type="dxa"/>
          </w:tcPr>
          <w:p w:rsidR="004E7D7E" w:rsidRPr="008629B1" w:rsidRDefault="004E7D7E" w:rsidP="004428FE">
            <w:pPr>
              <w:rPr>
                <w:b/>
                <w:lang w:val="et-EE"/>
              </w:rPr>
            </w:pPr>
            <w:r w:rsidRPr="008629B1">
              <w:rPr>
                <w:b/>
                <w:lang w:val="et-EE"/>
              </w:rPr>
              <w:t xml:space="preserve">Töötasude kogusumma </w:t>
            </w:r>
          </w:p>
          <w:p w:rsidR="004E7D7E" w:rsidRPr="008629B1" w:rsidRDefault="004E7D7E" w:rsidP="004428FE">
            <w:pPr>
              <w:rPr>
                <w:b/>
                <w:lang w:val="et-EE"/>
              </w:rPr>
            </w:pPr>
            <w:r w:rsidRPr="008629B1">
              <w:rPr>
                <w:b/>
                <w:lang w:val="et-EE"/>
              </w:rPr>
              <w:t xml:space="preserve">majandusaastal </w:t>
            </w:r>
          </w:p>
          <w:p w:rsidR="004E7D7E" w:rsidRPr="008629B1" w:rsidRDefault="004E7D7E" w:rsidP="004428FE">
            <w:pPr>
              <w:rPr>
                <w:b/>
                <w:lang w:val="et-EE"/>
              </w:rPr>
            </w:pPr>
            <w:r w:rsidRPr="008629B1">
              <w:rPr>
                <w:b/>
                <w:lang w:val="et-EE"/>
              </w:rPr>
              <w:t>(taandatuna täistööajale, eurodes)</w:t>
            </w:r>
          </w:p>
        </w:tc>
      </w:tr>
      <w:tr w:rsidR="008057A2" w:rsidRPr="008629B1" w:rsidTr="005221B5">
        <w:tc>
          <w:tcPr>
            <w:tcW w:w="3948" w:type="dxa"/>
          </w:tcPr>
          <w:p w:rsidR="008057A2" w:rsidRPr="008629B1" w:rsidRDefault="008057A2" w:rsidP="008057A2">
            <w:pPr>
              <w:rPr>
                <w:lang w:val="et-EE"/>
              </w:rPr>
            </w:pPr>
            <w:r w:rsidRPr="008629B1">
              <w:rPr>
                <w:lang w:val="et-EE"/>
              </w:rPr>
              <w:t>Kesk</w:t>
            </w:r>
            <w:r>
              <w:rPr>
                <w:lang w:val="et-EE"/>
              </w:rPr>
              <w:t>-</w:t>
            </w:r>
            <w:r w:rsidR="002C2ECD">
              <w:rPr>
                <w:lang w:val="et-EE"/>
              </w:rPr>
              <w:t>, põhi</w:t>
            </w:r>
            <w:r w:rsidR="00AC5B07">
              <w:rPr>
                <w:lang w:val="et-EE"/>
              </w:rPr>
              <w:t>-</w:t>
            </w:r>
            <w:r>
              <w:rPr>
                <w:lang w:val="et-EE"/>
              </w:rPr>
              <w:t xml:space="preserve"> ja algkoolid (3</w:t>
            </w:r>
            <w:r w:rsidRPr="008629B1">
              <w:rPr>
                <w:lang w:val="et-EE"/>
              </w:rPr>
              <w:t>)</w:t>
            </w:r>
          </w:p>
        </w:tc>
        <w:tc>
          <w:tcPr>
            <w:tcW w:w="2366" w:type="dxa"/>
          </w:tcPr>
          <w:p w:rsidR="008057A2" w:rsidRPr="008629B1" w:rsidRDefault="00E633A2" w:rsidP="008057A2">
            <w:pPr>
              <w:jc w:val="right"/>
              <w:rPr>
                <w:lang w:val="et-EE"/>
              </w:rPr>
            </w:pPr>
            <w:r>
              <w:rPr>
                <w:lang w:val="et-EE"/>
              </w:rPr>
              <w:t>152</w:t>
            </w:r>
          </w:p>
        </w:tc>
        <w:tc>
          <w:tcPr>
            <w:tcW w:w="3037" w:type="dxa"/>
          </w:tcPr>
          <w:p w:rsidR="008057A2" w:rsidRPr="008629B1" w:rsidRDefault="00E633A2" w:rsidP="008057A2">
            <w:pPr>
              <w:jc w:val="right"/>
              <w:rPr>
                <w:lang w:val="et-EE"/>
              </w:rPr>
            </w:pPr>
            <w:r>
              <w:rPr>
                <w:lang w:val="et-EE"/>
              </w:rPr>
              <w:t>1 798 164</w:t>
            </w:r>
          </w:p>
        </w:tc>
      </w:tr>
      <w:tr w:rsidR="008057A2" w:rsidRPr="008629B1" w:rsidTr="005221B5">
        <w:tc>
          <w:tcPr>
            <w:tcW w:w="3948" w:type="dxa"/>
          </w:tcPr>
          <w:p w:rsidR="008057A2" w:rsidRPr="008629B1" w:rsidRDefault="008057A2" w:rsidP="008057A2">
            <w:pPr>
              <w:rPr>
                <w:lang w:val="et-EE"/>
              </w:rPr>
            </w:pPr>
            <w:r>
              <w:rPr>
                <w:lang w:val="et-EE"/>
              </w:rPr>
              <w:t>Lasteaiad (3</w:t>
            </w:r>
            <w:r w:rsidRPr="008629B1">
              <w:rPr>
                <w:lang w:val="et-EE"/>
              </w:rPr>
              <w:t>)</w:t>
            </w:r>
          </w:p>
        </w:tc>
        <w:tc>
          <w:tcPr>
            <w:tcW w:w="2366" w:type="dxa"/>
          </w:tcPr>
          <w:p w:rsidR="008057A2" w:rsidRPr="008629B1" w:rsidRDefault="00E633A2" w:rsidP="008057A2">
            <w:pPr>
              <w:jc w:val="right"/>
              <w:rPr>
                <w:lang w:val="et-EE"/>
              </w:rPr>
            </w:pPr>
            <w:r>
              <w:rPr>
                <w:lang w:val="et-EE"/>
              </w:rPr>
              <w:t>87</w:t>
            </w:r>
          </w:p>
        </w:tc>
        <w:tc>
          <w:tcPr>
            <w:tcW w:w="3037" w:type="dxa"/>
          </w:tcPr>
          <w:p w:rsidR="008057A2" w:rsidRPr="008629B1" w:rsidRDefault="00E633A2" w:rsidP="008057A2">
            <w:pPr>
              <w:jc w:val="right"/>
              <w:rPr>
                <w:lang w:val="et-EE"/>
              </w:rPr>
            </w:pPr>
            <w:r>
              <w:rPr>
                <w:lang w:val="et-EE"/>
              </w:rPr>
              <w:t>824 783</w:t>
            </w:r>
          </w:p>
        </w:tc>
      </w:tr>
      <w:tr w:rsidR="008057A2" w:rsidRPr="008629B1" w:rsidTr="005221B5">
        <w:tc>
          <w:tcPr>
            <w:tcW w:w="3948" w:type="dxa"/>
          </w:tcPr>
          <w:p w:rsidR="008057A2" w:rsidRPr="008629B1" w:rsidRDefault="008057A2" w:rsidP="008057A2">
            <w:pPr>
              <w:rPr>
                <w:lang w:val="et-EE"/>
              </w:rPr>
            </w:pPr>
            <w:r w:rsidRPr="008629B1">
              <w:rPr>
                <w:lang w:val="et-EE"/>
              </w:rPr>
              <w:t>Kuusalu Vallavalitsus</w:t>
            </w:r>
            <w:r>
              <w:rPr>
                <w:lang w:val="et-EE"/>
              </w:rPr>
              <w:t xml:space="preserve">                                </w:t>
            </w:r>
          </w:p>
        </w:tc>
        <w:tc>
          <w:tcPr>
            <w:tcW w:w="2366" w:type="dxa"/>
          </w:tcPr>
          <w:p w:rsidR="008057A2" w:rsidRPr="008629B1" w:rsidRDefault="00E633A2" w:rsidP="008057A2">
            <w:pPr>
              <w:jc w:val="right"/>
              <w:rPr>
                <w:lang w:val="et-EE"/>
              </w:rPr>
            </w:pPr>
            <w:r>
              <w:rPr>
                <w:lang w:val="et-EE"/>
              </w:rPr>
              <w:t>37</w:t>
            </w:r>
          </w:p>
        </w:tc>
        <w:tc>
          <w:tcPr>
            <w:tcW w:w="3037" w:type="dxa"/>
          </w:tcPr>
          <w:p w:rsidR="008057A2" w:rsidRPr="008629B1" w:rsidRDefault="00E633A2" w:rsidP="008057A2">
            <w:pPr>
              <w:jc w:val="right"/>
              <w:rPr>
                <w:lang w:val="et-EE"/>
              </w:rPr>
            </w:pPr>
            <w:r>
              <w:rPr>
                <w:lang w:val="et-EE"/>
              </w:rPr>
              <w:t>584 317</w:t>
            </w:r>
          </w:p>
        </w:tc>
      </w:tr>
      <w:tr w:rsidR="008057A2" w:rsidRPr="008629B1" w:rsidTr="005221B5">
        <w:tc>
          <w:tcPr>
            <w:tcW w:w="3948" w:type="dxa"/>
          </w:tcPr>
          <w:p w:rsidR="008057A2" w:rsidRPr="008629B1" w:rsidRDefault="008057A2" w:rsidP="008057A2">
            <w:pPr>
              <w:rPr>
                <w:lang w:val="et-EE"/>
              </w:rPr>
            </w:pPr>
            <w:r w:rsidRPr="008629B1">
              <w:rPr>
                <w:lang w:val="et-EE"/>
              </w:rPr>
              <w:t>Kuusalu Kunstide Kool</w:t>
            </w:r>
          </w:p>
        </w:tc>
        <w:tc>
          <w:tcPr>
            <w:tcW w:w="2366" w:type="dxa"/>
          </w:tcPr>
          <w:p w:rsidR="008057A2" w:rsidRPr="008629B1" w:rsidRDefault="00E633A2" w:rsidP="008057A2">
            <w:pPr>
              <w:jc w:val="right"/>
              <w:rPr>
                <w:lang w:val="et-EE"/>
              </w:rPr>
            </w:pPr>
            <w:r>
              <w:rPr>
                <w:lang w:val="et-EE"/>
              </w:rPr>
              <w:t>16</w:t>
            </w:r>
          </w:p>
        </w:tc>
        <w:tc>
          <w:tcPr>
            <w:tcW w:w="3037" w:type="dxa"/>
          </w:tcPr>
          <w:p w:rsidR="008057A2" w:rsidRPr="008629B1" w:rsidRDefault="00E633A2" w:rsidP="008003D3">
            <w:pPr>
              <w:jc w:val="right"/>
              <w:rPr>
                <w:lang w:val="et-EE"/>
              </w:rPr>
            </w:pPr>
            <w:r>
              <w:rPr>
                <w:lang w:val="et-EE"/>
              </w:rPr>
              <w:t>188 033</w:t>
            </w:r>
          </w:p>
        </w:tc>
      </w:tr>
      <w:tr w:rsidR="008057A2" w:rsidRPr="008629B1" w:rsidTr="005221B5">
        <w:tc>
          <w:tcPr>
            <w:tcW w:w="3948" w:type="dxa"/>
          </w:tcPr>
          <w:p w:rsidR="008057A2" w:rsidRPr="008629B1" w:rsidRDefault="008057A2" w:rsidP="008057A2">
            <w:pPr>
              <w:rPr>
                <w:lang w:val="et-EE"/>
              </w:rPr>
            </w:pPr>
            <w:r w:rsidRPr="008629B1">
              <w:rPr>
                <w:lang w:val="et-EE"/>
              </w:rPr>
              <w:t>Kuusalu Eakate Kodu</w:t>
            </w:r>
          </w:p>
        </w:tc>
        <w:tc>
          <w:tcPr>
            <w:tcW w:w="2366" w:type="dxa"/>
          </w:tcPr>
          <w:p w:rsidR="008057A2" w:rsidRPr="008629B1" w:rsidRDefault="00E633A2" w:rsidP="008003D3">
            <w:pPr>
              <w:jc w:val="right"/>
              <w:rPr>
                <w:lang w:val="et-EE"/>
              </w:rPr>
            </w:pPr>
            <w:r>
              <w:rPr>
                <w:lang w:val="et-EE"/>
              </w:rPr>
              <w:t>8</w:t>
            </w:r>
          </w:p>
        </w:tc>
        <w:tc>
          <w:tcPr>
            <w:tcW w:w="3037" w:type="dxa"/>
          </w:tcPr>
          <w:p w:rsidR="008057A2" w:rsidRPr="008629B1" w:rsidRDefault="00E633A2" w:rsidP="008057A2">
            <w:pPr>
              <w:jc w:val="right"/>
              <w:rPr>
                <w:lang w:val="et-EE"/>
              </w:rPr>
            </w:pPr>
            <w:r>
              <w:rPr>
                <w:lang w:val="et-EE"/>
              </w:rPr>
              <w:t>61 162</w:t>
            </w:r>
          </w:p>
        </w:tc>
      </w:tr>
      <w:tr w:rsidR="008057A2" w:rsidRPr="008629B1" w:rsidTr="005221B5">
        <w:tc>
          <w:tcPr>
            <w:tcW w:w="3948" w:type="dxa"/>
          </w:tcPr>
          <w:p w:rsidR="008057A2" w:rsidRPr="008629B1" w:rsidRDefault="008057A2" w:rsidP="008057A2">
            <w:pPr>
              <w:rPr>
                <w:lang w:val="et-EE"/>
              </w:rPr>
            </w:pPr>
            <w:r w:rsidRPr="008629B1">
              <w:rPr>
                <w:lang w:val="et-EE"/>
              </w:rPr>
              <w:t>Raamatukogud</w:t>
            </w:r>
          </w:p>
        </w:tc>
        <w:tc>
          <w:tcPr>
            <w:tcW w:w="2366" w:type="dxa"/>
          </w:tcPr>
          <w:p w:rsidR="008057A2" w:rsidRPr="008629B1" w:rsidRDefault="00E633A2" w:rsidP="008057A2">
            <w:pPr>
              <w:jc w:val="right"/>
              <w:rPr>
                <w:lang w:val="et-EE"/>
              </w:rPr>
            </w:pPr>
            <w:r>
              <w:rPr>
                <w:lang w:val="et-EE"/>
              </w:rPr>
              <w:t>7</w:t>
            </w:r>
          </w:p>
        </w:tc>
        <w:tc>
          <w:tcPr>
            <w:tcW w:w="3037" w:type="dxa"/>
          </w:tcPr>
          <w:p w:rsidR="008057A2" w:rsidRPr="008629B1" w:rsidRDefault="00E633A2" w:rsidP="008057A2">
            <w:pPr>
              <w:jc w:val="right"/>
              <w:rPr>
                <w:lang w:val="et-EE"/>
              </w:rPr>
            </w:pPr>
            <w:r>
              <w:rPr>
                <w:lang w:val="et-EE"/>
              </w:rPr>
              <w:t>45 468</w:t>
            </w:r>
          </w:p>
        </w:tc>
      </w:tr>
      <w:tr w:rsidR="008057A2" w:rsidRPr="008629B1" w:rsidTr="005221B5">
        <w:tc>
          <w:tcPr>
            <w:tcW w:w="3948" w:type="dxa"/>
          </w:tcPr>
          <w:p w:rsidR="008057A2" w:rsidRPr="008629B1" w:rsidRDefault="008057A2" w:rsidP="008057A2">
            <w:pPr>
              <w:rPr>
                <w:lang w:val="et-EE"/>
              </w:rPr>
            </w:pPr>
            <w:r w:rsidRPr="008629B1">
              <w:rPr>
                <w:lang w:val="et-EE"/>
              </w:rPr>
              <w:t>Kolga Muuseum</w:t>
            </w:r>
          </w:p>
        </w:tc>
        <w:tc>
          <w:tcPr>
            <w:tcW w:w="2366" w:type="dxa"/>
          </w:tcPr>
          <w:p w:rsidR="008057A2" w:rsidRPr="008629B1" w:rsidRDefault="00E633A2" w:rsidP="008057A2">
            <w:pPr>
              <w:jc w:val="right"/>
              <w:rPr>
                <w:lang w:val="et-EE"/>
              </w:rPr>
            </w:pPr>
            <w:r>
              <w:rPr>
                <w:lang w:val="et-EE"/>
              </w:rPr>
              <w:t>2</w:t>
            </w:r>
          </w:p>
        </w:tc>
        <w:tc>
          <w:tcPr>
            <w:tcW w:w="3037" w:type="dxa"/>
          </w:tcPr>
          <w:p w:rsidR="008057A2" w:rsidRPr="008629B1" w:rsidRDefault="00E633A2" w:rsidP="008057A2">
            <w:pPr>
              <w:jc w:val="right"/>
              <w:rPr>
                <w:lang w:val="et-EE"/>
              </w:rPr>
            </w:pPr>
            <w:r>
              <w:rPr>
                <w:lang w:val="et-EE"/>
              </w:rPr>
              <w:t>14 261</w:t>
            </w:r>
          </w:p>
        </w:tc>
      </w:tr>
      <w:tr w:rsidR="008057A2" w:rsidRPr="008629B1" w:rsidTr="005221B5">
        <w:tc>
          <w:tcPr>
            <w:tcW w:w="3948" w:type="dxa"/>
          </w:tcPr>
          <w:p w:rsidR="008057A2" w:rsidRPr="008629B1" w:rsidRDefault="008057A2" w:rsidP="008057A2">
            <w:pPr>
              <w:rPr>
                <w:lang w:val="et-EE"/>
              </w:rPr>
            </w:pPr>
            <w:r w:rsidRPr="008629B1">
              <w:rPr>
                <w:lang w:val="et-EE"/>
              </w:rPr>
              <w:t>Kuusalu Noortekeskused</w:t>
            </w:r>
          </w:p>
        </w:tc>
        <w:tc>
          <w:tcPr>
            <w:tcW w:w="2366" w:type="dxa"/>
          </w:tcPr>
          <w:p w:rsidR="008057A2" w:rsidRPr="008629B1" w:rsidRDefault="00E633A2" w:rsidP="008057A2">
            <w:pPr>
              <w:jc w:val="right"/>
              <w:rPr>
                <w:lang w:val="et-EE"/>
              </w:rPr>
            </w:pPr>
            <w:r>
              <w:rPr>
                <w:lang w:val="et-EE"/>
              </w:rPr>
              <w:t>2</w:t>
            </w:r>
          </w:p>
        </w:tc>
        <w:tc>
          <w:tcPr>
            <w:tcW w:w="3037" w:type="dxa"/>
          </w:tcPr>
          <w:p w:rsidR="008057A2" w:rsidRPr="008629B1" w:rsidRDefault="00E633A2" w:rsidP="00FC0576">
            <w:pPr>
              <w:jc w:val="right"/>
              <w:rPr>
                <w:lang w:val="et-EE"/>
              </w:rPr>
            </w:pPr>
            <w:r>
              <w:rPr>
                <w:lang w:val="et-EE"/>
              </w:rPr>
              <w:t>22 172</w:t>
            </w:r>
          </w:p>
        </w:tc>
      </w:tr>
    </w:tbl>
    <w:p w:rsidR="004E7D7E" w:rsidRPr="008629B1" w:rsidRDefault="004E7D7E" w:rsidP="00C41743"/>
    <w:p w:rsidR="004E7D7E" w:rsidRPr="006D17F7" w:rsidRDefault="004E7D7E">
      <w:pPr>
        <w:rPr>
          <w:sz w:val="22"/>
          <w:szCs w:val="22"/>
        </w:rPr>
      </w:pPr>
    </w:p>
    <w:p w:rsidR="004E7D7E" w:rsidRDefault="004E7D7E">
      <w:r w:rsidRPr="002C1626">
        <w:t>Konsolideeritud üksus:</w:t>
      </w:r>
    </w:p>
    <w:p w:rsidR="004E7D7E" w:rsidRPr="002C1626" w:rsidRDefault="004E7D7E"/>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226"/>
        <w:gridCol w:w="2818"/>
        <w:gridCol w:w="3090"/>
      </w:tblGrid>
      <w:tr w:rsidR="004E7D7E" w:rsidRPr="00FD298E" w:rsidTr="005221B5">
        <w:trPr>
          <w:trHeight w:val="1005"/>
        </w:trPr>
        <w:tc>
          <w:tcPr>
            <w:tcW w:w="2217" w:type="dxa"/>
          </w:tcPr>
          <w:p w:rsidR="004E7D7E" w:rsidRPr="00FD298E" w:rsidRDefault="004E7D7E">
            <w:pPr>
              <w:rPr>
                <w:b/>
              </w:rPr>
            </w:pPr>
            <w:r w:rsidRPr="00FD298E">
              <w:rPr>
                <w:b/>
              </w:rPr>
              <w:t>Üksuse nimetus</w:t>
            </w:r>
          </w:p>
        </w:tc>
        <w:tc>
          <w:tcPr>
            <w:tcW w:w="1226" w:type="dxa"/>
          </w:tcPr>
          <w:p w:rsidR="004E7D7E" w:rsidRPr="00FD298E" w:rsidRDefault="004E7D7E">
            <w:pPr>
              <w:rPr>
                <w:b/>
              </w:rPr>
            </w:pPr>
            <w:r w:rsidRPr="00FD298E">
              <w:rPr>
                <w:b/>
              </w:rPr>
              <w:t xml:space="preserve">Valla </w:t>
            </w:r>
          </w:p>
          <w:p w:rsidR="004E7D7E" w:rsidRPr="00FD298E" w:rsidRDefault="004E7D7E">
            <w:pPr>
              <w:rPr>
                <w:b/>
              </w:rPr>
            </w:pPr>
            <w:r w:rsidRPr="00FD298E">
              <w:rPr>
                <w:b/>
              </w:rPr>
              <w:t>osaluse</w:t>
            </w:r>
          </w:p>
          <w:p w:rsidR="004E7D7E" w:rsidRPr="00FD298E" w:rsidRDefault="004E7D7E">
            <w:pPr>
              <w:rPr>
                <w:b/>
              </w:rPr>
            </w:pPr>
            <w:r w:rsidRPr="00FD298E">
              <w:rPr>
                <w:b/>
              </w:rPr>
              <w:t>määr (%)</w:t>
            </w:r>
          </w:p>
        </w:tc>
        <w:tc>
          <w:tcPr>
            <w:tcW w:w="2818" w:type="dxa"/>
          </w:tcPr>
          <w:p w:rsidR="004E7D7E" w:rsidRPr="00FD298E" w:rsidRDefault="004E7D7E" w:rsidP="00FD298E">
            <w:pPr>
              <w:jc w:val="both"/>
              <w:rPr>
                <w:b/>
              </w:rPr>
            </w:pPr>
            <w:r w:rsidRPr="00FD298E">
              <w:rPr>
                <w:b/>
              </w:rPr>
              <w:t>Töötajate keskmine arv</w:t>
            </w:r>
          </w:p>
          <w:p w:rsidR="004E7D7E" w:rsidRPr="00FD298E" w:rsidRDefault="004E7D7E" w:rsidP="00FD298E">
            <w:pPr>
              <w:jc w:val="both"/>
              <w:rPr>
                <w:b/>
              </w:rPr>
            </w:pPr>
            <w:r w:rsidRPr="00FD298E">
              <w:rPr>
                <w:b/>
              </w:rPr>
              <w:t>majandusaastal</w:t>
            </w:r>
          </w:p>
          <w:p w:rsidR="004E7D7E" w:rsidRPr="00FD298E" w:rsidRDefault="004E7D7E" w:rsidP="00FD298E">
            <w:pPr>
              <w:jc w:val="both"/>
              <w:rPr>
                <w:b/>
              </w:rPr>
            </w:pPr>
            <w:r w:rsidRPr="00FD298E">
              <w:rPr>
                <w:b/>
              </w:rPr>
              <w:t>(taandatun</w:t>
            </w:r>
            <w:r w:rsidR="00443BF8">
              <w:rPr>
                <w:b/>
              </w:rPr>
              <w:t xml:space="preserve"> </w:t>
            </w:r>
            <w:r w:rsidRPr="00FD298E">
              <w:rPr>
                <w:b/>
              </w:rPr>
              <w:t xml:space="preserve">a </w:t>
            </w:r>
          </w:p>
          <w:p w:rsidR="004E7D7E" w:rsidRPr="00FD298E" w:rsidRDefault="004E7D7E" w:rsidP="006963A0">
            <w:pPr>
              <w:rPr>
                <w:b/>
              </w:rPr>
            </w:pPr>
            <w:r w:rsidRPr="00FD298E">
              <w:rPr>
                <w:b/>
              </w:rPr>
              <w:t>täistööajale)</w:t>
            </w:r>
          </w:p>
        </w:tc>
        <w:tc>
          <w:tcPr>
            <w:tcW w:w="3090" w:type="dxa"/>
          </w:tcPr>
          <w:p w:rsidR="004E7D7E" w:rsidRPr="00FD298E" w:rsidRDefault="004E7D7E" w:rsidP="00FD298E">
            <w:pPr>
              <w:jc w:val="both"/>
              <w:rPr>
                <w:b/>
              </w:rPr>
            </w:pPr>
            <w:r w:rsidRPr="00FD298E">
              <w:rPr>
                <w:b/>
              </w:rPr>
              <w:t xml:space="preserve">Töötasude kogusumma </w:t>
            </w:r>
          </w:p>
          <w:p w:rsidR="004E7D7E" w:rsidRPr="00FD298E" w:rsidRDefault="004E7D7E" w:rsidP="00FD298E">
            <w:pPr>
              <w:jc w:val="both"/>
              <w:rPr>
                <w:b/>
              </w:rPr>
            </w:pPr>
            <w:r w:rsidRPr="00FD298E">
              <w:rPr>
                <w:b/>
              </w:rPr>
              <w:t xml:space="preserve">majandusaastal </w:t>
            </w:r>
          </w:p>
          <w:p w:rsidR="004E7D7E" w:rsidRPr="00FD298E" w:rsidRDefault="004E7D7E" w:rsidP="006963A0">
            <w:pPr>
              <w:rPr>
                <w:b/>
              </w:rPr>
            </w:pPr>
            <w:r w:rsidRPr="00FD298E">
              <w:rPr>
                <w:b/>
              </w:rPr>
              <w:t xml:space="preserve">(taandatuna täistööajale, </w:t>
            </w:r>
          </w:p>
          <w:p w:rsidR="004E7D7E" w:rsidRPr="00FD298E" w:rsidRDefault="004E7D7E" w:rsidP="006963A0">
            <w:pPr>
              <w:rPr>
                <w:b/>
              </w:rPr>
            </w:pPr>
            <w:r>
              <w:rPr>
                <w:b/>
              </w:rPr>
              <w:t>eurodes</w:t>
            </w:r>
            <w:r w:rsidRPr="00FD298E">
              <w:rPr>
                <w:b/>
              </w:rPr>
              <w:t>)</w:t>
            </w:r>
          </w:p>
        </w:tc>
      </w:tr>
      <w:tr w:rsidR="004E7D7E" w:rsidRPr="002C1626" w:rsidTr="005221B5">
        <w:tc>
          <w:tcPr>
            <w:tcW w:w="2217" w:type="dxa"/>
          </w:tcPr>
          <w:p w:rsidR="004E7D7E" w:rsidRPr="007F1A82" w:rsidRDefault="004E7D7E">
            <w:r w:rsidRPr="007F1A82">
              <w:t>Kuusalu Soojus OÜ</w:t>
            </w:r>
          </w:p>
        </w:tc>
        <w:tc>
          <w:tcPr>
            <w:tcW w:w="1226" w:type="dxa"/>
          </w:tcPr>
          <w:p w:rsidR="004E7D7E" w:rsidRPr="007F1A82" w:rsidRDefault="004E7D7E" w:rsidP="007F1A82">
            <w:pPr>
              <w:jc w:val="center"/>
            </w:pPr>
            <w:r w:rsidRPr="007F1A82">
              <w:t>100</w:t>
            </w:r>
          </w:p>
        </w:tc>
        <w:tc>
          <w:tcPr>
            <w:tcW w:w="2818" w:type="dxa"/>
          </w:tcPr>
          <w:p w:rsidR="004E7D7E" w:rsidRPr="002C1626" w:rsidRDefault="00E633A2" w:rsidP="007F1A82">
            <w:pPr>
              <w:jc w:val="center"/>
            </w:pPr>
            <w:r>
              <w:t>10</w:t>
            </w:r>
          </w:p>
        </w:tc>
        <w:tc>
          <w:tcPr>
            <w:tcW w:w="3090" w:type="dxa"/>
          </w:tcPr>
          <w:p w:rsidR="004E7D7E" w:rsidRPr="002C1626" w:rsidRDefault="00D0144E" w:rsidP="007F1A82">
            <w:pPr>
              <w:jc w:val="center"/>
            </w:pPr>
            <w:r>
              <w:t>158 313</w:t>
            </w:r>
          </w:p>
        </w:tc>
      </w:tr>
    </w:tbl>
    <w:p w:rsidR="004E7D7E" w:rsidRDefault="004E7D7E" w:rsidP="006F028A">
      <w:pPr>
        <w:jc w:val="both"/>
        <w:rPr>
          <w:sz w:val="22"/>
          <w:szCs w:val="22"/>
          <w:lang w:val="et-EE"/>
        </w:rPr>
      </w:pPr>
    </w:p>
    <w:p w:rsidR="004E7D7E" w:rsidRPr="00BD40F7" w:rsidRDefault="004E7D7E" w:rsidP="0071232F">
      <w:pPr>
        <w:jc w:val="both"/>
        <w:rPr>
          <w:lang w:val="et-EE"/>
        </w:rPr>
      </w:pPr>
      <w:r>
        <w:rPr>
          <w:lang w:val="et-EE"/>
        </w:rPr>
        <w:t>Kuusalu Soojus OÜ j</w:t>
      </w:r>
      <w:r w:rsidRPr="00BD40F7">
        <w:rPr>
          <w:lang w:val="et-EE"/>
        </w:rPr>
        <w:t>uhatuse esimehele</w:t>
      </w:r>
      <w:r w:rsidR="009828B8">
        <w:rPr>
          <w:lang w:val="et-EE"/>
        </w:rPr>
        <w:t xml:space="preserve"> ar</w:t>
      </w:r>
      <w:r w:rsidR="00BC33B5">
        <w:rPr>
          <w:lang w:val="et-EE"/>
        </w:rPr>
        <w:t>vestati 2017</w:t>
      </w:r>
      <w:r w:rsidRPr="00BD40F7">
        <w:rPr>
          <w:lang w:val="et-EE"/>
        </w:rPr>
        <w:t xml:space="preserve">. aastal töötasu ja </w:t>
      </w:r>
      <w:r w:rsidR="00BC33B5">
        <w:rPr>
          <w:lang w:val="et-EE"/>
        </w:rPr>
        <w:t xml:space="preserve">hüvitisi </w:t>
      </w:r>
      <w:r w:rsidR="00D0144E">
        <w:rPr>
          <w:lang w:val="et-EE"/>
        </w:rPr>
        <w:t>26 400</w:t>
      </w:r>
      <w:r w:rsidR="0051540F">
        <w:rPr>
          <w:lang w:val="et-EE"/>
        </w:rPr>
        <w:t xml:space="preserve"> </w:t>
      </w:r>
      <w:r w:rsidRPr="00DD7F59">
        <w:rPr>
          <w:lang w:val="et-EE"/>
        </w:rPr>
        <w:t>euro eest. Ettevõtte nõukogu on 5</w:t>
      </w:r>
      <w:r w:rsidRPr="00DD7F59">
        <w:rPr>
          <w:color w:val="FF0000"/>
          <w:lang w:val="et-EE"/>
        </w:rPr>
        <w:t xml:space="preserve"> </w:t>
      </w:r>
      <w:r w:rsidRPr="00DD7F59">
        <w:rPr>
          <w:lang w:val="et-EE"/>
        </w:rPr>
        <w:t xml:space="preserve">liikmeline ja nõukogu liikmetele </w:t>
      </w:r>
      <w:r w:rsidR="0071232F">
        <w:rPr>
          <w:lang w:val="et-EE"/>
        </w:rPr>
        <w:t>2017</w:t>
      </w:r>
      <w:r w:rsidRPr="00DD7F59">
        <w:rPr>
          <w:lang w:val="et-EE"/>
        </w:rPr>
        <w:t>. aasta eest o</w:t>
      </w:r>
      <w:r w:rsidR="005D5173">
        <w:rPr>
          <w:lang w:val="et-EE"/>
        </w:rPr>
        <w:t>n arv</w:t>
      </w:r>
      <w:r w:rsidR="00BC33B5">
        <w:rPr>
          <w:lang w:val="et-EE"/>
        </w:rPr>
        <w:t xml:space="preserve">estatud nõukoguliikme tasu </w:t>
      </w:r>
      <w:r w:rsidR="00D0144E">
        <w:rPr>
          <w:lang w:val="et-EE"/>
        </w:rPr>
        <w:t>1329</w:t>
      </w:r>
      <w:r w:rsidR="009828B8">
        <w:rPr>
          <w:lang w:val="et-EE"/>
        </w:rPr>
        <w:t xml:space="preserve"> </w:t>
      </w:r>
      <w:r w:rsidRPr="00DD7F59">
        <w:rPr>
          <w:lang w:val="et-EE"/>
        </w:rPr>
        <w:t xml:space="preserve">eurot, mis makstakse välja </w:t>
      </w:r>
      <w:r w:rsidR="00DA6215">
        <w:rPr>
          <w:lang w:val="et-EE"/>
        </w:rPr>
        <w:t>2018</w:t>
      </w:r>
      <w:r w:rsidRPr="00DD7F59">
        <w:rPr>
          <w:lang w:val="et-EE"/>
        </w:rPr>
        <w:t>. aastal.</w:t>
      </w:r>
      <w:r w:rsidRPr="00BD40F7">
        <w:rPr>
          <w:lang w:val="et-EE"/>
        </w:rPr>
        <w:t xml:space="preserve"> </w:t>
      </w:r>
    </w:p>
    <w:p w:rsidR="004E7D7E" w:rsidRDefault="004E7D7E" w:rsidP="0071232F">
      <w:pPr>
        <w:jc w:val="both"/>
      </w:pPr>
      <w:r w:rsidRPr="006F028A">
        <w:t>Konsolideerimisgrupi tegev- ja kõrgema juhtkonna liikmete keskmine arv ja arv</w:t>
      </w:r>
      <w:r>
        <w:t xml:space="preserve">estatud tasud on toodud </w:t>
      </w:r>
      <w:r w:rsidR="00DA6215">
        <w:t>Lisas 19</w:t>
      </w:r>
      <w:r w:rsidR="00567503" w:rsidRPr="000C505E">
        <w:t>.</w:t>
      </w:r>
      <w:r w:rsidR="00567503">
        <w:t xml:space="preserve"> </w:t>
      </w:r>
    </w:p>
    <w:p w:rsidR="009008A7" w:rsidRPr="002C1626" w:rsidRDefault="009008A7" w:rsidP="00567503">
      <w:pPr>
        <w:jc w:val="both"/>
      </w:pPr>
    </w:p>
    <w:p w:rsidR="009828B8" w:rsidRPr="007B0525" w:rsidRDefault="004E7D7E" w:rsidP="007B0525">
      <w:pPr>
        <w:pStyle w:val="Pealkiri3"/>
        <w:rPr>
          <w:color w:val="FF0000"/>
        </w:rPr>
      </w:pPr>
      <w:bookmarkStart w:id="88" w:name="_Toc255460619"/>
      <w:bookmarkStart w:id="89" w:name="_Toc293998449"/>
      <w:bookmarkStart w:id="90" w:name="_Toc324150266"/>
      <w:bookmarkStart w:id="91" w:name="_Toc324150377"/>
      <w:bookmarkStart w:id="92" w:name="_Toc324943943"/>
      <w:bookmarkStart w:id="93" w:name="_Toc324944069"/>
      <w:bookmarkStart w:id="94" w:name="_Toc354069546"/>
      <w:bookmarkStart w:id="95" w:name="_Toc354069735"/>
      <w:bookmarkStart w:id="96" w:name="_Toc354069838"/>
      <w:bookmarkStart w:id="97" w:name="_Toc354069967"/>
      <w:bookmarkStart w:id="98" w:name="_Toc354130747"/>
      <w:bookmarkStart w:id="99" w:name="_Toc355608682"/>
      <w:bookmarkStart w:id="100" w:name="_Toc356150315"/>
      <w:bookmarkStart w:id="101" w:name="_Toc419196045"/>
      <w:bookmarkStart w:id="102" w:name="_Toc513795401"/>
      <w:r w:rsidRPr="007E2954">
        <w:t>Ülevaade tähtsamatest finantsnäitajatest</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1A5256">
        <w:rPr>
          <w:color w:val="FF0000"/>
        </w:rPr>
        <w:t xml:space="preserve"> </w:t>
      </w:r>
    </w:p>
    <w:tbl>
      <w:tblPr>
        <w:tblStyle w:val="Tabeliruudustik"/>
        <w:tblW w:w="9351" w:type="dxa"/>
        <w:tblLook w:val="04A0" w:firstRow="1" w:lastRow="0" w:firstColumn="1" w:lastColumn="0" w:noHBand="0" w:noVBand="1"/>
      </w:tblPr>
      <w:tblGrid>
        <w:gridCol w:w="3543"/>
        <w:gridCol w:w="1130"/>
        <w:gridCol w:w="1276"/>
        <w:gridCol w:w="1134"/>
        <w:gridCol w:w="1134"/>
        <w:gridCol w:w="1134"/>
      </w:tblGrid>
      <w:tr w:rsidR="005221B5" w:rsidRPr="005221B5" w:rsidTr="005221B5">
        <w:trPr>
          <w:trHeight w:val="255"/>
        </w:trPr>
        <w:tc>
          <w:tcPr>
            <w:tcW w:w="3543" w:type="dxa"/>
            <w:noWrap/>
            <w:hideMark/>
          </w:tcPr>
          <w:p w:rsidR="005221B5" w:rsidRPr="005221B5" w:rsidRDefault="005221B5">
            <w:pPr>
              <w:rPr>
                <w:b/>
                <w:bCs/>
                <w:sz w:val="20"/>
                <w:szCs w:val="20"/>
                <w:lang w:val="et-EE"/>
              </w:rPr>
            </w:pPr>
            <w:r w:rsidRPr="005221B5">
              <w:rPr>
                <w:b/>
                <w:bCs/>
                <w:sz w:val="20"/>
                <w:szCs w:val="20"/>
              </w:rPr>
              <w:t> </w:t>
            </w:r>
          </w:p>
        </w:tc>
        <w:tc>
          <w:tcPr>
            <w:tcW w:w="1130" w:type="dxa"/>
            <w:noWrap/>
            <w:hideMark/>
          </w:tcPr>
          <w:p w:rsidR="005221B5" w:rsidRPr="005221B5" w:rsidRDefault="005221B5" w:rsidP="005221B5">
            <w:pPr>
              <w:rPr>
                <w:b/>
                <w:bCs/>
                <w:sz w:val="20"/>
                <w:szCs w:val="20"/>
              </w:rPr>
            </w:pPr>
            <w:r w:rsidRPr="005221B5">
              <w:rPr>
                <w:b/>
                <w:bCs/>
                <w:sz w:val="20"/>
                <w:szCs w:val="20"/>
              </w:rPr>
              <w:t>2017</w:t>
            </w:r>
          </w:p>
        </w:tc>
        <w:tc>
          <w:tcPr>
            <w:tcW w:w="1276" w:type="dxa"/>
            <w:noWrap/>
            <w:hideMark/>
          </w:tcPr>
          <w:p w:rsidR="005221B5" w:rsidRPr="005221B5" w:rsidRDefault="005221B5" w:rsidP="005221B5">
            <w:pPr>
              <w:rPr>
                <w:b/>
                <w:bCs/>
                <w:sz w:val="20"/>
                <w:szCs w:val="20"/>
              </w:rPr>
            </w:pPr>
            <w:r w:rsidRPr="005221B5">
              <w:rPr>
                <w:b/>
                <w:bCs/>
                <w:sz w:val="20"/>
                <w:szCs w:val="20"/>
              </w:rPr>
              <w:t>2016</w:t>
            </w:r>
          </w:p>
        </w:tc>
        <w:tc>
          <w:tcPr>
            <w:tcW w:w="1134" w:type="dxa"/>
            <w:noWrap/>
            <w:hideMark/>
          </w:tcPr>
          <w:p w:rsidR="005221B5" w:rsidRPr="005221B5" w:rsidRDefault="005221B5" w:rsidP="005221B5">
            <w:pPr>
              <w:rPr>
                <w:b/>
                <w:bCs/>
                <w:sz w:val="20"/>
                <w:szCs w:val="20"/>
              </w:rPr>
            </w:pPr>
            <w:r w:rsidRPr="005221B5">
              <w:rPr>
                <w:b/>
                <w:bCs/>
                <w:sz w:val="20"/>
                <w:szCs w:val="20"/>
              </w:rPr>
              <w:t>2015</w:t>
            </w:r>
          </w:p>
        </w:tc>
        <w:tc>
          <w:tcPr>
            <w:tcW w:w="1134" w:type="dxa"/>
            <w:noWrap/>
            <w:hideMark/>
          </w:tcPr>
          <w:p w:rsidR="005221B5" w:rsidRPr="005221B5" w:rsidRDefault="005221B5" w:rsidP="005221B5">
            <w:pPr>
              <w:rPr>
                <w:b/>
                <w:bCs/>
                <w:sz w:val="20"/>
                <w:szCs w:val="20"/>
              </w:rPr>
            </w:pPr>
            <w:r w:rsidRPr="005221B5">
              <w:rPr>
                <w:b/>
                <w:bCs/>
                <w:sz w:val="20"/>
                <w:szCs w:val="20"/>
              </w:rPr>
              <w:t>2014</w:t>
            </w:r>
          </w:p>
        </w:tc>
        <w:tc>
          <w:tcPr>
            <w:tcW w:w="1134" w:type="dxa"/>
            <w:noWrap/>
            <w:hideMark/>
          </w:tcPr>
          <w:p w:rsidR="005221B5" w:rsidRPr="005221B5" w:rsidRDefault="005221B5" w:rsidP="005221B5">
            <w:pPr>
              <w:rPr>
                <w:b/>
                <w:bCs/>
                <w:sz w:val="20"/>
                <w:szCs w:val="20"/>
              </w:rPr>
            </w:pPr>
            <w:r w:rsidRPr="005221B5">
              <w:rPr>
                <w:b/>
                <w:bCs/>
                <w:sz w:val="20"/>
                <w:szCs w:val="20"/>
              </w:rPr>
              <w:t>2013</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Bilansi näitajad</w:t>
            </w:r>
          </w:p>
        </w:tc>
        <w:tc>
          <w:tcPr>
            <w:tcW w:w="1130" w:type="dxa"/>
            <w:noWrap/>
            <w:hideMark/>
          </w:tcPr>
          <w:p w:rsidR="005221B5" w:rsidRPr="005221B5" w:rsidRDefault="005221B5">
            <w:pPr>
              <w:rPr>
                <w:sz w:val="20"/>
                <w:szCs w:val="20"/>
              </w:rPr>
            </w:pPr>
            <w:r w:rsidRPr="005221B5">
              <w:rPr>
                <w:sz w:val="20"/>
                <w:szCs w:val="20"/>
              </w:rPr>
              <w:t> </w:t>
            </w:r>
          </w:p>
        </w:tc>
        <w:tc>
          <w:tcPr>
            <w:tcW w:w="1276" w:type="dxa"/>
            <w:noWrap/>
            <w:hideMark/>
          </w:tcPr>
          <w:p w:rsidR="005221B5" w:rsidRPr="005221B5" w:rsidRDefault="005221B5">
            <w:pPr>
              <w:rPr>
                <w:sz w:val="20"/>
                <w:szCs w:val="20"/>
              </w:rPr>
            </w:pPr>
            <w:r w:rsidRPr="005221B5">
              <w:rPr>
                <w:sz w:val="20"/>
                <w:szCs w:val="20"/>
              </w:rPr>
              <w:t> </w:t>
            </w:r>
          </w:p>
        </w:tc>
        <w:tc>
          <w:tcPr>
            <w:tcW w:w="1134" w:type="dxa"/>
            <w:noWrap/>
            <w:hideMark/>
          </w:tcPr>
          <w:p w:rsidR="005221B5" w:rsidRPr="005221B5" w:rsidRDefault="005221B5">
            <w:pPr>
              <w:rPr>
                <w:sz w:val="20"/>
                <w:szCs w:val="20"/>
              </w:rPr>
            </w:pPr>
            <w:r w:rsidRPr="005221B5">
              <w:rPr>
                <w:sz w:val="20"/>
                <w:szCs w:val="20"/>
              </w:rPr>
              <w:t> </w:t>
            </w:r>
          </w:p>
        </w:tc>
        <w:tc>
          <w:tcPr>
            <w:tcW w:w="1134" w:type="dxa"/>
            <w:noWrap/>
            <w:hideMark/>
          </w:tcPr>
          <w:p w:rsidR="005221B5" w:rsidRPr="005221B5" w:rsidRDefault="005221B5">
            <w:pPr>
              <w:rPr>
                <w:sz w:val="20"/>
                <w:szCs w:val="20"/>
              </w:rPr>
            </w:pPr>
            <w:r w:rsidRPr="005221B5">
              <w:rPr>
                <w:sz w:val="20"/>
                <w:szCs w:val="20"/>
              </w:rPr>
              <w:t> </w:t>
            </w:r>
          </w:p>
        </w:tc>
        <w:tc>
          <w:tcPr>
            <w:tcW w:w="1134" w:type="dxa"/>
            <w:noWrap/>
            <w:hideMark/>
          </w:tcPr>
          <w:p w:rsidR="005221B5" w:rsidRPr="005221B5" w:rsidRDefault="005221B5" w:rsidP="005221B5">
            <w:pPr>
              <w:rPr>
                <w:sz w:val="20"/>
                <w:szCs w:val="20"/>
              </w:rPr>
            </w:pPr>
            <w:r w:rsidRPr="005221B5">
              <w:rPr>
                <w:sz w:val="20"/>
                <w:szCs w:val="20"/>
              </w:rPr>
              <w:t> </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Varad aasta lõpus</w:t>
            </w:r>
          </w:p>
        </w:tc>
        <w:tc>
          <w:tcPr>
            <w:tcW w:w="1130" w:type="dxa"/>
            <w:noWrap/>
            <w:hideMark/>
          </w:tcPr>
          <w:p w:rsidR="005221B5" w:rsidRPr="005221B5" w:rsidRDefault="005221B5" w:rsidP="005221B5">
            <w:pPr>
              <w:rPr>
                <w:sz w:val="20"/>
                <w:szCs w:val="20"/>
              </w:rPr>
            </w:pPr>
            <w:r w:rsidRPr="005221B5">
              <w:rPr>
                <w:sz w:val="20"/>
                <w:szCs w:val="20"/>
              </w:rPr>
              <w:t>17 346 617</w:t>
            </w:r>
          </w:p>
        </w:tc>
        <w:tc>
          <w:tcPr>
            <w:tcW w:w="1276" w:type="dxa"/>
            <w:noWrap/>
            <w:hideMark/>
          </w:tcPr>
          <w:p w:rsidR="005221B5" w:rsidRPr="005221B5" w:rsidRDefault="005221B5" w:rsidP="005221B5">
            <w:pPr>
              <w:rPr>
                <w:sz w:val="20"/>
                <w:szCs w:val="20"/>
              </w:rPr>
            </w:pPr>
            <w:r w:rsidRPr="005221B5">
              <w:rPr>
                <w:sz w:val="20"/>
                <w:szCs w:val="20"/>
              </w:rPr>
              <w:t>16 718 745</w:t>
            </w:r>
          </w:p>
        </w:tc>
        <w:tc>
          <w:tcPr>
            <w:tcW w:w="1134" w:type="dxa"/>
            <w:noWrap/>
            <w:hideMark/>
          </w:tcPr>
          <w:p w:rsidR="005221B5" w:rsidRPr="005221B5" w:rsidRDefault="005221B5" w:rsidP="005221B5">
            <w:pPr>
              <w:rPr>
                <w:sz w:val="20"/>
                <w:szCs w:val="20"/>
              </w:rPr>
            </w:pPr>
            <w:r w:rsidRPr="005221B5">
              <w:rPr>
                <w:sz w:val="20"/>
                <w:szCs w:val="20"/>
              </w:rPr>
              <w:t>17 055 790</w:t>
            </w:r>
          </w:p>
        </w:tc>
        <w:tc>
          <w:tcPr>
            <w:tcW w:w="1134" w:type="dxa"/>
            <w:noWrap/>
            <w:hideMark/>
          </w:tcPr>
          <w:p w:rsidR="005221B5" w:rsidRPr="005221B5" w:rsidRDefault="005221B5" w:rsidP="005221B5">
            <w:pPr>
              <w:rPr>
                <w:sz w:val="20"/>
                <w:szCs w:val="20"/>
              </w:rPr>
            </w:pPr>
            <w:r w:rsidRPr="005221B5">
              <w:rPr>
                <w:sz w:val="20"/>
                <w:szCs w:val="20"/>
              </w:rPr>
              <w:t>17 273 970</w:t>
            </w:r>
          </w:p>
        </w:tc>
        <w:tc>
          <w:tcPr>
            <w:tcW w:w="1134" w:type="dxa"/>
            <w:noWrap/>
            <w:hideMark/>
          </w:tcPr>
          <w:p w:rsidR="005221B5" w:rsidRPr="005221B5" w:rsidRDefault="005221B5" w:rsidP="005221B5">
            <w:pPr>
              <w:rPr>
                <w:sz w:val="20"/>
                <w:szCs w:val="20"/>
              </w:rPr>
            </w:pPr>
            <w:r w:rsidRPr="005221B5">
              <w:rPr>
                <w:sz w:val="20"/>
                <w:szCs w:val="20"/>
              </w:rPr>
              <w:t>16 704 232</w:t>
            </w:r>
          </w:p>
        </w:tc>
      </w:tr>
      <w:tr w:rsidR="005221B5" w:rsidRPr="005221B5" w:rsidTr="005221B5">
        <w:trPr>
          <w:trHeight w:val="255"/>
        </w:trPr>
        <w:tc>
          <w:tcPr>
            <w:tcW w:w="3543" w:type="dxa"/>
            <w:noWrap/>
            <w:hideMark/>
          </w:tcPr>
          <w:p w:rsidR="005221B5" w:rsidRPr="005221B5" w:rsidRDefault="005221B5">
            <w:pPr>
              <w:rPr>
                <w:sz w:val="20"/>
                <w:szCs w:val="20"/>
              </w:rPr>
            </w:pPr>
            <w:r>
              <w:rPr>
                <w:sz w:val="20"/>
                <w:szCs w:val="20"/>
              </w:rPr>
              <w:t xml:space="preserve">   Kohusti</w:t>
            </w:r>
            <w:r w:rsidRPr="005221B5">
              <w:rPr>
                <w:sz w:val="20"/>
                <w:szCs w:val="20"/>
              </w:rPr>
              <w:t>sed aasta lõpus</w:t>
            </w:r>
          </w:p>
        </w:tc>
        <w:tc>
          <w:tcPr>
            <w:tcW w:w="1130" w:type="dxa"/>
            <w:noWrap/>
            <w:hideMark/>
          </w:tcPr>
          <w:p w:rsidR="005221B5" w:rsidRPr="005221B5" w:rsidRDefault="005221B5" w:rsidP="005221B5">
            <w:pPr>
              <w:rPr>
                <w:sz w:val="20"/>
                <w:szCs w:val="20"/>
              </w:rPr>
            </w:pPr>
            <w:r w:rsidRPr="005221B5">
              <w:rPr>
                <w:sz w:val="20"/>
                <w:szCs w:val="20"/>
              </w:rPr>
              <w:t>5 633 566</w:t>
            </w:r>
          </w:p>
        </w:tc>
        <w:tc>
          <w:tcPr>
            <w:tcW w:w="1276" w:type="dxa"/>
            <w:noWrap/>
            <w:hideMark/>
          </w:tcPr>
          <w:p w:rsidR="005221B5" w:rsidRPr="005221B5" w:rsidRDefault="005221B5" w:rsidP="005221B5">
            <w:pPr>
              <w:rPr>
                <w:sz w:val="20"/>
                <w:szCs w:val="20"/>
              </w:rPr>
            </w:pPr>
            <w:r w:rsidRPr="005221B5">
              <w:rPr>
                <w:sz w:val="20"/>
                <w:szCs w:val="20"/>
              </w:rPr>
              <w:t>5 393 369</w:t>
            </w:r>
          </w:p>
        </w:tc>
        <w:tc>
          <w:tcPr>
            <w:tcW w:w="1134" w:type="dxa"/>
            <w:noWrap/>
            <w:hideMark/>
          </w:tcPr>
          <w:p w:rsidR="005221B5" w:rsidRPr="005221B5" w:rsidRDefault="005221B5" w:rsidP="005221B5">
            <w:pPr>
              <w:rPr>
                <w:sz w:val="20"/>
                <w:szCs w:val="20"/>
              </w:rPr>
            </w:pPr>
            <w:r w:rsidRPr="005221B5">
              <w:rPr>
                <w:sz w:val="20"/>
                <w:szCs w:val="20"/>
              </w:rPr>
              <w:t>5 714 615</w:t>
            </w:r>
          </w:p>
        </w:tc>
        <w:tc>
          <w:tcPr>
            <w:tcW w:w="1134" w:type="dxa"/>
            <w:noWrap/>
            <w:hideMark/>
          </w:tcPr>
          <w:p w:rsidR="005221B5" w:rsidRPr="005221B5" w:rsidRDefault="005221B5" w:rsidP="005221B5">
            <w:pPr>
              <w:rPr>
                <w:sz w:val="20"/>
                <w:szCs w:val="20"/>
              </w:rPr>
            </w:pPr>
            <w:r w:rsidRPr="005221B5">
              <w:rPr>
                <w:sz w:val="20"/>
                <w:szCs w:val="20"/>
              </w:rPr>
              <w:t>5 968 176</w:t>
            </w:r>
          </w:p>
        </w:tc>
        <w:tc>
          <w:tcPr>
            <w:tcW w:w="1134" w:type="dxa"/>
            <w:noWrap/>
            <w:hideMark/>
          </w:tcPr>
          <w:p w:rsidR="005221B5" w:rsidRPr="005221B5" w:rsidRDefault="005221B5" w:rsidP="005221B5">
            <w:pPr>
              <w:rPr>
                <w:sz w:val="20"/>
                <w:szCs w:val="20"/>
              </w:rPr>
            </w:pPr>
            <w:r w:rsidRPr="005221B5">
              <w:rPr>
                <w:sz w:val="20"/>
                <w:szCs w:val="20"/>
              </w:rPr>
              <w:t>6 021 396</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Netovara aasta lõpus</w:t>
            </w:r>
          </w:p>
        </w:tc>
        <w:tc>
          <w:tcPr>
            <w:tcW w:w="1130" w:type="dxa"/>
            <w:noWrap/>
            <w:hideMark/>
          </w:tcPr>
          <w:p w:rsidR="005221B5" w:rsidRPr="005221B5" w:rsidRDefault="005221B5" w:rsidP="005221B5">
            <w:pPr>
              <w:rPr>
                <w:sz w:val="20"/>
                <w:szCs w:val="20"/>
              </w:rPr>
            </w:pPr>
            <w:r w:rsidRPr="005221B5">
              <w:rPr>
                <w:sz w:val="20"/>
                <w:szCs w:val="20"/>
              </w:rPr>
              <w:t>11 713 051</w:t>
            </w:r>
          </w:p>
        </w:tc>
        <w:tc>
          <w:tcPr>
            <w:tcW w:w="1276" w:type="dxa"/>
            <w:noWrap/>
            <w:hideMark/>
          </w:tcPr>
          <w:p w:rsidR="005221B5" w:rsidRPr="005221B5" w:rsidRDefault="005221B5" w:rsidP="005221B5">
            <w:pPr>
              <w:rPr>
                <w:sz w:val="20"/>
                <w:szCs w:val="20"/>
              </w:rPr>
            </w:pPr>
            <w:r w:rsidRPr="005221B5">
              <w:rPr>
                <w:sz w:val="20"/>
                <w:szCs w:val="20"/>
              </w:rPr>
              <w:t>11 325 376</w:t>
            </w:r>
          </w:p>
        </w:tc>
        <w:tc>
          <w:tcPr>
            <w:tcW w:w="1134" w:type="dxa"/>
            <w:noWrap/>
            <w:hideMark/>
          </w:tcPr>
          <w:p w:rsidR="005221B5" w:rsidRPr="005221B5" w:rsidRDefault="005221B5" w:rsidP="005221B5">
            <w:pPr>
              <w:rPr>
                <w:sz w:val="20"/>
                <w:szCs w:val="20"/>
              </w:rPr>
            </w:pPr>
            <w:r w:rsidRPr="005221B5">
              <w:rPr>
                <w:sz w:val="20"/>
                <w:szCs w:val="20"/>
              </w:rPr>
              <w:t>11 403 064</w:t>
            </w:r>
          </w:p>
        </w:tc>
        <w:tc>
          <w:tcPr>
            <w:tcW w:w="1134" w:type="dxa"/>
            <w:noWrap/>
            <w:hideMark/>
          </w:tcPr>
          <w:p w:rsidR="005221B5" w:rsidRPr="005221B5" w:rsidRDefault="005221B5" w:rsidP="005221B5">
            <w:pPr>
              <w:rPr>
                <w:sz w:val="20"/>
                <w:szCs w:val="20"/>
              </w:rPr>
            </w:pPr>
            <w:r w:rsidRPr="005221B5">
              <w:rPr>
                <w:sz w:val="20"/>
                <w:szCs w:val="20"/>
              </w:rPr>
              <w:t>11 305 794</w:t>
            </w:r>
          </w:p>
        </w:tc>
        <w:tc>
          <w:tcPr>
            <w:tcW w:w="1134" w:type="dxa"/>
            <w:noWrap/>
            <w:hideMark/>
          </w:tcPr>
          <w:p w:rsidR="005221B5" w:rsidRPr="005221B5" w:rsidRDefault="005221B5" w:rsidP="005221B5">
            <w:pPr>
              <w:rPr>
                <w:sz w:val="20"/>
                <w:szCs w:val="20"/>
              </w:rPr>
            </w:pPr>
            <w:r w:rsidRPr="005221B5">
              <w:rPr>
                <w:sz w:val="20"/>
                <w:szCs w:val="20"/>
              </w:rPr>
              <w:t>10 682 837</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Tulemiaruande näitajad</w:t>
            </w:r>
          </w:p>
        </w:tc>
        <w:tc>
          <w:tcPr>
            <w:tcW w:w="1130" w:type="dxa"/>
            <w:noWrap/>
            <w:hideMark/>
          </w:tcPr>
          <w:p w:rsidR="005221B5" w:rsidRPr="005221B5" w:rsidRDefault="005221B5">
            <w:pPr>
              <w:rPr>
                <w:sz w:val="20"/>
                <w:szCs w:val="20"/>
              </w:rPr>
            </w:pPr>
            <w:r w:rsidRPr="005221B5">
              <w:rPr>
                <w:sz w:val="20"/>
                <w:szCs w:val="20"/>
              </w:rPr>
              <w:t> </w:t>
            </w:r>
          </w:p>
        </w:tc>
        <w:tc>
          <w:tcPr>
            <w:tcW w:w="1276" w:type="dxa"/>
            <w:noWrap/>
            <w:hideMark/>
          </w:tcPr>
          <w:p w:rsidR="005221B5" w:rsidRPr="005221B5" w:rsidRDefault="005221B5">
            <w:pPr>
              <w:rPr>
                <w:sz w:val="20"/>
                <w:szCs w:val="20"/>
              </w:rPr>
            </w:pPr>
            <w:r w:rsidRPr="005221B5">
              <w:rPr>
                <w:sz w:val="20"/>
                <w:szCs w:val="20"/>
              </w:rPr>
              <w:t> </w:t>
            </w:r>
          </w:p>
        </w:tc>
        <w:tc>
          <w:tcPr>
            <w:tcW w:w="1134" w:type="dxa"/>
            <w:noWrap/>
            <w:hideMark/>
          </w:tcPr>
          <w:p w:rsidR="005221B5" w:rsidRPr="005221B5" w:rsidRDefault="005221B5">
            <w:pPr>
              <w:rPr>
                <w:sz w:val="20"/>
                <w:szCs w:val="20"/>
              </w:rPr>
            </w:pPr>
            <w:r w:rsidRPr="005221B5">
              <w:rPr>
                <w:sz w:val="20"/>
                <w:szCs w:val="20"/>
              </w:rPr>
              <w:t> </w:t>
            </w:r>
          </w:p>
        </w:tc>
        <w:tc>
          <w:tcPr>
            <w:tcW w:w="1134" w:type="dxa"/>
            <w:noWrap/>
            <w:hideMark/>
          </w:tcPr>
          <w:p w:rsidR="005221B5" w:rsidRPr="005221B5" w:rsidRDefault="005221B5">
            <w:pPr>
              <w:rPr>
                <w:sz w:val="20"/>
                <w:szCs w:val="20"/>
              </w:rPr>
            </w:pPr>
            <w:r w:rsidRPr="005221B5">
              <w:rPr>
                <w:sz w:val="20"/>
                <w:szCs w:val="20"/>
              </w:rPr>
              <w:t> </w:t>
            </w:r>
          </w:p>
        </w:tc>
        <w:tc>
          <w:tcPr>
            <w:tcW w:w="1134" w:type="dxa"/>
            <w:noWrap/>
            <w:hideMark/>
          </w:tcPr>
          <w:p w:rsidR="005221B5" w:rsidRPr="005221B5" w:rsidRDefault="005221B5" w:rsidP="005221B5">
            <w:pPr>
              <w:rPr>
                <w:sz w:val="20"/>
                <w:szCs w:val="20"/>
              </w:rPr>
            </w:pPr>
            <w:r w:rsidRPr="005221B5">
              <w:rPr>
                <w:sz w:val="20"/>
                <w:szCs w:val="20"/>
              </w:rPr>
              <w:t> </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Tegevustulud</w:t>
            </w:r>
          </w:p>
        </w:tc>
        <w:tc>
          <w:tcPr>
            <w:tcW w:w="1130" w:type="dxa"/>
            <w:noWrap/>
            <w:hideMark/>
          </w:tcPr>
          <w:p w:rsidR="005221B5" w:rsidRPr="005221B5" w:rsidRDefault="005221B5" w:rsidP="005221B5">
            <w:pPr>
              <w:rPr>
                <w:sz w:val="20"/>
                <w:szCs w:val="20"/>
              </w:rPr>
            </w:pPr>
            <w:r w:rsidRPr="005221B5">
              <w:rPr>
                <w:sz w:val="20"/>
                <w:szCs w:val="20"/>
              </w:rPr>
              <w:t>10 157 799</w:t>
            </w:r>
          </w:p>
        </w:tc>
        <w:tc>
          <w:tcPr>
            <w:tcW w:w="1276" w:type="dxa"/>
            <w:noWrap/>
            <w:hideMark/>
          </w:tcPr>
          <w:p w:rsidR="005221B5" w:rsidRPr="005221B5" w:rsidRDefault="005221B5" w:rsidP="005221B5">
            <w:pPr>
              <w:rPr>
                <w:sz w:val="20"/>
                <w:szCs w:val="20"/>
              </w:rPr>
            </w:pPr>
            <w:r w:rsidRPr="005221B5">
              <w:rPr>
                <w:sz w:val="20"/>
                <w:szCs w:val="20"/>
              </w:rPr>
              <w:t>9 205 580</w:t>
            </w:r>
          </w:p>
        </w:tc>
        <w:tc>
          <w:tcPr>
            <w:tcW w:w="1134" w:type="dxa"/>
            <w:noWrap/>
            <w:hideMark/>
          </w:tcPr>
          <w:p w:rsidR="005221B5" w:rsidRPr="005221B5" w:rsidRDefault="005221B5" w:rsidP="005221B5">
            <w:pPr>
              <w:rPr>
                <w:sz w:val="20"/>
                <w:szCs w:val="20"/>
              </w:rPr>
            </w:pPr>
            <w:r w:rsidRPr="005221B5">
              <w:rPr>
                <w:sz w:val="20"/>
                <w:szCs w:val="20"/>
              </w:rPr>
              <w:t>8 486 394</w:t>
            </w:r>
          </w:p>
        </w:tc>
        <w:tc>
          <w:tcPr>
            <w:tcW w:w="1134" w:type="dxa"/>
            <w:noWrap/>
            <w:hideMark/>
          </w:tcPr>
          <w:p w:rsidR="005221B5" w:rsidRPr="005221B5" w:rsidRDefault="005221B5" w:rsidP="005221B5">
            <w:pPr>
              <w:rPr>
                <w:sz w:val="20"/>
                <w:szCs w:val="20"/>
              </w:rPr>
            </w:pPr>
            <w:r w:rsidRPr="005221B5">
              <w:rPr>
                <w:sz w:val="20"/>
                <w:szCs w:val="20"/>
              </w:rPr>
              <w:t>9 115 374</w:t>
            </w:r>
          </w:p>
        </w:tc>
        <w:tc>
          <w:tcPr>
            <w:tcW w:w="1134" w:type="dxa"/>
            <w:noWrap/>
            <w:hideMark/>
          </w:tcPr>
          <w:p w:rsidR="005221B5" w:rsidRPr="005221B5" w:rsidRDefault="005221B5" w:rsidP="005221B5">
            <w:pPr>
              <w:rPr>
                <w:sz w:val="20"/>
                <w:szCs w:val="20"/>
              </w:rPr>
            </w:pPr>
            <w:r w:rsidRPr="005221B5">
              <w:rPr>
                <w:sz w:val="20"/>
                <w:szCs w:val="20"/>
              </w:rPr>
              <w:t>9 826 520</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sh.tulud, millest on maha arvatud toetused</w:t>
            </w:r>
          </w:p>
        </w:tc>
        <w:tc>
          <w:tcPr>
            <w:tcW w:w="1130" w:type="dxa"/>
            <w:noWrap/>
            <w:hideMark/>
          </w:tcPr>
          <w:p w:rsidR="005221B5" w:rsidRPr="005221B5" w:rsidRDefault="005221B5" w:rsidP="005221B5">
            <w:pPr>
              <w:rPr>
                <w:sz w:val="20"/>
                <w:szCs w:val="20"/>
              </w:rPr>
            </w:pPr>
            <w:r w:rsidRPr="005221B5">
              <w:rPr>
                <w:sz w:val="20"/>
                <w:szCs w:val="20"/>
              </w:rPr>
              <w:t>7 835 218</w:t>
            </w:r>
          </w:p>
        </w:tc>
        <w:tc>
          <w:tcPr>
            <w:tcW w:w="1276" w:type="dxa"/>
            <w:noWrap/>
            <w:hideMark/>
          </w:tcPr>
          <w:p w:rsidR="005221B5" w:rsidRPr="005221B5" w:rsidRDefault="005221B5" w:rsidP="005221B5">
            <w:pPr>
              <w:rPr>
                <w:sz w:val="20"/>
                <w:szCs w:val="20"/>
              </w:rPr>
            </w:pPr>
            <w:r w:rsidRPr="005221B5">
              <w:rPr>
                <w:sz w:val="20"/>
                <w:szCs w:val="20"/>
              </w:rPr>
              <w:t>7 269 531</w:t>
            </w:r>
          </w:p>
        </w:tc>
        <w:tc>
          <w:tcPr>
            <w:tcW w:w="1134" w:type="dxa"/>
            <w:noWrap/>
            <w:hideMark/>
          </w:tcPr>
          <w:p w:rsidR="005221B5" w:rsidRPr="005221B5" w:rsidRDefault="005221B5" w:rsidP="005221B5">
            <w:pPr>
              <w:rPr>
                <w:sz w:val="20"/>
                <w:szCs w:val="20"/>
              </w:rPr>
            </w:pPr>
            <w:r w:rsidRPr="005221B5">
              <w:rPr>
                <w:sz w:val="20"/>
                <w:szCs w:val="20"/>
              </w:rPr>
              <w:t>6 501 240</w:t>
            </w:r>
          </w:p>
        </w:tc>
        <w:tc>
          <w:tcPr>
            <w:tcW w:w="1134" w:type="dxa"/>
            <w:noWrap/>
            <w:hideMark/>
          </w:tcPr>
          <w:p w:rsidR="005221B5" w:rsidRPr="005221B5" w:rsidRDefault="005221B5" w:rsidP="005221B5">
            <w:pPr>
              <w:rPr>
                <w:sz w:val="20"/>
                <w:szCs w:val="20"/>
              </w:rPr>
            </w:pPr>
            <w:r w:rsidRPr="005221B5">
              <w:rPr>
                <w:sz w:val="20"/>
                <w:szCs w:val="20"/>
              </w:rPr>
              <w:t>5 958 850</w:t>
            </w:r>
          </w:p>
        </w:tc>
        <w:tc>
          <w:tcPr>
            <w:tcW w:w="1134" w:type="dxa"/>
            <w:noWrap/>
            <w:hideMark/>
          </w:tcPr>
          <w:p w:rsidR="005221B5" w:rsidRPr="005221B5" w:rsidRDefault="005221B5" w:rsidP="005221B5">
            <w:pPr>
              <w:rPr>
                <w:sz w:val="20"/>
                <w:szCs w:val="20"/>
              </w:rPr>
            </w:pPr>
            <w:r w:rsidRPr="005221B5">
              <w:rPr>
                <w:sz w:val="20"/>
                <w:szCs w:val="20"/>
              </w:rPr>
              <w:t>5 622 606</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sihtfinatseerimine</w:t>
            </w:r>
          </w:p>
        </w:tc>
        <w:tc>
          <w:tcPr>
            <w:tcW w:w="1130" w:type="dxa"/>
            <w:noWrap/>
            <w:hideMark/>
          </w:tcPr>
          <w:p w:rsidR="005221B5" w:rsidRPr="005221B5" w:rsidRDefault="005221B5">
            <w:pPr>
              <w:rPr>
                <w:sz w:val="20"/>
                <w:szCs w:val="20"/>
              </w:rPr>
            </w:pPr>
            <w:r w:rsidRPr="005221B5">
              <w:rPr>
                <w:sz w:val="20"/>
                <w:szCs w:val="20"/>
              </w:rPr>
              <w:t> </w:t>
            </w:r>
          </w:p>
        </w:tc>
        <w:tc>
          <w:tcPr>
            <w:tcW w:w="1276" w:type="dxa"/>
            <w:noWrap/>
            <w:hideMark/>
          </w:tcPr>
          <w:p w:rsidR="005221B5" w:rsidRPr="005221B5" w:rsidRDefault="005221B5">
            <w:pPr>
              <w:rPr>
                <w:sz w:val="20"/>
                <w:szCs w:val="20"/>
              </w:rPr>
            </w:pPr>
            <w:r w:rsidRPr="005221B5">
              <w:rPr>
                <w:sz w:val="20"/>
                <w:szCs w:val="20"/>
              </w:rPr>
              <w:t> </w:t>
            </w:r>
          </w:p>
        </w:tc>
        <w:tc>
          <w:tcPr>
            <w:tcW w:w="1134" w:type="dxa"/>
            <w:noWrap/>
            <w:hideMark/>
          </w:tcPr>
          <w:p w:rsidR="005221B5" w:rsidRPr="005221B5" w:rsidRDefault="005221B5">
            <w:pPr>
              <w:rPr>
                <w:sz w:val="20"/>
                <w:szCs w:val="20"/>
              </w:rPr>
            </w:pPr>
            <w:r w:rsidRPr="005221B5">
              <w:rPr>
                <w:sz w:val="20"/>
                <w:szCs w:val="20"/>
              </w:rPr>
              <w:t> </w:t>
            </w:r>
          </w:p>
        </w:tc>
        <w:tc>
          <w:tcPr>
            <w:tcW w:w="1134" w:type="dxa"/>
            <w:noWrap/>
            <w:hideMark/>
          </w:tcPr>
          <w:p w:rsidR="005221B5" w:rsidRPr="005221B5" w:rsidRDefault="005221B5">
            <w:pPr>
              <w:rPr>
                <w:sz w:val="20"/>
                <w:szCs w:val="20"/>
              </w:rPr>
            </w:pPr>
            <w:r w:rsidRPr="005221B5">
              <w:rPr>
                <w:sz w:val="20"/>
                <w:szCs w:val="20"/>
              </w:rPr>
              <w:t> </w:t>
            </w:r>
          </w:p>
        </w:tc>
        <w:tc>
          <w:tcPr>
            <w:tcW w:w="1134" w:type="dxa"/>
            <w:noWrap/>
            <w:hideMark/>
          </w:tcPr>
          <w:p w:rsidR="005221B5" w:rsidRPr="005221B5" w:rsidRDefault="005221B5" w:rsidP="005221B5">
            <w:pPr>
              <w:rPr>
                <w:sz w:val="20"/>
                <w:szCs w:val="20"/>
              </w:rPr>
            </w:pPr>
            <w:r w:rsidRPr="005221B5">
              <w:rPr>
                <w:sz w:val="20"/>
                <w:szCs w:val="20"/>
              </w:rPr>
              <w:t> </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Tegevuskulud</w:t>
            </w:r>
          </w:p>
        </w:tc>
        <w:tc>
          <w:tcPr>
            <w:tcW w:w="1130" w:type="dxa"/>
            <w:noWrap/>
            <w:hideMark/>
          </w:tcPr>
          <w:p w:rsidR="005221B5" w:rsidRPr="005221B5" w:rsidRDefault="005221B5" w:rsidP="005221B5">
            <w:pPr>
              <w:rPr>
                <w:sz w:val="20"/>
                <w:szCs w:val="20"/>
              </w:rPr>
            </w:pPr>
            <w:r w:rsidRPr="005221B5">
              <w:rPr>
                <w:sz w:val="20"/>
                <w:szCs w:val="20"/>
              </w:rPr>
              <w:t>-9 797 149</w:t>
            </w:r>
          </w:p>
        </w:tc>
        <w:tc>
          <w:tcPr>
            <w:tcW w:w="1276" w:type="dxa"/>
            <w:noWrap/>
            <w:hideMark/>
          </w:tcPr>
          <w:p w:rsidR="005221B5" w:rsidRPr="005221B5" w:rsidRDefault="005221B5" w:rsidP="005221B5">
            <w:pPr>
              <w:rPr>
                <w:sz w:val="20"/>
                <w:szCs w:val="20"/>
              </w:rPr>
            </w:pPr>
            <w:r w:rsidRPr="005221B5">
              <w:rPr>
                <w:sz w:val="20"/>
                <w:szCs w:val="20"/>
              </w:rPr>
              <w:t>-9 230 507</w:t>
            </w:r>
          </w:p>
        </w:tc>
        <w:tc>
          <w:tcPr>
            <w:tcW w:w="1134" w:type="dxa"/>
            <w:noWrap/>
            <w:hideMark/>
          </w:tcPr>
          <w:p w:rsidR="005221B5" w:rsidRPr="005221B5" w:rsidRDefault="005221B5" w:rsidP="005221B5">
            <w:pPr>
              <w:rPr>
                <w:sz w:val="20"/>
                <w:szCs w:val="20"/>
              </w:rPr>
            </w:pPr>
            <w:r w:rsidRPr="005221B5">
              <w:rPr>
                <w:sz w:val="20"/>
                <w:szCs w:val="20"/>
              </w:rPr>
              <w:t>-8 583 394</w:t>
            </w:r>
          </w:p>
        </w:tc>
        <w:tc>
          <w:tcPr>
            <w:tcW w:w="1134" w:type="dxa"/>
            <w:noWrap/>
            <w:hideMark/>
          </w:tcPr>
          <w:p w:rsidR="005221B5" w:rsidRPr="005221B5" w:rsidRDefault="005221B5" w:rsidP="005221B5">
            <w:pPr>
              <w:rPr>
                <w:sz w:val="20"/>
                <w:szCs w:val="20"/>
              </w:rPr>
            </w:pPr>
            <w:r w:rsidRPr="005221B5">
              <w:rPr>
                <w:sz w:val="20"/>
                <w:szCs w:val="20"/>
              </w:rPr>
              <w:t>8 384 215</w:t>
            </w:r>
          </w:p>
        </w:tc>
        <w:tc>
          <w:tcPr>
            <w:tcW w:w="1134" w:type="dxa"/>
            <w:noWrap/>
            <w:hideMark/>
          </w:tcPr>
          <w:p w:rsidR="005221B5" w:rsidRPr="005221B5" w:rsidRDefault="005221B5" w:rsidP="005221B5">
            <w:pPr>
              <w:rPr>
                <w:sz w:val="20"/>
                <w:szCs w:val="20"/>
              </w:rPr>
            </w:pPr>
            <w:r w:rsidRPr="005221B5">
              <w:rPr>
                <w:sz w:val="20"/>
                <w:szCs w:val="20"/>
              </w:rPr>
              <w:t>7 301 027</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Tegevustulem</w:t>
            </w:r>
          </w:p>
        </w:tc>
        <w:tc>
          <w:tcPr>
            <w:tcW w:w="1130" w:type="dxa"/>
            <w:noWrap/>
            <w:hideMark/>
          </w:tcPr>
          <w:p w:rsidR="005221B5" w:rsidRPr="005221B5" w:rsidRDefault="005221B5" w:rsidP="005221B5">
            <w:pPr>
              <w:rPr>
                <w:sz w:val="20"/>
                <w:szCs w:val="20"/>
              </w:rPr>
            </w:pPr>
            <w:r w:rsidRPr="005221B5">
              <w:rPr>
                <w:sz w:val="20"/>
                <w:szCs w:val="20"/>
              </w:rPr>
              <w:t>360 650</w:t>
            </w:r>
          </w:p>
        </w:tc>
        <w:tc>
          <w:tcPr>
            <w:tcW w:w="1276" w:type="dxa"/>
            <w:noWrap/>
            <w:hideMark/>
          </w:tcPr>
          <w:p w:rsidR="005221B5" w:rsidRPr="005221B5" w:rsidRDefault="005221B5" w:rsidP="005221B5">
            <w:pPr>
              <w:rPr>
                <w:sz w:val="20"/>
                <w:szCs w:val="20"/>
              </w:rPr>
            </w:pPr>
            <w:r w:rsidRPr="005221B5">
              <w:rPr>
                <w:sz w:val="20"/>
                <w:szCs w:val="20"/>
              </w:rPr>
              <w:t>-24 927</w:t>
            </w:r>
          </w:p>
        </w:tc>
        <w:tc>
          <w:tcPr>
            <w:tcW w:w="1134" w:type="dxa"/>
            <w:noWrap/>
            <w:hideMark/>
          </w:tcPr>
          <w:p w:rsidR="005221B5" w:rsidRPr="005221B5" w:rsidRDefault="005221B5" w:rsidP="005221B5">
            <w:pPr>
              <w:rPr>
                <w:sz w:val="20"/>
                <w:szCs w:val="20"/>
              </w:rPr>
            </w:pPr>
            <w:r w:rsidRPr="005221B5">
              <w:rPr>
                <w:sz w:val="20"/>
                <w:szCs w:val="20"/>
              </w:rPr>
              <w:t>-97 000</w:t>
            </w:r>
          </w:p>
        </w:tc>
        <w:tc>
          <w:tcPr>
            <w:tcW w:w="1134" w:type="dxa"/>
            <w:noWrap/>
            <w:hideMark/>
          </w:tcPr>
          <w:p w:rsidR="005221B5" w:rsidRPr="005221B5" w:rsidRDefault="005221B5" w:rsidP="005221B5">
            <w:pPr>
              <w:rPr>
                <w:sz w:val="20"/>
                <w:szCs w:val="20"/>
              </w:rPr>
            </w:pPr>
            <w:r w:rsidRPr="005221B5">
              <w:rPr>
                <w:sz w:val="20"/>
                <w:szCs w:val="20"/>
              </w:rPr>
              <w:t>731 159</w:t>
            </w:r>
          </w:p>
        </w:tc>
        <w:tc>
          <w:tcPr>
            <w:tcW w:w="1134" w:type="dxa"/>
            <w:noWrap/>
            <w:hideMark/>
          </w:tcPr>
          <w:p w:rsidR="005221B5" w:rsidRPr="005221B5" w:rsidRDefault="005221B5" w:rsidP="005221B5">
            <w:pPr>
              <w:rPr>
                <w:sz w:val="20"/>
                <w:szCs w:val="20"/>
              </w:rPr>
            </w:pPr>
            <w:r w:rsidRPr="005221B5">
              <w:rPr>
                <w:sz w:val="20"/>
                <w:szCs w:val="20"/>
              </w:rPr>
              <w:t>2 525 493</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Muud näitajad</w:t>
            </w:r>
          </w:p>
        </w:tc>
        <w:tc>
          <w:tcPr>
            <w:tcW w:w="1130" w:type="dxa"/>
            <w:noWrap/>
            <w:hideMark/>
          </w:tcPr>
          <w:p w:rsidR="005221B5" w:rsidRPr="005221B5" w:rsidRDefault="005221B5">
            <w:pPr>
              <w:rPr>
                <w:sz w:val="20"/>
                <w:szCs w:val="20"/>
              </w:rPr>
            </w:pPr>
            <w:r w:rsidRPr="005221B5">
              <w:rPr>
                <w:sz w:val="20"/>
                <w:szCs w:val="20"/>
              </w:rPr>
              <w:t> </w:t>
            </w:r>
          </w:p>
        </w:tc>
        <w:tc>
          <w:tcPr>
            <w:tcW w:w="1276" w:type="dxa"/>
            <w:noWrap/>
            <w:hideMark/>
          </w:tcPr>
          <w:p w:rsidR="005221B5" w:rsidRPr="005221B5" w:rsidRDefault="005221B5">
            <w:pPr>
              <w:rPr>
                <w:sz w:val="20"/>
                <w:szCs w:val="20"/>
              </w:rPr>
            </w:pPr>
            <w:r w:rsidRPr="005221B5">
              <w:rPr>
                <w:sz w:val="20"/>
                <w:szCs w:val="20"/>
              </w:rPr>
              <w:t> </w:t>
            </w:r>
          </w:p>
        </w:tc>
        <w:tc>
          <w:tcPr>
            <w:tcW w:w="1134" w:type="dxa"/>
            <w:noWrap/>
            <w:hideMark/>
          </w:tcPr>
          <w:p w:rsidR="005221B5" w:rsidRPr="005221B5" w:rsidRDefault="005221B5">
            <w:pPr>
              <w:rPr>
                <w:sz w:val="20"/>
                <w:szCs w:val="20"/>
              </w:rPr>
            </w:pPr>
            <w:r w:rsidRPr="005221B5">
              <w:rPr>
                <w:sz w:val="20"/>
                <w:szCs w:val="20"/>
              </w:rPr>
              <w:t> </w:t>
            </w:r>
          </w:p>
        </w:tc>
        <w:tc>
          <w:tcPr>
            <w:tcW w:w="1134" w:type="dxa"/>
            <w:noWrap/>
            <w:hideMark/>
          </w:tcPr>
          <w:p w:rsidR="005221B5" w:rsidRPr="005221B5" w:rsidRDefault="005221B5">
            <w:pPr>
              <w:rPr>
                <w:sz w:val="20"/>
                <w:szCs w:val="20"/>
              </w:rPr>
            </w:pPr>
            <w:r w:rsidRPr="005221B5">
              <w:rPr>
                <w:sz w:val="20"/>
                <w:szCs w:val="20"/>
              </w:rPr>
              <w:t> </w:t>
            </w:r>
          </w:p>
        </w:tc>
        <w:tc>
          <w:tcPr>
            <w:tcW w:w="1134" w:type="dxa"/>
            <w:noWrap/>
            <w:hideMark/>
          </w:tcPr>
          <w:p w:rsidR="005221B5" w:rsidRPr="005221B5" w:rsidRDefault="005221B5" w:rsidP="005221B5">
            <w:pPr>
              <w:rPr>
                <w:sz w:val="20"/>
                <w:szCs w:val="20"/>
              </w:rPr>
            </w:pPr>
            <w:r w:rsidRPr="005221B5">
              <w:rPr>
                <w:sz w:val="20"/>
                <w:szCs w:val="20"/>
              </w:rPr>
              <w:t> </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Põhivara investeeringute maht</w:t>
            </w:r>
          </w:p>
        </w:tc>
        <w:tc>
          <w:tcPr>
            <w:tcW w:w="1130" w:type="dxa"/>
            <w:noWrap/>
            <w:hideMark/>
          </w:tcPr>
          <w:p w:rsidR="005221B5" w:rsidRPr="005221B5" w:rsidRDefault="005221B5" w:rsidP="005221B5">
            <w:pPr>
              <w:rPr>
                <w:sz w:val="20"/>
                <w:szCs w:val="20"/>
              </w:rPr>
            </w:pPr>
            <w:r w:rsidRPr="005221B5">
              <w:rPr>
                <w:sz w:val="20"/>
                <w:szCs w:val="20"/>
              </w:rPr>
              <w:t>621 587</w:t>
            </w:r>
          </w:p>
        </w:tc>
        <w:tc>
          <w:tcPr>
            <w:tcW w:w="1276" w:type="dxa"/>
            <w:noWrap/>
            <w:hideMark/>
          </w:tcPr>
          <w:p w:rsidR="005221B5" w:rsidRPr="005221B5" w:rsidRDefault="005221B5" w:rsidP="005221B5">
            <w:pPr>
              <w:rPr>
                <w:sz w:val="20"/>
                <w:szCs w:val="20"/>
              </w:rPr>
            </w:pPr>
            <w:r w:rsidRPr="005221B5">
              <w:rPr>
                <w:sz w:val="20"/>
                <w:szCs w:val="20"/>
              </w:rPr>
              <w:t>-679 375</w:t>
            </w:r>
          </w:p>
        </w:tc>
        <w:tc>
          <w:tcPr>
            <w:tcW w:w="1134" w:type="dxa"/>
            <w:noWrap/>
            <w:hideMark/>
          </w:tcPr>
          <w:p w:rsidR="005221B5" w:rsidRPr="005221B5" w:rsidRDefault="005221B5" w:rsidP="005221B5">
            <w:pPr>
              <w:rPr>
                <w:sz w:val="20"/>
                <w:szCs w:val="20"/>
              </w:rPr>
            </w:pPr>
            <w:r w:rsidRPr="005221B5">
              <w:rPr>
                <w:sz w:val="20"/>
                <w:szCs w:val="20"/>
              </w:rPr>
              <w:t>-355 943</w:t>
            </w:r>
          </w:p>
        </w:tc>
        <w:tc>
          <w:tcPr>
            <w:tcW w:w="1134" w:type="dxa"/>
            <w:noWrap/>
            <w:hideMark/>
          </w:tcPr>
          <w:p w:rsidR="005221B5" w:rsidRPr="005221B5" w:rsidRDefault="005221B5" w:rsidP="005221B5">
            <w:pPr>
              <w:rPr>
                <w:sz w:val="20"/>
                <w:szCs w:val="20"/>
              </w:rPr>
            </w:pPr>
            <w:r w:rsidRPr="005221B5">
              <w:rPr>
                <w:sz w:val="20"/>
                <w:szCs w:val="20"/>
              </w:rPr>
              <w:t>1 094 832</w:t>
            </w:r>
          </w:p>
        </w:tc>
        <w:tc>
          <w:tcPr>
            <w:tcW w:w="1134" w:type="dxa"/>
            <w:noWrap/>
            <w:hideMark/>
          </w:tcPr>
          <w:p w:rsidR="005221B5" w:rsidRPr="005221B5" w:rsidRDefault="005221B5" w:rsidP="005221B5">
            <w:pPr>
              <w:rPr>
                <w:sz w:val="20"/>
                <w:szCs w:val="20"/>
              </w:rPr>
            </w:pPr>
            <w:r w:rsidRPr="005221B5">
              <w:rPr>
                <w:sz w:val="20"/>
                <w:szCs w:val="20"/>
              </w:rPr>
              <w:t xml:space="preserve">2 734 437  </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Likviidsus*</w:t>
            </w:r>
          </w:p>
        </w:tc>
        <w:tc>
          <w:tcPr>
            <w:tcW w:w="1130" w:type="dxa"/>
            <w:noWrap/>
            <w:hideMark/>
          </w:tcPr>
          <w:p w:rsidR="005221B5" w:rsidRPr="005221B5" w:rsidRDefault="005221B5" w:rsidP="005221B5">
            <w:pPr>
              <w:rPr>
                <w:sz w:val="20"/>
                <w:szCs w:val="20"/>
              </w:rPr>
            </w:pPr>
            <w:r w:rsidRPr="005221B5">
              <w:rPr>
                <w:sz w:val="20"/>
                <w:szCs w:val="20"/>
              </w:rPr>
              <w:t>0,26</w:t>
            </w:r>
          </w:p>
        </w:tc>
        <w:tc>
          <w:tcPr>
            <w:tcW w:w="1276" w:type="dxa"/>
            <w:noWrap/>
            <w:hideMark/>
          </w:tcPr>
          <w:p w:rsidR="005221B5" w:rsidRPr="005221B5" w:rsidRDefault="005221B5" w:rsidP="005221B5">
            <w:pPr>
              <w:rPr>
                <w:sz w:val="20"/>
                <w:szCs w:val="20"/>
              </w:rPr>
            </w:pPr>
            <w:r w:rsidRPr="005221B5">
              <w:rPr>
                <w:sz w:val="20"/>
                <w:szCs w:val="20"/>
              </w:rPr>
              <w:t>0,53</w:t>
            </w:r>
          </w:p>
        </w:tc>
        <w:tc>
          <w:tcPr>
            <w:tcW w:w="1134" w:type="dxa"/>
            <w:noWrap/>
            <w:hideMark/>
          </w:tcPr>
          <w:p w:rsidR="005221B5" w:rsidRPr="005221B5" w:rsidRDefault="005221B5" w:rsidP="005221B5">
            <w:pPr>
              <w:rPr>
                <w:sz w:val="20"/>
                <w:szCs w:val="20"/>
              </w:rPr>
            </w:pPr>
            <w:r w:rsidRPr="005221B5">
              <w:rPr>
                <w:sz w:val="20"/>
                <w:szCs w:val="20"/>
              </w:rPr>
              <w:t>0,28</w:t>
            </w:r>
          </w:p>
        </w:tc>
        <w:tc>
          <w:tcPr>
            <w:tcW w:w="1134" w:type="dxa"/>
            <w:noWrap/>
            <w:hideMark/>
          </w:tcPr>
          <w:p w:rsidR="005221B5" w:rsidRPr="005221B5" w:rsidRDefault="005221B5" w:rsidP="005221B5">
            <w:pPr>
              <w:rPr>
                <w:sz w:val="20"/>
                <w:szCs w:val="20"/>
              </w:rPr>
            </w:pPr>
            <w:r w:rsidRPr="005221B5">
              <w:rPr>
                <w:sz w:val="20"/>
                <w:szCs w:val="20"/>
              </w:rPr>
              <w:t>0,13</w:t>
            </w:r>
          </w:p>
        </w:tc>
        <w:tc>
          <w:tcPr>
            <w:tcW w:w="1134" w:type="dxa"/>
            <w:noWrap/>
            <w:hideMark/>
          </w:tcPr>
          <w:p w:rsidR="005221B5" w:rsidRPr="005221B5" w:rsidRDefault="005221B5" w:rsidP="005221B5">
            <w:pPr>
              <w:rPr>
                <w:sz w:val="20"/>
                <w:szCs w:val="20"/>
              </w:rPr>
            </w:pPr>
            <w:r w:rsidRPr="005221B5">
              <w:rPr>
                <w:sz w:val="20"/>
                <w:szCs w:val="20"/>
              </w:rPr>
              <w:t>0,13</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Lühiajaline maksevõime**</w:t>
            </w:r>
          </w:p>
        </w:tc>
        <w:tc>
          <w:tcPr>
            <w:tcW w:w="1130" w:type="dxa"/>
            <w:noWrap/>
            <w:hideMark/>
          </w:tcPr>
          <w:p w:rsidR="005221B5" w:rsidRPr="005221B5" w:rsidRDefault="005221B5" w:rsidP="005221B5">
            <w:pPr>
              <w:rPr>
                <w:sz w:val="20"/>
                <w:szCs w:val="20"/>
              </w:rPr>
            </w:pPr>
            <w:r w:rsidRPr="005221B5">
              <w:rPr>
                <w:sz w:val="20"/>
                <w:szCs w:val="20"/>
              </w:rPr>
              <w:t>1,00</w:t>
            </w:r>
          </w:p>
        </w:tc>
        <w:tc>
          <w:tcPr>
            <w:tcW w:w="1276" w:type="dxa"/>
            <w:noWrap/>
            <w:hideMark/>
          </w:tcPr>
          <w:p w:rsidR="005221B5" w:rsidRPr="005221B5" w:rsidRDefault="005221B5" w:rsidP="005221B5">
            <w:pPr>
              <w:rPr>
                <w:sz w:val="20"/>
                <w:szCs w:val="20"/>
              </w:rPr>
            </w:pPr>
            <w:r w:rsidRPr="005221B5">
              <w:rPr>
                <w:sz w:val="20"/>
                <w:szCs w:val="20"/>
              </w:rPr>
              <w:t>1,24</w:t>
            </w:r>
          </w:p>
        </w:tc>
        <w:tc>
          <w:tcPr>
            <w:tcW w:w="1134" w:type="dxa"/>
            <w:noWrap/>
            <w:hideMark/>
          </w:tcPr>
          <w:p w:rsidR="005221B5" w:rsidRPr="005221B5" w:rsidRDefault="005221B5" w:rsidP="005221B5">
            <w:pPr>
              <w:rPr>
                <w:sz w:val="20"/>
                <w:szCs w:val="20"/>
              </w:rPr>
            </w:pPr>
            <w:r w:rsidRPr="005221B5">
              <w:rPr>
                <w:sz w:val="20"/>
                <w:szCs w:val="20"/>
              </w:rPr>
              <w:t>0,87</w:t>
            </w:r>
          </w:p>
        </w:tc>
        <w:tc>
          <w:tcPr>
            <w:tcW w:w="1134" w:type="dxa"/>
            <w:noWrap/>
            <w:hideMark/>
          </w:tcPr>
          <w:p w:rsidR="005221B5" w:rsidRPr="005221B5" w:rsidRDefault="005221B5" w:rsidP="005221B5">
            <w:pPr>
              <w:rPr>
                <w:sz w:val="20"/>
                <w:szCs w:val="20"/>
              </w:rPr>
            </w:pPr>
            <w:r w:rsidRPr="005221B5">
              <w:rPr>
                <w:sz w:val="20"/>
                <w:szCs w:val="20"/>
              </w:rPr>
              <w:t>0,62</w:t>
            </w:r>
          </w:p>
        </w:tc>
        <w:tc>
          <w:tcPr>
            <w:tcW w:w="1134" w:type="dxa"/>
            <w:noWrap/>
            <w:hideMark/>
          </w:tcPr>
          <w:p w:rsidR="005221B5" w:rsidRPr="005221B5" w:rsidRDefault="005221B5" w:rsidP="005221B5">
            <w:pPr>
              <w:rPr>
                <w:sz w:val="20"/>
                <w:szCs w:val="20"/>
              </w:rPr>
            </w:pPr>
            <w:r w:rsidRPr="005221B5">
              <w:rPr>
                <w:sz w:val="20"/>
                <w:szCs w:val="20"/>
              </w:rPr>
              <w:t>0,92</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Kohustiste osakaal varadest***</w:t>
            </w:r>
          </w:p>
        </w:tc>
        <w:tc>
          <w:tcPr>
            <w:tcW w:w="1130" w:type="dxa"/>
            <w:noWrap/>
            <w:hideMark/>
          </w:tcPr>
          <w:p w:rsidR="005221B5" w:rsidRPr="005221B5" w:rsidRDefault="005221B5" w:rsidP="005221B5">
            <w:pPr>
              <w:rPr>
                <w:sz w:val="20"/>
                <w:szCs w:val="20"/>
              </w:rPr>
            </w:pPr>
            <w:r w:rsidRPr="005221B5">
              <w:rPr>
                <w:sz w:val="20"/>
                <w:szCs w:val="20"/>
              </w:rPr>
              <w:t>32,47%</w:t>
            </w:r>
          </w:p>
        </w:tc>
        <w:tc>
          <w:tcPr>
            <w:tcW w:w="1276" w:type="dxa"/>
            <w:noWrap/>
            <w:hideMark/>
          </w:tcPr>
          <w:p w:rsidR="005221B5" w:rsidRPr="005221B5" w:rsidRDefault="005221B5" w:rsidP="005221B5">
            <w:pPr>
              <w:rPr>
                <w:sz w:val="20"/>
                <w:szCs w:val="20"/>
              </w:rPr>
            </w:pPr>
            <w:r w:rsidRPr="005221B5">
              <w:rPr>
                <w:sz w:val="20"/>
                <w:szCs w:val="20"/>
              </w:rPr>
              <w:t>32,26%</w:t>
            </w:r>
          </w:p>
        </w:tc>
        <w:tc>
          <w:tcPr>
            <w:tcW w:w="1134" w:type="dxa"/>
            <w:noWrap/>
            <w:hideMark/>
          </w:tcPr>
          <w:p w:rsidR="005221B5" w:rsidRPr="005221B5" w:rsidRDefault="005221B5" w:rsidP="005221B5">
            <w:pPr>
              <w:rPr>
                <w:sz w:val="20"/>
                <w:szCs w:val="20"/>
              </w:rPr>
            </w:pPr>
            <w:r w:rsidRPr="005221B5">
              <w:rPr>
                <w:sz w:val="20"/>
                <w:szCs w:val="20"/>
              </w:rPr>
              <w:t>33,41%</w:t>
            </w:r>
          </w:p>
        </w:tc>
        <w:tc>
          <w:tcPr>
            <w:tcW w:w="1134" w:type="dxa"/>
            <w:noWrap/>
            <w:hideMark/>
          </w:tcPr>
          <w:p w:rsidR="005221B5" w:rsidRPr="005221B5" w:rsidRDefault="005221B5" w:rsidP="005221B5">
            <w:pPr>
              <w:rPr>
                <w:sz w:val="20"/>
                <w:szCs w:val="20"/>
              </w:rPr>
            </w:pPr>
            <w:r w:rsidRPr="005221B5">
              <w:rPr>
                <w:sz w:val="20"/>
                <w:szCs w:val="20"/>
              </w:rPr>
              <w:t>34,48%</w:t>
            </w:r>
          </w:p>
        </w:tc>
        <w:tc>
          <w:tcPr>
            <w:tcW w:w="1134" w:type="dxa"/>
            <w:noWrap/>
            <w:hideMark/>
          </w:tcPr>
          <w:p w:rsidR="005221B5" w:rsidRPr="005221B5" w:rsidRDefault="005221B5" w:rsidP="005221B5">
            <w:pPr>
              <w:rPr>
                <w:sz w:val="20"/>
                <w:szCs w:val="20"/>
              </w:rPr>
            </w:pPr>
            <w:r w:rsidRPr="005221B5">
              <w:rPr>
                <w:sz w:val="20"/>
                <w:szCs w:val="20"/>
              </w:rPr>
              <w:t>36,05%</w:t>
            </w:r>
          </w:p>
        </w:tc>
      </w:tr>
      <w:tr w:rsidR="005221B5" w:rsidRPr="005221B5" w:rsidTr="005221B5">
        <w:trPr>
          <w:trHeight w:val="255"/>
        </w:trPr>
        <w:tc>
          <w:tcPr>
            <w:tcW w:w="3543" w:type="dxa"/>
            <w:noWrap/>
            <w:hideMark/>
          </w:tcPr>
          <w:p w:rsidR="005221B5" w:rsidRPr="005221B5" w:rsidRDefault="005221B5">
            <w:pPr>
              <w:rPr>
                <w:sz w:val="20"/>
                <w:szCs w:val="20"/>
              </w:rPr>
            </w:pPr>
            <w:r>
              <w:rPr>
                <w:sz w:val="20"/>
                <w:szCs w:val="20"/>
              </w:rPr>
              <w:t xml:space="preserve">   Laenukohusti</w:t>
            </w:r>
            <w:r w:rsidRPr="005221B5">
              <w:rPr>
                <w:sz w:val="20"/>
                <w:szCs w:val="20"/>
              </w:rPr>
              <w:t>ste osakaal varadest****</w:t>
            </w:r>
          </w:p>
        </w:tc>
        <w:tc>
          <w:tcPr>
            <w:tcW w:w="1130" w:type="dxa"/>
            <w:noWrap/>
            <w:hideMark/>
          </w:tcPr>
          <w:p w:rsidR="005221B5" w:rsidRPr="005221B5" w:rsidRDefault="005221B5" w:rsidP="005221B5">
            <w:pPr>
              <w:rPr>
                <w:sz w:val="20"/>
                <w:szCs w:val="20"/>
              </w:rPr>
            </w:pPr>
            <w:r w:rsidRPr="005221B5">
              <w:rPr>
                <w:sz w:val="20"/>
                <w:szCs w:val="20"/>
              </w:rPr>
              <w:t>26,60%</w:t>
            </w:r>
          </w:p>
        </w:tc>
        <w:tc>
          <w:tcPr>
            <w:tcW w:w="1276" w:type="dxa"/>
            <w:noWrap/>
            <w:hideMark/>
          </w:tcPr>
          <w:p w:rsidR="005221B5" w:rsidRPr="005221B5" w:rsidRDefault="005221B5" w:rsidP="005221B5">
            <w:pPr>
              <w:rPr>
                <w:sz w:val="20"/>
                <w:szCs w:val="20"/>
              </w:rPr>
            </w:pPr>
            <w:r w:rsidRPr="005221B5">
              <w:rPr>
                <w:sz w:val="20"/>
                <w:szCs w:val="20"/>
              </w:rPr>
              <w:t>27,49%</w:t>
            </w:r>
          </w:p>
        </w:tc>
        <w:tc>
          <w:tcPr>
            <w:tcW w:w="1134" w:type="dxa"/>
            <w:noWrap/>
            <w:hideMark/>
          </w:tcPr>
          <w:p w:rsidR="005221B5" w:rsidRPr="005221B5" w:rsidRDefault="005221B5" w:rsidP="005221B5">
            <w:pPr>
              <w:rPr>
                <w:sz w:val="20"/>
                <w:szCs w:val="20"/>
              </w:rPr>
            </w:pPr>
            <w:r w:rsidRPr="005221B5">
              <w:rPr>
                <w:sz w:val="20"/>
                <w:szCs w:val="20"/>
              </w:rPr>
              <w:t>28,59%</w:t>
            </w:r>
          </w:p>
        </w:tc>
        <w:tc>
          <w:tcPr>
            <w:tcW w:w="1134" w:type="dxa"/>
            <w:noWrap/>
            <w:hideMark/>
          </w:tcPr>
          <w:p w:rsidR="005221B5" w:rsidRPr="005221B5" w:rsidRDefault="005221B5" w:rsidP="005221B5">
            <w:pPr>
              <w:rPr>
                <w:sz w:val="20"/>
                <w:szCs w:val="20"/>
              </w:rPr>
            </w:pPr>
            <w:r w:rsidRPr="005221B5">
              <w:rPr>
                <w:sz w:val="20"/>
                <w:szCs w:val="20"/>
              </w:rPr>
              <w:t>29,45%</w:t>
            </w:r>
          </w:p>
        </w:tc>
        <w:tc>
          <w:tcPr>
            <w:tcW w:w="1134" w:type="dxa"/>
            <w:noWrap/>
            <w:hideMark/>
          </w:tcPr>
          <w:p w:rsidR="005221B5" w:rsidRPr="005221B5" w:rsidRDefault="005221B5" w:rsidP="005221B5">
            <w:pPr>
              <w:rPr>
                <w:sz w:val="20"/>
                <w:szCs w:val="20"/>
              </w:rPr>
            </w:pPr>
            <w:r w:rsidRPr="005221B5">
              <w:rPr>
                <w:sz w:val="20"/>
                <w:szCs w:val="20"/>
              </w:rPr>
              <w:t>29,50%</w:t>
            </w:r>
          </w:p>
        </w:tc>
      </w:tr>
      <w:tr w:rsidR="005221B5" w:rsidRPr="005221B5" w:rsidTr="005221B5">
        <w:trPr>
          <w:trHeight w:val="510"/>
        </w:trPr>
        <w:tc>
          <w:tcPr>
            <w:tcW w:w="3543" w:type="dxa"/>
            <w:hideMark/>
          </w:tcPr>
          <w:p w:rsidR="005221B5" w:rsidRPr="005221B5" w:rsidRDefault="005221B5">
            <w:pPr>
              <w:rPr>
                <w:sz w:val="20"/>
                <w:szCs w:val="20"/>
              </w:rPr>
            </w:pPr>
            <w:r w:rsidRPr="005221B5">
              <w:rPr>
                <w:sz w:val="20"/>
                <w:szCs w:val="20"/>
              </w:rPr>
              <w:t>Piirmäärade täitmine arvestusüksuse näitajate alusel</w:t>
            </w:r>
          </w:p>
        </w:tc>
        <w:tc>
          <w:tcPr>
            <w:tcW w:w="1130" w:type="dxa"/>
            <w:hideMark/>
          </w:tcPr>
          <w:p w:rsidR="005221B5" w:rsidRPr="005221B5" w:rsidRDefault="005221B5">
            <w:pPr>
              <w:rPr>
                <w:sz w:val="20"/>
                <w:szCs w:val="20"/>
              </w:rPr>
            </w:pPr>
            <w:r w:rsidRPr="005221B5">
              <w:rPr>
                <w:sz w:val="20"/>
                <w:szCs w:val="20"/>
              </w:rPr>
              <w:t> </w:t>
            </w:r>
          </w:p>
        </w:tc>
        <w:tc>
          <w:tcPr>
            <w:tcW w:w="1276" w:type="dxa"/>
            <w:hideMark/>
          </w:tcPr>
          <w:p w:rsidR="005221B5" w:rsidRPr="005221B5" w:rsidRDefault="005221B5">
            <w:pPr>
              <w:rPr>
                <w:sz w:val="20"/>
                <w:szCs w:val="20"/>
              </w:rPr>
            </w:pPr>
            <w:r w:rsidRPr="005221B5">
              <w:rPr>
                <w:sz w:val="20"/>
                <w:szCs w:val="20"/>
              </w:rPr>
              <w:t> </w:t>
            </w:r>
          </w:p>
        </w:tc>
        <w:tc>
          <w:tcPr>
            <w:tcW w:w="1134" w:type="dxa"/>
            <w:hideMark/>
          </w:tcPr>
          <w:p w:rsidR="005221B5" w:rsidRPr="005221B5" w:rsidRDefault="005221B5">
            <w:pPr>
              <w:rPr>
                <w:sz w:val="20"/>
                <w:szCs w:val="20"/>
              </w:rPr>
            </w:pPr>
            <w:r w:rsidRPr="005221B5">
              <w:rPr>
                <w:sz w:val="20"/>
                <w:szCs w:val="20"/>
              </w:rPr>
              <w:t> </w:t>
            </w:r>
          </w:p>
        </w:tc>
        <w:tc>
          <w:tcPr>
            <w:tcW w:w="1134" w:type="dxa"/>
            <w:hideMark/>
          </w:tcPr>
          <w:p w:rsidR="005221B5" w:rsidRPr="005221B5" w:rsidRDefault="005221B5">
            <w:pPr>
              <w:rPr>
                <w:sz w:val="20"/>
                <w:szCs w:val="20"/>
              </w:rPr>
            </w:pPr>
            <w:r w:rsidRPr="005221B5">
              <w:rPr>
                <w:sz w:val="20"/>
                <w:szCs w:val="20"/>
              </w:rPr>
              <w:t> </w:t>
            </w:r>
          </w:p>
        </w:tc>
        <w:tc>
          <w:tcPr>
            <w:tcW w:w="1134" w:type="dxa"/>
            <w:hideMark/>
          </w:tcPr>
          <w:p w:rsidR="005221B5" w:rsidRPr="005221B5" w:rsidRDefault="005221B5" w:rsidP="005221B5">
            <w:pPr>
              <w:rPr>
                <w:sz w:val="20"/>
                <w:szCs w:val="20"/>
              </w:rPr>
            </w:pPr>
            <w:r w:rsidRPr="005221B5">
              <w:rPr>
                <w:sz w:val="20"/>
                <w:szCs w:val="20"/>
              </w:rPr>
              <w:t> </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Põhitegevuse tulud</w:t>
            </w:r>
          </w:p>
        </w:tc>
        <w:tc>
          <w:tcPr>
            <w:tcW w:w="1130" w:type="dxa"/>
            <w:noWrap/>
            <w:hideMark/>
          </w:tcPr>
          <w:p w:rsidR="005221B5" w:rsidRPr="005221B5" w:rsidRDefault="005221B5" w:rsidP="005221B5">
            <w:pPr>
              <w:rPr>
                <w:sz w:val="20"/>
                <w:szCs w:val="20"/>
              </w:rPr>
            </w:pPr>
            <w:r w:rsidRPr="005221B5">
              <w:rPr>
                <w:sz w:val="20"/>
                <w:szCs w:val="20"/>
              </w:rPr>
              <w:t>10 051 220</w:t>
            </w:r>
          </w:p>
        </w:tc>
        <w:tc>
          <w:tcPr>
            <w:tcW w:w="1276" w:type="dxa"/>
            <w:noWrap/>
            <w:hideMark/>
          </w:tcPr>
          <w:p w:rsidR="005221B5" w:rsidRPr="005221B5" w:rsidRDefault="005221B5" w:rsidP="005221B5">
            <w:pPr>
              <w:rPr>
                <w:sz w:val="20"/>
                <w:szCs w:val="20"/>
              </w:rPr>
            </w:pPr>
            <w:r w:rsidRPr="005221B5">
              <w:rPr>
                <w:sz w:val="20"/>
                <w:szCs w:val="20"/>
              </w:rPr>
              <w:t>9 112 547</w:t>
            </w:r>
          </w:p>
        </w:tc>
        <w:tc>
          <w:tcPr>
            <w:tcW w:w="1134" w:type="dxa"/>
            <w:noWrap/>
            <w:hideMark/>
          </w:tcPr>
          <w:p w:rsidR="005221B5" w:rsidRPr="005221B5" w:rsidRDefault="005221B5" w:rsidP="005221B5">
            <w:pPr>
              <w:rPr>
                <w:sz w:val="20"/>
                <w:szCs w:val="20"/>
              </w:rPr>
            </w:pPr>
            <w:r w:rsidRPr="005221B5">
              <w:rPr>
                <w:sz w:val="20"/>
                <w:szCs w:val="20"/>
              </w:rPr>
              <w:t>8 258 078</w:t>
            </w:r>
          </w:p>
        </w:tc>
        <w:tc>
          <w:tcPr>
            <w:tcW w:w="1134" w:type="dxa"/>
            <w:noWrap/>
            <w:hideMark/>
          </w:tcPr>
          <w:p w:rsidR="005221B5" w:rsidRPr="005221B5" w:rsidRDefault="005221B5" w:rsidP="005221B5">
            <w:pPr>
              <w:rPr>
                <w:sz w:val="20"/>
                <w:szCs w:val="20"/>
              </w:rPr>
            </w:pPr>
            <w:r w:rsidRPr="005221B5">
              <w:rPr>
                <w:sz w:val="20"/>
                <w:szCs w:val="20"/>
              </w:rPr>
              <w:t>7 410 151</w:t>
            </w:r>
          </w:p>
        </w:tc>
        <w:tc>
          <w:tcPr>
            <w:tcW w:w="1134" w:type="dxa"/>
            <w:noWrap/>
            <w:hideMark/>
          </w:tcPr>
          <w:p w:rsidR="005221B5" w:rsidRPr="005221B5" w:rsidRDefault="005221B5" w:rsidP="005221B5">
            <w:pPr>
              <w:rPr>
                <w:sz w:val="20"/>
                <w:szCs w:val="20"/>
              </w:rPr>
            </w:pPr>
            <w:r w:rsidRPr="005221B5">
              <w:rPr>
                <w:sz w:val="20"/>
                <w:szCs w:val="20"/>
              </w:rPr>
              <w:t>7 175 418</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Netovõlakoormus </w:t>
            </w:r>
          </w:p>
        </w:tc>
        <w:tc>
          <w:tcPr>
            <w:tcW w:w="1130" w:type="dxa"/>
            <w:noWrap/>
            <w:hideMark/>
          </w:tcPr>
          <w:p w:rsidR="005221B5" w:rsidRPr="005221B5" w:rsidRDefault="005221B5" w:rsidP="005221B5">
            <w:pPr>
              <w:rPr>
                <w:sz w:val="20"/>
                <w:szCs w:val="20"/>
              </w:rPr>
            </w:pPr>
            <w:r w:rsidRPr="005221B5">
              <w:rPr>
                <w:sz w:val="20"/>
                <w:szCs w:val="20"/>
              </w:rPr>
              <w:t>4 383 094</w:t>
            </w:r>
          </w:p>
        </w:tc>
        <w:tc>
          <w:tcPr>
            <w:tcW w:w="1276" w:type="dxa"/>
            <w:noWrap/>
            <w:hideMark/>
          </w:tcPr>
          <w:p w:rsidR="005221B5" w:rsidRPr="005221B5" w:rsidRDefault="005221B5" w:rsidP="005221B5">
            <w:pPr>
              <w:rPr>
                <w:sz w:val="20"/>
                <w:szCs w:val="20"/>
              </w:rPr>
            </w:pPr>
            <w:r w:rsidRPr="005221B5">
              <w:rPr>
                <w:sz w:val="20"/>
                <w:szCs w:val="20"/>
              </w:rPr>
              <w:t>4 138 919</w:t>
            </w:r>
          </w:p>
        </w:tc>
        <w:tc>
          <w:tcPr>
            <w:tcW w:w="1134" w:type="dxa"/>
            <w:noWrap/>
            <w:hideMark/>
          </w:tcPr>
          <w:p w:rsidR="005221B5" w:rsidRPr="005221B5" w:rsidRDefault="005221B5" w:rsidP="005221B5">
            <w:pPr>
              <w:rPr>
                <w:sz w:val="20"/>
                <w:szCs w:val="20"/>
              </w:rPr>
            </w:pPr>
            <w:r w:rsidRPr="005221B5">
              <w:rPr>
                <w:sz w:val="20"/>
                <w:szCs w:val="20"/>
              </w:rPr>
              <w:t>4 672 762</w:t>
            </w:r>
          </w:p>
        </w:tc>
        <w:tc>
          <w:tcPr>
            <w:tcW w:w="1134" w:type="dxa"/>
            <w:noWrap/>
            <w:hideMark/>
          </w:tcPr>
          <w:p w:rsidR="005221B5" w:rsidRPr="005221B5" w:rsidRDefault="005221B5" w:rsidP="005221B5">
            <w:pPr>
              <w:rPr>
                <w:sz w:val="20"/>
                <w:szCs w:val="20"/>
              </w:rPr>
            </w:pPr>
            <w:r w:rsidRPr="005221B5">
              <w:rPr>
                <w:sz w:val="20"/>
                <w:szCs w:val="20"/>
              </w:rPr>
              <w:t>5 010 774</w:t>
            </w:r>
          </w:p>
        </w:tc>
        <w:tc>
          <w:tcPr>
            <w:tcW w:w="1134" w:type="dxa"/>
            <w:noWrap/>
            <w:hideMark/>
          </w:tcPr>
          <w:p w:rsidR="005221B5" w:rsidRPr="005221B5" w:rsidRDefault="005221B5" w:rsidP="005221B5">
            <w:pPr>
              <w:rPr>
                <w:sz w:val="20"/>
                <w:szCs w:val="20"/>
              </w:rPr>
            </w:pPr>
            <w:r w:rsidRPr="005221B5">
              <w:rPr>
                <w:sz w:val="20"/>
                <w:szCs w:val="20"/>
              </w:rPr>
              <w:t>5 092 591</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Netovõlakoormus %</w:t>
            </w:r>
          </w:p>
        </w:tc>
        <w:tc>
          <w:tcPr>
            <w:tcW w:w="1130" w:type="dxa"/>
            <w:noWrap/>
            <w:hideMark/>
          </w:tcPr>
          <w:p w:rsidR="005221B5" w:rsidRPr="005221B5" w:rsidRDefault="005221B5" w:rsidP="005221B5">
            <w:pPr>
              <w:rPr>
                <w:sz w:val="20"/>
                <w:szCs w:val="20"/>
              </w:rPr>
            </w:pPr>
            <w:r w:rsidRPr="005221B5">
              <w:rPr>
                <w:sz w:val="20"/>
                <w:szCs w:val="20"/>
              </w:rPr>
              <w:t>43,6%</w:t>
            </w:r>
          </w:p>
        </w:tc>
        <w:tc>
          <w:tcPr>
            <w:tcW w:w="1276" w:type="dxa"/>
            <w:noWrap/>
            <w:hideMark/>
          </w:tcPr>
          <w:p w:rsidR="005221B5" w:rsidRPr="005221B5" w:rsidRDefault="005221B5" w:rsidP="005221B5">
            <w:pPr>
              <w:rPr>
                <w:sz w:val="20"/>
                <w:szCs w:val="20"/>
              </w:rPr>
            </w:pPr>
            <w:r w:rsidRPr="005221B5">
              <w:rPr>
                <w:sz w:val="20"/>
                <w:szCs w:val="20"/>
              </w:rPr>
              <w:t>45,4%</w:t>
            </w:r>
          </w:p>
        </w:tc>
        <w:tc>
          <w:tcPr>
            <w:tcW w:w="1134" w:type="dxa"/>
            <w:noWrap/>
            <w:hideMark/>
          </w:tcPr>
          <w:p w:rsidR="005221B5" w:rsidRPr="005221B5" w:rsidRDefault="005221B5" w:rsidP="005221B5">
            <w:pPr>
              <w:rPr>
                <w:sz w:val="20"/>
                <w:szCs w:val="20"/>
              </w:rPr>
            </w:pPr>
            <w:r w:rsidRPr="005221B5">
              <w:rPr>
                <w:sz w:val="20"/>
                <w:szCs w:val="20"/>
              </w:rPr>
              <w:t>56,6%</w:t>
            </w:r>
          </w:p>
        </w:tc>
        <w:tc>
          <w:tcPr>
            <w:tcW w:w="1134" w:type="dxa"/>
            <w:noWrap/>
            <w:hideMark/>
          </w:tcPr>
          <w:p w:rsidR="005221B5" w:rsidRPr="005221B5" w:rsidRDefault="005221B5" w:rsidP="005221B5">
            <w:pPr>
              <w:rPr>
                <w:sz w:val="20"/>
                <w:szCs w:val="20"/>
              </w:rPr>
            </w:pPr>
            <w:r w:rsidRPr="005221B5">
              <w:rPr>
                <w:sz w:val="20"/>
                <w:szCs w:val="20"/>
              </w:rPr>
              <w:t>67,6%</w:t>
            </w:r>
          </w:p>
        </w:tc>
        <w:tc>
          <w:tcPr>
            <w:tcW w:w="1134" w:type="dxa"/>
            <w:noWrap/>
            <w:hideMark/>
          </w:tcPr>
          <w:p w:rsidR="005221B5" w:rsidRPr="005221B5" w:rsidRDefault="005221B5" w:rsidP="005221B5">
            <w:pPr>
              <w:rPr>
                <w:sz w:val="20"/>
                <w:szCs w:val="20"/>
              </w:rPr>
            </w:pPr>
            <w:r w:rsidRPr="005221B5">
              <w:rPr>
                <w:sz w:val="20"/>
                <w:szCs w:val="20"/>
              </w:rPr>
              <w:t>71,0%</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Netovõlakoormuse ülemmäär</w:t>
            </w:r>
          </w:p>
        </w:tc>
        <w:tc>
          <w:tcPr>
            <w:tcW w:w="1130" w:type="dxa"/>
            <w:noWrap/>
            <w:hideMark/>
          </w:tcPr>
          <w:p w:rsidR="005221B5" w:rsidRPr="005221B5" w:rsidRDefault="005221B5" w:rsidP="005221B5">
            <w:pPr>
              <w:rPr>
                <w:sz w:val="20"/>
                <w:szCs w:val="20"/>
              </w:rPr>
            </w:pPr>
            <w:r w:rsidRPr="005221B5">
              <w:rPr>
                <w:sz w:val="20"/>
                <w:szCs w:val="20"/>
              </w:rPr>
              <w:t>6 030 732</w:t>
            </w:r>
          </w:p>
        </w:tc>
        <w:tc>
          <w:tcPr>
            <w:tcW w:w="1276" w:type="dxa"/>
            <w:noWrap/>
            <w:hideMark/>
          </w:tcPr>
          <w:p w:rsidR="005221B5" w:rsidRPr="005221B5" w:rsidRDefault="005221B5" w:rsidP="005221B5">
            <w:pPr>
              <w:rPr>
                <w:sz w:val="20"/>
                <w:szCs w:val="20"/>
              </w:rPr>
            </w:pPr>
            <w:r w:rsidRPr="005221B5">
              <w:rPr>
                <w:sz w:val="20"/>
                <w:szCs w:val="20"/>
              </w:rPr>
              <w:t>5 541 429</w:t>
            </w:r>
          </w:p>
        </w:tc>
        <w:tc>
          <w:tcPr>
            <w:tcW w:w="1134" w:type="dxa"/>
            <w:noWrap/>
            <w:hideMark/>
          </w:tcPr>
          <w:p w:rsidR="005221B5" w:rsidRPr="005221B5" w:rsidRDefault="005221B5" w:rsidP="005221B5">
            <w:pPr>
              <w:rPr>
                <w:sz w:val="20"/>
                <w:szCs w:val="20"/>
              </w:rPr>
            </w:pPr>
            <w:r w:rsidRPr="005221B5">
              <w:rPr>
                <w:sz w:val="20"/>
                <w:szCs w:val="20"/>
              </w:rPr>
              <w:t>5 034 612</w:t>
            </w:r>
          </w:p>
        </w:tc>
        <w:tc>
          <w:tcPr>
            <w:tcW w:w="1134" w:type="dxa"/>
            <w:noWrap/>
            <w:hideMark/>
          </w:tcPr>
          <w:p w:rsidR="005221B5" w:rsidRPr="005221B5" w:rsidRDefault="005221B5" w:rsidP="005221B5">
            <w:pPr>
              <w:rPr>
                <w:sz w:val="20"/>
                <w:szCs w:val="20"/>
              </w:rPr>
            </w:pPr>
            <w:r w:rsidRPr="005221B5">
              <w:rPr>
                <w:sz w:val="20"/>
                <w:szCs w:val="20"/>
              </w:rPr>
              <w:t>4 527 894</w:t>
            </w:r>
          </w:p>
        </w:tc>
        <w:tc>
          <w:tcPr>
            <w:tcW w:w="1134" w:type="dxa"/>
            <w:noWrap/>
            <w:hideMark/>
          </w:tcPr>
          <w:p w:rsidR="005221B5" w:rsidRPr="005221B5" w:rsidRDefault="005221B5" w:rsidP="005221B5">
            <w:pPr>
              <w:rPr>
                <w:sz w:val="20"/>
                <w:szCs w:val="20"/>
              </w:rPr>
            </w:pPr>
            <w:r w:rsidRPr="005221B5">
              <w:rPr>
                <w:sz w:val="20"/>
                <w:szCs w:val="20"/>
              </w:rPr>
              <w:t>4 305 251</w:t>
            </w:r>
          </w:p>
        </w:tc>
      </w:tr>
      <w:tr w:rsidR="005221B5" w:rsidRPr="005221B5" w:rsidTr="005221B5">
        <w:trPr>
          <w:trHeight w:val="510"/>
        </w:trPr>
        <w:tc>
          <w:tcPr>
            <w:tcW w:w="3543" w:type="dxa"/>
            <w:hideMark/>
          </w:tcPr>
          <w:p w:rsidR="005221B5" w:rsidRPr="005221B5" w:rsidRDefault="005221B5">
            <w:pPr>
              <w:rPr>
                <w:sz w:val="20"/>
                <w:szCs w:val="20"/>
              </w:rPr>
            </w:pPr>
            <w:r w:rsidRPr="005221B5">
              <w:rPr>
                <w:sz w:val="20"/>
                <w:szCs w:val="20"/>
              </w:rPr>
              <w:t>Piirmäärade täitmine konsolideerimata näitajate alusel</w:t>
            </w:r>
          </w:p>
        </w:tc>
        <w:tc>
          <w:tcPr>
            <w:tcW w:w="1130" w:type="dxa"/>
            <w:hideMark/>
          </w:tcPr>
          <w:p w:rsidR="005221B5" w:rsidRPr="005221B5" w:rsidRDefault="005221B5">
            <w:pPr>
              <w:rPr>
                <w:sz w:val="20"/>
                <w:szCs w:val="20"/>
              </w:rPr>
            </w:pPr>
            <w:r w:rsidRPr="005221B5">
              <w:rPr>
                <w:sz w:val="20"/>
                <w:szCs w:val="20"/>
              </w:rPr>
              <w:t> </w:t>
            </w:r>
          </w:p>
        </w:tc>
        <w:tc>
          <w:tcPr>
            <w:tcW w:w="1276" w:type="dxa"/>
            <w:hideMark/>
          </w:tcPr>
          <w:p w:rsidR="005221B5" w:rsidRPr="005221B5" w:rsidRDefault="005221B5">
            <w:pPr>
              <w:rPr>
                <w:sz w:val="20"/>
                <w:szCs w:val="20"/>
              </w:rPr>
            </w:pPr>
            <w:r w:rsidRPr="005221B5">
              <w:rPr>
                <w:sz w:val="20"/>
                <w:szCs w:val="20"/>
              </w:rPr>
              <w:t> </w:t>
            </w:r>
          </w:p>
        </w:tc>
        <w:tc>
          <w:tcPr>
            <w:tcW w:w="1134" w:type="dxa"/>
            <w:hideMark/>
          </w:tcPr>
          <w:p w:rsidR="005221B5" w:rsidRPr="005221B5" w:rsidRDefault="005221B5">
            <w:pPr>
              <w:rPr>
                <w:sz w:val="20"/>
                <w:szCs w:val="20"/>
              </w:rPr>
            </w:pPr>
            <w:r w:rsidRPr="005221B5">
              <w:rPr>
                <w:sz w:val="20"/>
                <w:szCs w:val="20"/>
              </w:rPr>
              <w:t> </w:t>
            </w:r>
          </w:p>
        </w:tc>
        <w:tc>
          <w:tcPr>
            <w:tcW w:w="1134" w:type="dxa"/>
            <w:hideMark/>
          </w:tcPr>
          <w:p w:rsidR="005221B5" w:rsidRPr="005221B5" w:rsidRDefault="005221B5">
            <w:pPr>
              <w:rPr>
                <w:sz w:val="20"/>
                <w:szCs w:val="20"/>
              </w:rPr>
            </w:pPr>
            <w:r w:rsidRPr="005221B5">
              <w:rPr>
                <w:sz w:val="20"/>
                <w:szCs w:val="20"/>
              </w:rPr>
              <w:t> </w:t>
            </w:r>
          </w:p>
        </w:tc>
        <w:tc>
          <w:tcPr>
            <w:tcW w:w="1134" w:type="dxa"/>
            <w:hideMark/>
          </w:tcPr>
          <w:p w:rsidR="005221B5" w:rsidRPr="005221B5" w:rsidRDefault="005221B5" w:rsidP="005221B5">
            <w:pPr>
              <w:rPr>
                <w:sz w:val="20"/>
                <w:szCs w:val="20"/>
              </w:rPr>
            </w:pPr>
            <w:r w:rsidRPr="005221B5">
              <w:rPr>
                <w:sz w:val="20"/>
                <w:szCs w:val="20"/>
              </w:rPr>
              <w:t> </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Põhitegevuse tulud</w:t>
            </w:r>
          </w:p>
        </w:tc>
        <w:tc>
          <w:tcPr>
            <w:tcW w:w="1130" w:type="dxa"/>
            <w:noWrap/>
            <w:hideMark/>
          </w:tcPr>
          <w:p w:rsidR="005221B5" w:rsidRPr="005221B5" w:rsidRDefault="005221B5" w:rsidP="005221B5">
            <w:pPr>
              <w:rPr>
                <w:sz w:val="20"/>
                <w:szCs w:val="20"/>
              </w:rPr>
            </w:pPr>
            <w:r w:rsidRPr="005221B5">
              <w:rPr>
                <w:sz w:val="20"/>
                <w:szCs w:val="20"/>
              </w:rPr>
              <w:t>9 268 689</w:t>
            </w:r>
          </w:p>
        </w:tc>
        <w:tc>
          <w:tcPr>
            <w:tcW w:w="1276" w:type="dxa"/>
            <w:noWrap/>
            <w:hideMark/>
          </w:tcPr>
          <w:p w:rsidR="005221B5" w:rsidRPr="005221B5" w:rsidRDefault="005221B5" w:rsidP="005221B5">
            <w:pPr>
              <w:rPr>
                <w:sz w:val="20"/>
                <w:szCs w:val="20"/>
              </w:rPr>
            </w:pPr>
            <w:r w:rsidRPr="005221B5">
              <w:rPr>
                <w:sz w:val="20"/>
                <w:szCs w:val="20"/>
              </w:rPr>
              <w:t>8 376 033</w:t>
            </w:r>
          </w:p>
        </w:tc>
        <w:tc>
          <w:tcPr>
            <w:tcW w:w="1134" w:type="dxa"/>
            <w:noWrap/>
            <w:hideMark/>
          </w:tcPr>
          <w:p w:rsidR="005221B5" w:rsidRPr="005221B5" w:rsidRDefault="005221B5" w:rsidP="005221B5">
            <w:pPr>
              <w:rPr>
                <w:sz w:val="20"/>
                <w:szCs w:val="20"/>
              </w:rPr>
            </w:pPr>
            <w:r w:rsidRPr="005221B5">
              <w:rPr>
                <w:sz w:val="20"/>
                <w:szCs w:val="20"/>
              </w:rPr>
              <w:t>7 549 455</w:t>
            </w:r>
          </w:p>
        </w:tc>
        <w:tc>
          <w:tcPr>
            <w:tcW w:w="1134" w:type="dxa"/>
            <w:noWrap/>
            <w:hideMark/>
          </w:tcPr>
          <w:p w:rsidR="005221B5" w:rsidRPr="005221B5" w:rsidRDefault="005221B5" w:rsidP="005221B5">
            <w:pPr>
              <w:rPr>
                <w:sz w:val="20"/>
                <w:szCs w:val="20"/>
              </w:rPr>
            </w:pPr>
            <w:r w:rsidRPr="005221B5">
              <w:rPr>
                <w:sz w:val="20"/>
                <w:szCs w:val="20"/>
              </w:rPr>
              <w:t>6 795 550</w:t>
            </w:r>
          </w:p>
        </w:tc>
        <w:tc>
          <w:tcPr>
            <w:tcW w:w="1134" w:type="dxa"/>
            <w:noWrap/>
            <w:hideMark/>
          </w:tcPr>
          <w:p w:rsidR="005221B5" w:rsidRPr="005221B5" w:rsidRDefault="005221B5" w:rsidP="005221B5">
            <w:pPr>
              <w:rPr>
                <w:sz w:val="20"/>
                <w:szCs w:val="20"/>
              </w:rPr>
            </w:pPr>
            <w:r w:rsidRPr="005221B5">
              <w:rPr>
                <w:sz w:val="20"/>
                <w:szCs w:val="20"/>
              </w:rPr>
              <w:t>6 642 921</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Netovõlakoormus</w:t>
            </w:r>
          </w:p>
        </w:tc>
        <w:tc>
          <w:tcPr>
            <w:tcW w:w="1130" w:type="dxa"/>
            <w:noWrap/>
            <w:hideMark/>
          </w:tcPr>
          <w:p w:rsidR="005221B5" w:rsidRPr="005221B5" w:rsidRDefault="005221B5" w:rsidP="005221B5">
            <w:pPr>
              <w:rPr>
                <w:sz w:val="20"/>
                <w:szCs w:val="20"/>
              </w:rPr>
            </w:pPr>
            <w:r w:rsidRPr="005221B5">
              <w:rPr>
                <w:sz w:val="20"/>
                <w:szCs w:val="20"/>
              </w:rPr>
              <w:t>3 383 381</w:t>
            </w:r>
          </w:p>
        </w:tc>
        <w:tc>
          <w:tcPr>
            <w:tcW w:w="1276" w:type="dxa"/>
            <w:noWrap/>
            <w:hideMark/>
          </w:tcPr>
          <w:p w:rsidR="005221B5" w:rsidRPr="005221B5" w:rsidRDefault="005221B5" w:rsidP="005221B5">
            <w:pPr>
              <w:rPr>
                <w:sz w:val="20"/>
                <w:szCs w:val="20"/>
              </w:rPr>
            </w:pPr>
            <w:r w:rsidRPr="005221B5">
              <w:rPr>
                <w:sz w:val="20"/>
                <w:szCs w:val="20"/>
              </w:rPr>
              <w:t>2 939 261</w:t>
            </w:r>
          </w:p>
        </w:tc>
        <w:tc>
          <w:tcPr>
            <w:tcW w:w="1134" w:type="dxa"/>
            <w:noWrap/>
            <w:hideMark/>
          </w:tcPr>
          <w:p w:rsidR="005221B5" w:rsidRPr="005221B5" w:rsidRDefault="005221B5" w:rsidP="005221B5">
            <w:pPr>
              <w:rPr>
                <w:sz w:val="20"/>
                <w:szCs w:val="20"/>
              </w:rPr>
            </w:pPr>
            <w:r w:rsidRPr="005221B5">
              <w:rPr>
                <w:sz w:val="20"/>
                <w:szCs w:val="20"/>
              </w:rPr>
              <w:t>3 341 578</w:t>
            </w:r>
          </w:p>
        </w:tc>
        <w:tc>
          <w:tcPr>
            <w:tcW w:w="1134" w:type="dxa"/>
            <w:noWrap/>
            <w:hideMark/>
          </w:tcPr>
          <w:p w:rsidR="005221B5" w:rsidRPr="005221B5" w:rsidRDefault="005221B5" w:rsidP="005221B5">
            <w:pPr>
              <w:rPr>
                <w:sz w:val="20"/>
                <w:szCs w:val="20"/>
              </w:rPr>
            </w:pPr>
            <w:r w:rsidRPr="005221B5">
              <w:rPr>
                <w:sz w:val="20"/>
                <w:szCs w:val="20"/>
              </w:rPr>
              <w:t>3 555 748</w:t>
            </w:r>
          </w:p>
        </w:tc>
        <w:tc>
          <w:tcPr>
            <w:tcW w:w="1134" w:type="dxa"/>
            <w:noWrap/>
            <w:hideMark/>
          </w:tcPr>
          <w:p w:rsidR="005221B5" w:rsidRPr="005221B5" w:rsidRDefault="005221B5" w:rsidP="005221B5">
            <w:pPr>
              <w:rPr>
                <w:sz w:val="20"/>
                <w:szCs w:val="20"/>
              </w:rPr>
            </w:pPr>
            <w:r w:rsidRPr="005221B5">
              <w:rPr>
                <w:sz w:val="20"/>
                <w:szCs w:val="20"/>
              </w:rPr>
              <w:t>3 256 015</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 xml:space="preserve">   Netovõlakoormus %</w:t>
            </w:r>
          </w:p>
        </w:tc>
        <w:tc>
          <w:tcPr>
            <w:tcW w:w="1130" w:type="dxa"/>
            <w:noWrap/>
            <w:hideMark/>
          </w:tcPr>
          <w:p w:rsidR="005221B5" w:rsidRPr="005221B5" w:rsidRDefault="005221B5" w:rsidP="005221B5">
            <w:pPr>
              <w:rPr>
                <w:sz w:val="20"/>
                <w:szCs w:val="20"/>
              </w:rPr>
            </w:pPr>
            <w:r w:rsidRPr="005221B5">
              <w:rPr>
                <w:sz w:val="20"/>
                <w:szCs w:val="20"/>
              </w:rPr>
              <w:t>36,5%</w:t>
            </w:r>
          </w:p>
        </w:tc>
        <w:tc>
          <w:tcPr>
            <w:tcW w:w="1276" w:type="dxa"/>
            <w:noWrap/>
            <w:hideMark/>
          </w:tcPr>
          <w:p w:rsidR="005221B5" w:rsidRPr="005221B5" w:rsidRDefault="005221B5" w:rsidP="005221B5">
            <w:pPr>
              <w:rPr>
                <w:sz w:val="20"/>
                <w:szCs w:val="20"/>
              </w:rPr>
            </w:pPr>
            <w:r w:rsidRPr="005221B5">
              <w:rPr>
                <w:sz w:val="20"/>
                <w:szCs w:val="20"/>
              </w:rPr>
              <w:t>35,0%</w:t>
            </w:r>
          </w:p>
        </w:tc>
        <w:tc>
          <w:tcPr>
            <w:tcW w:w="1134" w:type="dxa"/>
            <w:noWrap/>
            <w:hideMark/>
          </w:tcPr>
          <w:p w:rsidR="005221B5" w:rsidRPr="005221B5" w:rsidRDefault="005221B5" w:rsidP="005221B5">
            <w:pPr>
              <w:rPr>
                <w:sz w:val="20"/>
                <w:szCs w:val="20"/>
              </w:rPr>
            </w:pPr>
            <w:r w:rsidRPr="005221B5">
              <w:rPr>
                <w:sz w:val="20"/>
                <w:szCs w:val="20"/>
              </w:rPr>
              <w:t>44,0%</w:t>
            </w:r>
          </w:p>
        </w:tc>
        <w:tc>
          <w:tcPr>
            <w:tcW w:w="1134" w:type="dxa"/>
            <w:noWrap/>
            <w:hideMark/>
          </w:tcPr>
          <w:p w:rsidR="005221B5" w:rsidRPr="005221B5" w:rsidRDefault="005221B5" w:rsidP="005221B5">
            <w:pPr>
              <w:rPr>
                <w:sz w:val="20"/>
                <w:szCs w:val="20"/>
              </w:rPr>
            </w:pPr>
            <w:r w:rsidRPr="005221B5">
              <w:rPr>
                <w:sz w:val="20"/>
                <w:szCs w:val="20"/>
              </w:rPr>
              <w:t>52,3%</w:t>
            </w:r>
          </w:p>
        </w:tc>
        <w:tc>
          <w:tcPr>
            <w:tcW w:w="1134" w:type="dxa"/>
            <w:noWrap/>
            <w:hideMark/>
          </w:tcPr>
          <w:p w:rsidR="005221B5" w:rsidRPr="005221B5" w:rsidRDefault="005221B5" w:rsidP="005221B5">
            <w:pPr>
              <w:rPr>
                <w:sz w:val="20"/>
                <w:szCs w:val="20"/>
              </w:rPr>
            </w:pPr>
            <w:r w:rsidRPr="005221B5">
              <w:rPr>
                <w:sz w:val="20"/>
                <w:szCs w:val="20"/>
              </w:rPr>
              <w:t>49,0%</w:t>
            </w:r>
          </w:p>
        </w:tc>
      </w:tr>
      <w:tr w:rsidR="005221B5" w:rsidRPr="005221B5" w:rsidTr="005221B5">
        <w:trPr>
          <w:trHeight w:val="255"/>
        </w:trPr>
        <w:tc>
          <w:tcPr>
            <w:tcW w:w="3543" w:type="dxa"/>
            <w:noWrap/>
            <w:hideMark/>
          </w:tcPr>
          <w:p w:rsidR="005221B5" w:rsidRPr="005221B5" w:rsidRDefault="005221B5">
            <w:pPr>
              <w:rPr>
                <w:sz w:val="20"/>
                <w:szCs w:val="20"/>
              </w:rPr>
            </w:pPr>
            <w:r w:rsidRPr="005221B5">
              <w:rPr>
                <w:sz w:val="20"/>
                <w:szCs w:val="20"/>
              </w:rPr>
              <w:t>Netovõlakoormuse ülemmäär</w:t>
            </w:r>
          </w:p>
        </w:tc>
        <w:tc>
          <w:tcPr>
            <w:tcW w:w="1130" w:type="dxa"/>
            <w:noWrap/>
            <w:hideMark/>
          </w:tcPr>
          <w:p w:rsidR="005221B5" w:rsidRPr="005221B5" w:rsidRDefault="005221B5" w:rsidP="005221B5">
            <w:pPr>
              <w:rPr>
                <w:sz w:val="20"/>
                <w:szCs w:val="20"/>
              </w:rPr>
            </w:pPr>
            <w:r w:rsidRPr="005221B5">
              <w:rPr>
                <w:sz w:val="20"/>
                <w:szCs w:val="20"/>
              </w:rPr>
              <w:t>5 561 213</w:t>
            </w:r>
          </w:p>
        </w:tc>
        <w:tc>
          <w:tcPr>
            <w:tcW w:w="1276" w:type="dxa"/>
            <w:noWrap/>
            <w:hideMark/>
          </w:tcPr>
          <w:p w:rsidR="005221B5" w:rsidRPr="005221B5" w:rsidRDefault="005221B5" w:rsidP="005221B5">
            <w:pPr>
              <w:rPr>
                <w:sz w:val="20"/>
                <w:szCs w:val="20"/>
              </w:rPr>
            </w:pPr>
            <w:r w:rsidRPr="005221B5">
              <w:rPr>
                <w:sz w:val="20"/>
                <w:szCs w:val="20"/>
              </w:rPr>
              <w:t>5 025 620</w:t>
            </w:r>
          </w:p>
        </w:tc>
        <w:tc>
          <w:tcPr>
            <w:tcW w:w="1134" w:type="dxa"/>
            <w:noWrap/>
            <w:hideMark/>
          </w:tcPr>
          <w:p w:rsidR="005221B5" w:rsidRPr="005221B5" w:rsidRDefault="005221B5" w:rsidP="005221B5">
            <w:pPr>
              <w:rPr>
                <w:sz w:val="20"/>
                <w:szCs w:val="20"/>
              </w:rPr>
            </w:pPr>
            <w:r w:rsidRPr="005221B5">
              <w:rPr>
                <w:sz w:val="20"/>
                <w:szCs w:val="20"/>
              </w:rPr>
              <w:t>4 529 673</w:t>
            </w:r>
          </w:p>
        </w:tc>
        <w:tc>
          <w:tcPr>
            <w:tcW w:w="1134" w:type="dxa"/>
            <w:noWrap/>
            <w:hideMark/>
          </w:tcPr>
          <w:p w:rsidR="005221B5" w:rsidRPr="005221B5" w:rsidRDefault="005221B5" w:rsidP="005221B5">
            <w:pPr>
              <w:rPr>
                <w:sz w:val="20"/>
                <w:szCs w:val="20"/>
              </w:rPr>
            </w:pPr>
            <w:r w:rsidRPr="005221B5">
              <w:rPr>
                <w:sz w:val="20"/>
                <w:szCs w:val="20"/>
              </w:rPr>
              <w:t>4 077 330</w:t>
            </w:r>
          </w:p>
        </w:tc>
        <w:tc>
          <w:tcPr>
            <w:tcW w:w="1134" w:type="dxa"/>
            <w:noWrap/>
            <w:hideMark/>
          </w:tcPr>
          <w:p w:rsidR="005221B5" w:rsidRPr="005221B5" w:rsidRDefault="005221B5" w:rsidP="005221B5">
            <w:pPr>
              <w:rPr>
                <w:sz w:val="20"/>
                <w:szCs w:val="20"/>
              </w:rPr>
            </w:pPr>
            <w:r w:rsidRPr="005221B5">
              <w:rPr>
                <w:sz w:val="20"/>
                <w:szCs w:val="20"/>
              </w:rPr>
              <w:t>3 985 753</w:t>
            </w:r>
          </w:p>
        </w:tc>
      </w:tr>
    </w:tbl>
    <w:p w:rsidR="005221B5" w:rsidRPr="009828B8" w:rsidRDefault="005221B5" w:rsidP="009828B8"/>
    <w:p w:rsidR="004E7D7E" w:rsidRPr="00116C85" w:rsidRDefault="004E7D7E" w:rsidP="00483AB3">
      <w:pPr>
        <w:jc w:val="both"/>
      </w:pPr>
      <w:r>
        <w:t xml:space="preserve">      </w:t>
      </w:r>
      <w:r w:rsidRPr="00116C85">
        <w:t>*Likviidsus – likvi</w:t>
      </w:r>
      <w:r w:rsidR="009A6F7E">
        <w:t>idsed varad/lühiajalised kohusti</w:t>
      </w:r>
      <w:r w:rsidRPr="00116C85">
        <w:t>sed</w:t>
      </w:r>
    </w:p>
    <w:p w:rsidR="004E7D7E" w:rsidRDefault="004E7D7E" w:rsidP="00F86FA0">
      <w:pPr>
        <w:ind w:left="360"/>
        <w:jc w:val="both"/>
      </w:pPr>
      <w:r w:rsidRPr="00116C85">
        <w:t xml:space="preserve">**Lühiajaline maksevõime </w:t>
      </w:r>
      <w:r w:rsidR="009A6F7E">
        <w:t>– käibevara/lühiajalised kohusti</w:t>
      </w:r>
      <w:r w:rsidRPr="00116C85">
        <w:t>sed</w:t>
      </w:r>
    </w:p>
    <w:p w:rsidR="004E7D7E" w:rsidRDefault="00AF1BDA" w:rsidP="00F86FA0">
      <w:pPr>
        <w:ind w:left="360"/>
        <w:jc w:val="both"/>
      </w:pPr>
      <w:r>
        <w:t>*** Kohusti</w:t>
      </w:r>
      <w:r w:rsidR="004E7D7E">
        <w:t>sed kokku/varad kokku</w:t>
      </w:r>
    </w:p>
    <w:p w:rsidR="000D6D4D" w:rsidRPr="00873A4A" w:rsidRDefault="004E7D7E" w:rsidP="00873A4A">
      <w:pPr>
        <w:ind w:left="360"/>
        <w:jc w:val="both"/>
      </w:pPr>
      <w:r>
        <w:t>**** Laenud kokku/varad kokku.</w:t>
      </w:r>
      <w:bookmarkStart w:id="103" w:name="_Toc293998450"/>
      <w:bookmarkStart w:id="104" w:name="_Toc324150267"/>
      <w:bookmarkStart w:id="105" w:name="_Toc324150378"/>
      <w:bookmarkStart w:id="106" w:name="_Toc324943944"/>
      <w:bookmarkStart w:id="107" w:name="_Toc324944070"/>
      <w:bookmarkStart w:id="108" w:name="_Toc354069547"/>
      <w:bookmarkStart w:id="109" w:name="_Toc354069736"/>
      <w:bookmarkStart w:id="110" w:name="_Toc354069839"/>
      <w:bookmarkStart w:id="111" w:name="_Toc354069968"/>
      <w:bookmarkStart w:id="112" w:name="_Toc354130748"/>
      <w:bookmarkStart w:id="113" w:name="_Toc355608683"/>
      <w:bookmarkStart w:id="114" w:name="_Toc356150316"/>
    </w:p>
    <w:p w:rsidR="00EC33D4" w:rsidRDefault="00EC33D4" w:rsidP="00B14BF4">
      <w:pPr>
        <w:jc w:val="both"/>
        <w:rPr>
          <w:b/>
          <w:i/>
        </w:rPr>
      </w:pPr>
    </w:p>
    <w:p w:rsidR="004E7D7E" w:rsidRDefault="004E7D7E" w:rsidP="00B14BF4">
      <w:pPr>
        <w:jc w:val="both"/>
        <w:rPr>
          <w:b/>
          <w:i/>
        </w:rPr>
      </w:pPr>
      <w:r w:rsidRPr="00B14BF4">
        <w:rPr>
          <w:b/>
          <w:i/>
        </w:rPr>
        <w:t>Bilansimaht</w:t>
      </w:r>
    </w:p>
    <w:p w:rsidR="004E7D7E" w:rsidRDefault="004E7D7E" w:rsidP="00B14BF4">
      <w:pPr>
        <w:jc w:val="both"/>
      </w:pPr>
      <w:r>
        <w:t>Grupi</w:t>
      </w:r>
      <w:r w:rsidR="00DA6215">
        <w:t xml:space="preserve"> bilansi maht seisuga 31.12.2017</w:t>
      </w:r>
      <w:r w:rsidR="005221B5">
        <w:t xml:space="preserve"> oli 17 347</w:t>
      </w:r>
      <w:r>
        <w:t> </w:t>
      </w:r>
      <w:r w:rsidR="0047370E">
        <w:t>tu</w:t>
      </w:r>
      <w:r w:rsidR="00C530B3">
        <w:t xml:space="preserve">h eurot, </w:t>
      </w:r>
      <w:r w:rsidR="005221B5">
        <w:t>suurenedes</w:t>
      </w:r>
      <w:r w:rsidR="001B3515">
        <w:t xml:space="preserve"> aastaga </w:t>
      </w:r>
      <w:r w:rsidR="0071232F">
        <w:t>3,75</w:t>
      </w:r>
      <w:r>
        <w:t>%. Bilans</w:t>
      </w:r>
      <w:r w:rsidR="001B3515">
        <w:t>im</w:t>
      </w:r>
      <w:r w:rsidR="00D12054">
        <w:t>a</w:t>
      </w:r>
      <w:r w:rsidR="005221B5">
        <w:t>hust moodustasid põhivarad 92,33</w:t>
      </w:r>
      <w:r>
        <w:t xml:space="preserve">%  ja käibevarad </w:t>
      </w:r>
      <w:r w:rsidR="005221B5">
        <w:t>7,67</w:t>
      </w:r>
      <w:r>
        <w:t>%.</w:t>
      </w:r>
    </w:p>
    <w:p w:rsidR="004E7D7E" w:rsidRDefault="004E7D7E" w:rsidP="00B14BF4">
      <w:pPr>
        <w:jc w:val="both"/>
      </w:pPr>
    </w:p>
    <w:p w:rsidR="004E7D7E" w:rsidRDefault="004E7D7E" w:rsidP="00B14BF4">
      <w:pPr>
        <w:jc w:val="both"/>
        <w:rPr>
          <w:b/>
          <w:i/>
        </w:rPr>
      </w:pPr>
      <w:r w:rsidRPr="00E43708">
        <w:rPr>
          <w:b/>
          <w:i/>
        </w:rPr>
        <w:t>Põhivarad</w:t>
      </w:r>
    </w:p>
    <w:p w:rsidR="004E7D7E" w:rsidRDefault="004E7D7E" w:rsidP="00B14BF4">
      <w:pPr>
        <w:jc w:val="both"/>
      </w:pPr>
      <w:r>
        <w:t xml:space="preserve">Põhivara oli aasta lõpu seisuga </w:t>
      </w:r>
      <w:r w:rsidR="00D12054">
        <w:t>15</w:t>
      </w:r>
      <w:r w:rsidR="00C530B3">
        <w:t xml:space="preserve"> </w:t>
      </w:r>
      <w:r w:rsidR="005221B5">
        <w:t>976</w:t>
      </w:r>
      <w:r>
        <w:t xml:space="preserve"> tuh eurot, mis </w:t>
      </w:r>
      <w:r w:rsidR="005221B5">
        <w:t>suurenes</w:t>
      </w:r>
      <w:r>
        <w:t xml:space="preserve"> aastaga </w:t>
      </w:r>
      <w:r w:rsidR="005221B5">
        <w:t>622</w:t>
      </w:r>
      <w:r>
        <w:t xml:space="preserve"> tuh euro võrra. Materiaalse põhivara osa</w:t>
      </w:r>
      <w:r w:rsidR="00684EFD">
        <w:t>kaal kogu põhivaradest oli 99,7</w:t>
      </w:r>
      <w:r>
        <w:t xml:space="preserve">%. </w:t>
      </w:r>
      <w:r w:rsidR="005221B5">
        <w:t>2017</w:t>
      </w:r>
      <w:r w:rsidR="000653DB">
        <w:t xml:space="preserve">. aasta suurimad põhivara soetused </w:t>
      </w:r>
      <w:r w:rsidR="000653DB" w:rsidRPr="00F73953">
        <w:t xml:space="preserve">olid </w:t>
      </w:r>
      <w:r w:rsidR="002B00EE">
        <w:t xml:space="preserve">Kiiu mõisa rekonstrueerimine 657 tuh euri, valla teede-ja tänavate ehitamises kulus 228 tuh euri (Leesi-Juminda tee 48 tuh euri, Muuksi-Uuri tee 40 tuh euri, Veski tn kergliiklustee 51 tuh euri, Kuusalu aleviku jalgteed-platsid 45 tuh euri), Kuusalu Kunstide Kooli fassaad 115 tuh euri, tänavavalgustuse </w:t>
      </w:r>
      <w:r w:rsidR="00457692">
        <w:t>e</w:t>
      </w:r>
      <w:r w:rsidR="002B00EE">
        <w:t>hitus 28 tuh euri (Pedassaare valgustus, Kuusalu Kunstide Kooli plats, Kuusalu Keskkooli r</w:t>
      </w:r>
      <w:r w:rsidR="007A50BC">
        <w:t>istmik), Kuusalu Keskkooli kuur-</w:t>
      </w:r>
      <w:r w:rsidR="007A50BC" w:rsidRPr="00413BE5">
        <w:rPr>
          <w:rFonts w:cs="Calibri"/>
        </w:rPr>
        <w:t>garaaži</w:t>
      </w:r>
      <w:r w:rsidR="002B00EE">
        <w:t xml:space="preserve"> ehitus 25 tuh euri</w:t>
      </w:r>
      <w:r w:rsidR="00457692">
        <w:t xml:space="preserve">, </w:t>
      </w:r>
      <w:r w:rsidR="002B00EE">
        <w:t>Kuusalu Tervisek</w:t>
      </w:r>
      <w:r w:rsidR="00457692">
        <w:t>e</w:t>
      </w:r>
      <w:r w:rsidR="002B00EE">
        <w:t>skuse turvauksed ja turvavalgustus 15 tuh euri.</w:t>
      </w:r>
    </w:p>
    <w:p w:rsidR="005221B5" w:rsidRDefault="005221B5" w:rsidP="00B14BF4">
      <w:pPr>
        <w:jc w:val="both"/>
      </w:pPr>
    </w:p>
    <w:p w:rsidR="004E7D7E" w:rsidRDefault="004E7D7E" w:rsidP="00B14BF4">
      <w:pPr>
        <w:jc w:val="both"/>
        <w:rPr>
          <w:b/>
          <w:i/>
        </w:rPr>
      </w:pPr>
      <w:r>
        <w:rPr>
          <w:b/>
          <w:i/>
        </w:rPr>
        <w:t>Netovara ja kohust</w:t>
      </w:r>
      <w:r w:rsidR="00C3051F">
        <w:rPr>
          <w:b/>
          <w:i/>
        </w:rPr>
        <w:t>i</w:t>
      </w:r>
      <w:r>
        <w:rPr>
          <w:b/>
          <w:i/>
        </w:rPr>
        <w:t>sed</w:t>
      </w:r>
    </w:p>
    <w:p w:rsidR="004E7D7E" w:rsidRDefault="005221B5" w:rsidP="00B14BF4">
      <w:pPr>
        <w:jc w:val="both"/>
      </w:pPr>
      <w:r>
        <w:t>31.12.2017</w:t>
      </w:r>
      <w:r w:rsidR="004E7D7E">
        <w:t xml:space="preserve"> aasta seisuga oli grupi netovara </w:t>
      </w:r>
      <w:r>
        <w:t>11 713 tuh eurot, kasvades</w:t>
      </w:r>
      <w:r w:rsidR="004E7D7E">
        <w:t xml:space="preserve"> aastaga </w:t>
      </w:r>
      <w:r>
        <w:t>388</w:t>
      </w:r>
      <w:r w:rsidR="004E7D7E">
        <w:t xml:space="preserve"> tuh euro võrra ja moodustades bilansimahust </w:t>
      </w:r>
      <w:r>
        <w:t>67,52</w:t>
      </w:r>
      <w:r w:rsidR="004E7D7E">
        <w:t>%.</w:t>
      </w:r>
    </w:p>
    <w:p w:rsidR="004E7D7E" w:rsidRDefault="004E7D7E" w:rsidP="00B14BF4">
      <w:pPr>
        <w:jc w:val="both"/>
      </w:pPr>
    </w:p>
    <w:p w:rsidR="004E7D7E" w:rsidRDefault="004E7D7E" w:rsidP="00B14BF4">
      <w:pPr>
        <w:jc w:val="both"/>
        <w:rPr>
          <w:b/>
          <w:i/>
        </w:rPr>
      </w:pPr>
      <w:r>
        <w:rPr>
          <w:b/>
          <w:i/>
        </w:rPr>
        <w:t>Tegevustulud, -kulud ja tulem</w:t>
      </w:r>
    </w:p>
    <w:p w:rsidR="004E7D7E" w:rsidRDefault="005221B5" w:rsidP="00B14BF4">
      <w:pPr>
        <w:jc w:val="both"/>
      </w:pPr>
      <w:r>
        <w:t>Grupi 2017</w:t>
      </w:r>
      <w:r w:rsidR="00BC61F7">
        <w:t>. aasta tegevustulud</w:t>
      </w:r>
      <w:r w:rsidR="004E7D7E">
        <w:t xml:space="preserve"> olid </w:t>
      </w:r>
      <w:r>
        <w:t>10 158</w:t>
      </w:r>
      <w:r w:rsidR="00C530B3">
        <w:t xml:space="preserve"> tuh eurot ja tegevuskulud</w:t>
      </w:r>
      <w:r>
        <w:t xml:space="preserve"> 9 797</w:t>
      </w:r>
      <w:r w:rsidR="00BC61F7">
        <w:t xml:space="preserve"> tuh eurot.</w:t>
      </w:r>
      <w:r w:rsidR="004E7D7E">
        <w:t xml:space="preserve"> Tegevustulud </w:t>
      </w:r>
      <w:r w:rsidR="00D12054">
        <w:t>suurenesid</w:t>
      </w:r>
      <w:r w:rsidR="004E7D7E">
        <w:t xml:space="preserve"> </w:t>
      </w:r>
      <w:r w:rsidR="00853351">
        <w:t>950</w:t>
      </w:r>
      <w:r w:rsidR="00684EFD">
        <w:t xml:space="preserve"> </w:t>
      </w:r>
      <w:r w:rsidR="004E7D7E">
        <w:t xml:space="preserve">tuh eurot ja tegevuskulud suurenesid </w:t>
      </w:r>
      <w:r w:rsidR="00853351">
        <w:t>586</w:t>
      </w:r>
      <w:r w:rsidR="004E7D7E">
        <w:t xml:space="preserve"> tuh</w:t>
      </w:r>
      <w:r w:rsidR="00853351">
        <w:t xml:space="preserve"> euro võrra.  Grupp lõpetas 2017</w:t>
      </w:r>
      <w:r w:rsidR="004E7D7E">
        <w:t xml:space="preserve"> majandusaasta</w:t>
      </w:r>
      <w:r w:rsidR="00C43AE2">
        <w:t xml:space="preserve"> </w:t>
      </w:r>
      <w:r w:rsidR="004E7D7E">
        <w:t xml:space="preserve"> </w:t>
      </w:r>
      <w:r w:rsidR="00853351">
        <w:t>319</w:t>
      </w:r>
      <w:r w:rsidR="004E7D7E">
        <w:t xml:space="preserve"> tuh eurose </w:t>
      </w:r>
      <w:r w:rsidR="003B6022">
        <w:t>tegevus</w:t>
      </w:r>
      <w:r w:rsidR="001B3515">
        <w:t>tulemiga.</w:t>
      </w:r>
    </w:p>
    <w:p w:rsidR="004E7D7E" w:rsidRDefault="004E7D7E" w:rsidP="00B14BF4">
      <w:pPr>
        <w:jc w:val="both"/>
      </w:pPr>
    </w:p>
    <w:p w:rsidR="004E7D7E" w:rsidRDefault="00853351" w:rsidP="00B14BF4">
      <w:pPr>
        <w:jc w:val="both"/>
      </w:pPr>
      <w:r>
        <w:t>Grupi 2017</w:t>
      </w:r>
      <w:r w:rsidR="00C43AE2">
        <w:t>.</w:t>
      </w:r>
      <w:r w:rsidR="004E7D7E">
        <w:t xml:space="preserve"> aasta tegevustuludest moodustasid maksutulud </w:t>
      </w:r>
      <w:r>
        <w:t>55,53</w:t>
      </w:r>
      <w:r w:rsidR="004E7D7E">
        <w:t xml:space="preserve">%, kaupade ja teenuste müük </w:t>
      </w:r>
      <w:r>
        <w:t>15,08</w:t>
      </w:r>
      <w:r w:rsidR="004E7D7E">
        <w:t xml:space="preserve">%, toetused </w:t>
      </w:r>
      <w:r>
        <w:t>22,86</w:t>
      </w:r>
      <w:r w:rsidR="004E7D7E">
        <w:t xml:space="preserve">% ja muud tulud </w:t>
      </w:r>
      <w:r w:rsidR="00D12054">
        <w:t>6</w:t>
      </w:r>
      <w:r>
        <w:t>,53</w:t>
      </w:r>
      <w:r w:rsidR="004E7D7E">
        <w:t xml:space="preserve">%. Tulumaksu laekumine oli </w:t>
      </w:r>
      <w:r>
        <w:t>384 tuh euro võrra suurem kui 2016</w:t>
      </w:r>
      <w:r w:rsidR="00C43AE2">
        <w:t>.</w:t>
      </w:r>
      <w:r w:rsidR="004E7D7E">
        <w:t xml:space="preserve"> aastal.</w:t>
      </w:r>
    </w:p>
    <w:p w:rsidR="004E7D7E" w:rsidRDefault="004E7D7E" w:rsidP="00B14BF4">
      <w:pPr>
        <w:jc w:val="both"/>
      </w:pPr>
    </w:p>
    <w:p w:rsidR="004E7D7E" w:rsidRPr="00E43708" w:rsidRDefault="00853351" w:rsidP="00B14BF4">
      <w:pPr>
        <w:jc w:val="both"/>
      </w:pPr>
      <w:r>
        <w:t>Grupi 2017</w:t>
      </w:r>
      <w:r w:rsidR="00C43AE2">
        <w:t>.</w:t>
      </w:r>
      <w:r w:rsidR="004E7D7E">
        <w:t xml:space="preserve"> aasta tegevuskuludest moodustavad antud toetused </w:t>
      </w:r>
      <w:r>
        <w:t>6,64</w:t>
      </w:r>
      <w:r w:rsidR="004E7D7E">
        <w:t xml:space="preserve">%, tööjõukulud </w:t>
      </w:r>
      <w:r w:rsidR="003B7C3A">
        <w:t>50,</w:t>
      </w:r>
      <w:r>
        <w:t>60</w:t>
      </w:r>
      <w:r w:rsidR="004E7D7E">
        <w:t xml:space="preserve">%, majandamiskulud </w:t>
      </w:r>
      <w:r>
        <w:t>28,08</w:t>
      </w:r>
      <w:r w:rsidR="004E7D7E">
        <w:t xml:space="preserve">%, põhivara amortisatsioon </w:t>
      </w:r>
      <w:r>
        <w:t>8,39</w:t>
      </w:r>
      <w:r w:rsidR="004E7D7E">
        <w:t xml:space="preserve">% ja muud kulud </w:t>
      </w:r>
      <w:r>
        <w:t>6,29</w:t>
      </w:r>
      <w:r w:rsidR="004E7D7E">
        <w:t xml:space="preserve">%. Põhivara amortisatsioonikulu </w:t>
      </w:r>
      <w:r>
        <w:t>vähenes</w:t>
      </w:r>
      <w:r w:rsidR="004E7D7E">
        <w:t xml:space="preserve"> </w:t>
      </w:r>
      <w:r>
        <w:t>231</w:t>
      </w:r>
      <w:r w:rsidR="004E7D7E">
        <w:t xml:space="preserve"> tuh euro võrra.</w:t>
      </w:r>
    </w:p>
    <w:p w:rsidR="004E7D7E" w:rsidRDefault="004E7D7E" w:rsidP="00B14BF4">
      <w:pPr>
        <w:jc w:val="both"/>
      </w:pPr>
    </w:p>
    <w:p w:rsidR="004E7D7E" w:rsidRDefault="004E7D7E" w:rsidP="00B14BF4">
      <w:pPr>
        <w:jc w:val="both"/>
        <w:rPr>
          <w:b/>
          <w:i/>
        </w:rPr>
      </w:pPr>
      <w:r>
        <w:rPr>
          <w:b/>
          <w:i/>
        </w:rPr>
        <w:t>Maksevõime ja likviidsus</w:t>
      </w:r>
    </w:p>
    <w:p w:rsidR="004E7D7E" w:rsidRDefault="004E7D7E" w:rsidP="00B14BF4">
      <w:pPr>
        <w:jc w:val="both"/>
      </w:pPr>
      <w:r>
        <w:t>Maksevõime analüüsi eesmärk on hinnata ettevõtte maksevõimet. Maksevõime analüüs näitab, kas ettevõttel on küllaldaselt raha ning kiiresti rahaks muudetavat vara (likviidset vara).</w:t>
      </w:r>
    </w:p>
    <w:p w:rsidR="004E7D7E" w:rsidRDefault="00853351" w:rsidP="00B14BF4">
      <w:pPr>
        <w:jc w:val="both"/>
      </w:pPr>
      <w:r>
        <w:t>2017</w:t>
      </w:r>
      <w:r w:rsidR="00C43AE2">
        <w:t>.</w:t>
      </w:r>
      <w:r w:rsidR="004E7D7E">
        <w:t xml:space="preserve"> aasta lõpus oli grupi lühiajalise maksevõime (käibevara/lühiajalised kohust</w:t>
      </w:r>
      <w:r w:rsidR="00C3051F">
        <w:t>i</w:t>
      </w:r>
      <w:r w:rsidR="004E7D7E">
        <w:t xml:space="preserve">sed) näitaja </w:t>
      </w:r>
      <w:r>
        <w:t>1,0</w:t>
      </w:r>
      <w:r w:rsidR="004E7D7E">
        <w:t xml:space="preserve"> m</w:t>
      </w:r>
      <w:r>
        <w:t>is on eelmise aastaga võrreldes väiksem</w:t>
      </w:r>
      <w:r w:rsidR="004E7D7E">
        <w:t xml:space="preserve"> ja likviidsuse (likviidsed varad/lühia</w:t>
      </w:r>
      <w:r w:rsidR="00946C7B">
        <w:t>jalised kohust</w:t>
      </w:r>
      <w:r w:rsidR="00C3051F">
        <w:t>i</w:t>
      </w:r>
      <w:r>
        <w:t>sed) näitaja 0,26</w:t>
      </w:r>
      <w:r w:rsidR="004E7D7E">
        <w:t xml:space="preserve"> võrreldes eelmise aastaga </w:t>
      </w:r>
      <w:r>
        <w:t>väiksem</w:t>
      </w:r>
      <w:r w:rsidR="004E7D7E">
        <w:t xml:space="preserve">. </w:t>
      </w:r>
    </w:p>
    <w:p w:rsidR="004E7D7E" w:rsidRDefault="004E7D7E" w:rsidP="00B14BF4">
      <w:pPr>
        <w:jc w:val="both"/>
      </w:pPr>
      <w:r>
        <w:t>Üldiste maksevõime hindamiskriteeriumite järgi on</w:t>
      </w:r>
      <w:r w:rsidR="0091002E">
        <w:t xml:space="preserve"> grupi maksevõime ja likviidsus</w:t>
      </w:r>
      <w:r w:rsidR="00345E1D">
        <w:t xml:space="preserve"> hea</w:t>
      </w:r>
      <w:r>
        <w:t>.</w:t>
      </w:r>
    </w:p>
    <w:p w:rsidR="004E7D7E" w:rsidRDefault="004E7D7E" w:rsidP="00B14BF4">
      <w:pPr>
        <w:jc w:val="both"/>
      </w:pPr>
    </w:p>
    <w:p w:rsidR="004E7D7E" w:rsidRDefault="004E7D7E" w:rsidP="00FC5CF5">
      <w:pPr>
        <w:pStyle w:val="Pealkiri3"/>
      </w:pPr>
      <w:bookmarkStart w:id="115" w:name="_Toc419196046"/>
      <w:bookmarkStart w:id="116" w:name="_Toc513795402"/>
      <w:r w:rsidRPr="00080F29">
        <w:t>Ülevaade majanduskeskkonnast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6A027C" w:rsidRDefault="006A027C" w:rsidP="00C11A8F"/>
    <w:p w:rsidR="006A027C" w:rsidRDefault="006A027C" w:rsidP="00AE1961">
      <w:pPr>
        <w:pStyle w:val="Default"/>
        <w:jc w:val="both"/>
      </w:pPr>
      <w:r w:rsidRPr="006A027C">
        <w:rPr>
          <w:b/>
          <w:bCs/>
        </w:rPr>
        <w:t>Eesti sisemajanduse koguprodukt</w:t>
      </w:r>
      <w:r w:rsidR="00AE1961">
        <w:rPr>
          <w:b/>
          <w:bCs/>
        </w:rPr>
        <w:t xml:space="preserve"> </w:t>
      </w:r>
      <w:r w:rsidR="00AE1961" w:rsidRPr="00AE1961">
        <w:t xml:space="preserve">kasv kiirenes </w:t>
      </w:r>
      <w:r w:rsidR="00AE1961">
        <w:t>2017.</w:t>
      </w:r>
      <w:r w:rsidR="00AE1961" w:rsidRPr="00AE1961">
        <w:t xml:space="preserve"> aasta esimeses pooles 5,2%ni peamiselt tugevnenud välisnõudluse ja selle positiivse mõju pärast ärisektori kindlustundele ning investeeringutele. Majandus kasvab prognoosi põhistsenaariumi kohaselt 2017. aastal 4,3% ja 2018. aastal 3,3%. Peamiseks majanduse kasvu vedajaks jääb sisenõudlus, mis tugineb peamiselt investeeringute suurenemisel. Aastatel 2019–2021 peaks Eesti majandus kasvama keskmiselt 3% aastas. Kasvu toetab võrdlemisi tugev ekspordi kasv, kuid ka sisenõudluse panus püsib tänu eratarbimise ja investeeringute kasvule stabiilne.</w:t>
      </w:r>
    </w:p>
    <w:p w:rsidR="00734C8C" w:rsidRPr="00734C8C" w:rsidRDefault="00734C8C" w:rsidP="00734C8C">
      <w:pPr>
        <w:autoSpaceDE w:val="0"/>
        <w:autoSpaceDN w:val="0"/>
        <w:adjustRightInd w:val="0"/>
        <w:rPr>
          <w:rFonts w:ascii="Garamond" w:eastAsia="Calibri" w:hAnsi="Garamond" w:cs="Garamond"/>
          <w:color w:val="000000"/>
          <w:lang w:val="et-EE" w:eastAsia="et-EE"/>
        </w:rPr>
      </w:pPr>
    </w:p>
    <w:p w:rsidR="00734C8C" w:rsidRDefault="00734C8C" w:rsidP="00734C8C">
      <w:pPr>
        <w:pStyle w:val="Default"/>
        <w:jc w:val="both"/>
      </w:pPr>
      <w:r w:rsidRPr="00734C8C">
        <w:rPr>
          <w:b/>
          <w:bCs/>
        </w:rPr>
        <w:t xml:space="preserve">Eratarbimise reaalkasv </w:t>
      </w:r>
      <w:r w:rsidRPr="00734C8C">
        <w:t>aeglustub 2017. aastal oluliselt eelkõige inflatsiooni järsu kiirenemise tõttu. Palgatulu kiire kasvu taustal jääb eratarbimise reaalkasv 1,8% juurde, kuna hinnatõus kiireneb 3,4%ni ja elanike tarbimiskäitumine on endiselt ettevaatlik. 2018. aastal tõuseb aga jõuliselt tulumaksuvaba miinimum, mis tõstab madalama palgaga töötajate netopalka kuni 15% ning hinnatõus aeglustub 2,7%ni. See võimaldab eratarbimise kasvu kiirenemise 4,4%ni. Kuna elanike netosissetulekuid suurendavaid reforme, mis viimastel aastatel on tarbimist mõjutanud, ei ole praegu rohkem planeeritud, siis jääb edaspidi tarbimise kasv majanduskasvule alla, kuna uus tulumaksusüsteem hakkab netotulu kasvu piirama. Tarbimise kasvutempot võib kiirendada eelkõige säästumäära vähenemine ehk tarbimisjulguse kasv.</w:t>
      </w:r>
    </w:p>
    <w:p w:rsidR="00734C8C" w:rsidRPr="00734C8C" w:rsidRDefault="00734C8C" w:rsidP="00734C8C">
      <w:pPr>
        <w:autoSpaceDE w:val="0"/>
        <w:autoSpaceDN w:val="0"/>
        <w:adjustRightInd w:val="0"/>
        <w:rPr>
          <w:rFonts w:ascii="Garamond" w:eastAsia="Calibri" w:hAnsi="Garamond" w:cs="Garamond"/>
          <w:color w:val="000000"/>
          <w:lang w:val="et-EE" w:eastAsia="et-EE"/>
        </w:rPr>
      </w:pPr>
    </w:p>
    <w:p w:rsidR="00734C8C" w:rsidRDefault="00734C8C" w:rsidP="00734C8C">
      <w:pPr>
        <w:pStyle w:val="Default"/>
        <w:jc w:val="both"/>
      </w:pPr>
      <w:r w:rsidRPr="00734C8C">
        <w:rPr>
          <w:b/>
          <w:bCs/>
        </w:rPr>
        <w:t xml:space="preserve">Investeeringute </w:t>
      </w:r>
      <w:r w:rsidRPr="00734C8C">
        <w:t xml:space="preserve">kolm aastat kestnud langus on läbi saanud ja investeeringud kasvavad 2017. aastal jõuliselt eelkõige valitsussektori toel. Eluasemelaenude käibe kasv kiireneb mõõdukas kuid stabiilses tempos, mis viitab elanike usu järkjärgulisele taastumisele majandusolude normaliseerumisse ja julgustab võtma pikaajalisi kohustusi elamistingimuste parandamiseks. Valitsussektori investeeringud on pöördunud kiirele kasvule seoses hoonete ja rajatiste aktiivse ehitamisega ELi rahade toel, mida toetavad kohalike omavalitsuste valimistega seotud täiendavad investeeringud. 2017. aasta esimeses pooles pöördusid kasvule ka investeeringud hoonetetesse-rajatistesse ning masinatesse ja seadmetesse. Nõrga võrdlusbaasi ning ühekordsete tegurite tõttu kasvavad investeeringud 2017. </w:t>
      </w:r>
      <w:r w:rsidR="00B113E5">
        <w:t xml:space="preserve"> </w:t>
      </w:r>
      <w:r w:rsidRPr="00734C8C">
        <w:t>aastal 14%. Majandusolude paranedes võib investeeringute kasv järgnevatel aastatel ületada 4%, mis on mõnevõrra suurem majanduskasvust.</w:t>
      </w:r>
    </w:p>
    <w:p w:rsidR="00734C8C" w:rsidRDefault="00734C8C" w:rsidP="00734C8C">
      <w:pPr>
        <w:pStyle w:val="Default"/>
        <w:jc w:val="both"/>
      </w:pPr>
    </w:p>
    <w:p w:rsidR="00BF44E9" w:rsidRDefault="00734C8C" w:rsidP="00D02601">
      <w:pPr>
        <w:pStyle w:val="Default"/>
        <w:jc w:val="both"/>
      </w:pPr>
      <w:r w:rsidRPr="00734C8C">
        <w:t xml:space="preserve">Toidu laiapõhjalise kallinemise, lisandunud maksumeetmete ning teenuste hinnatõusu tõttu jääb </w:t>
      </w:r>
      <w:r w:rsidRPr="00734C8C">
        <w:rPr>
          <w:b/>
          <w:bCs/>
        </w:rPr>
        <w:t xml:space="preserve">inflatsiooni </w:t>
      </w:r>
      <w:r w:rsidRPr="00734C8C">
        <w:t xml:space="preserve">kõrgtase 2017. aasta teise poolde. Mõjutatuna peamiselt maailmaturu-hindade tõusust ning osaliselt ka siseturu jõudsamast arengust, kallineb toit sel aastal 5,3%. Energiahinnad tõusevad tänavu ligi 5%, samas madalate naftafutuuride tõttu jääb järgnevate aastate energiahindade panus inflatsioonile tagasihoidlikuks. Kaudsed maksud kergitavad inflatsiooni sel aastal 0,9% ning valdava osa moodustab alkoholi, tubaka ja kütuse aktsiisimäärade tõus. Teenuste hinnatõus püsib aasta teises pooles tugevana. 2017. aasta kokkuvõttes kiireneb tarbijahindade tõus 3,4%ni, olles viimase viie aasta kiireim. 2018. aastal võib oodata inflatsiooni mõningat aeglustumist (2,7%), kuna taandub välja kütuse kallinemise mõju. Lisaks pidurdub toiduainete hinnatõus, mida tänavu kergitasid osaliselt ka ebasoodsad ilmastikuolud. Teenuseid ja tööstuskaupu kajastav baasinflatsioon stabiliseerub 2,4% juures, mis on kooskõlas mõõduka palgakasvuga ning võrreldav pikaajalise keskmisega. </w:t>
      </w:r>
    </w:p>
    <w:p w:rsidR="00D02601" w:rsidRDefault="00D02601" w:rsidP="00D02601">
      <w:pPr>
        <w:pStyle w:val="Default"/>
        <w:jc w:val="both"/>
        <w:rPr>
          <w:b/>
          <w:bCs/>
        </w:rPr>
      </w:pPr>
    </w:p>
    <w:p w:rsidR="00AE1961" w:rsidRPr="00AE1961" w:rsidRDefault="007F4BFD" w:rsidP="00BB384A">
      <w:pPr>
        <w:autoSpaceDE w:val="0"/>
        <w:autoSpaceDN w:val="0"/>
        <w:adjustRightInd w:val="0"/>
        <w:jc w:val="both"/>
        <w:rPr>
          <w:rFonts w:eastAsia="Calibri"/>
          <w:b/>
          <w:bCs/>
          <w:color w:val="000000"/>
          <w:lang w:val="et-EE" w:eastAsia="et-EE"/>
        </w:rPr>
      </w:pPr>
      <w:r w:rsidRPr="007F4BFD">
        <w:rPr>
          <w:rFonts w:eastAsia="Calibri"/>
          <w:b/>
          <w:bCs/>
          <w:color w:val="000000"/>
          <w:lang w:val="et-EE" w:eastAsia="et-EE"/>
        </w:rPr>
        <w:t xml:space="preserve">Tööturu </w:t>
      </w:r>
      <w:r w:rsidR="00AE1961" w:rsidRPr="00AE1961">
        <w:t xml:space="preserve">positiivsed arengud jätkusid 2017. aasta I poolaastal ning majanduskasvu kiirenedes püsis ka nõudlus tööjõu järele kõrge. Esimese poolaasta kokkuvõttes suurenes </w:t>
      </w:r>
      <w:r w:rsidR="00AE1961" w:rsidRPr="00AE1961">
        <w:rPr>
          <w:b/>
          <w:bCs/>
        </w:rPr>
        <w:t xml:space="preserve">töötajate arv </w:t>
      </w:r>
      <w:r w:rsidR="00AE1961" w:rsidRPr="00AE1961">
        <w:t>tööjõu-uuringu andmetel 1,1% võrra ning töötus langes 6,3%ni. Hõive kasv oli kiirem sisenõudlusega seotud tegevusaladel, kuid ka ekspordisektoris vajati lisatöökäsi. Pärast neli aastat kestnud langust on ehitussektor riigi investeeringute toel taas kasvamas, mistõttu on ka ehituses hõive taas kasvanud. Tööjõu pakkumist mõjutavad ühelt poolt tööealise rahvastiku vähenemine ning teisalt üldise aktiivsuse tõus ning rändesaldo positiivseks pöördumine. Lisaks suurendab tööturul osalemist eelmise aasta keskel käivitunud töövõimereform, mis kiirstatistika põhjal võib osutuda varem eeldatust edukamaks. Töövõimereformi statistiliseks kõrvalmõjuks võib pidada töötuse suurenemist, kuna vähenenud töövõimega inimesed peavad end registreerima töötukassas, kuid nende jaoks on töö leidmine raskendatud ning toetavate meetmete mõju avaldub järk-järgult</w:t>
      </w:r>
      <w:r w:rsidR="00AE1961">
        <w:t>.</w:t>
      </w:r>
    </w:p>
    <w:p w:rsidR="00BB384A" w:rsidRDefault="00BB384A" w:rsidP="003675CE">
      <w:pPr>
        <w:autoSpaceDE w:val="0"/>
        <w:autoSpaceDN w:val="0"/>
        <w:adjustRightInd w:val="0"/>
        <w:jc w:val="both"/>
        <w:rPr>
          <w:rFonts w:eastAsia="Calibri"/>
          <w:color w:val="000000"/>
          <w:lang w:val="et-EE" w:eastAsia="et-EE"/>
        </w:rPr>
      </w:pPr>
    </w:p>
    <w:p w:rsidR="007F4BFD" w:rsidRPr="00AE1961" w:rsidRDefault="006A027C" w:rsidP="00BB384A">
      <w:pPr>
        <w:autoSpaceDE w:val="0"/>
        <w:autoSpaceDN w:val="0"/>
        <w:adjustRightInd w:val="0"/>
        <w:jc w:val="both"/>
        <w:rPr>
          <w:rFonts w:eastAsia="Calibri"/>
          <w:lang w:val="et-EE" w:eastAsia="et-EE"/>
        </w:rPr>
      </w:pPr>
      <w:r w:rsidRPr="007F4BFD">
        <w:rPr>
          <w:rFonts w:eastAsia="Calibri"/>
          <w:b/>
          <w:bCs/>
          <w:lang w:val="et-EE" w:eastAsia="et-EE"/>
        </w:rPr>
        <w:t>Keskmise palga</w:t>
      </w:r>
      <w:r w:rsidR="00BB384A">
        <w:t xml:space="preserve"> </w:t>
      </w:r>
      <w:r w:rsidR="00AE1961" w:rsidRPr="00AE1961">
        <w:t xml:space="preserve">kasvutempo on 2017. aasta esimesel poolaastal püsinud stabiilselt 6% läheduses ning majanduskasvu kiirenedes näitavad maksuameti viimased andmed tõusu ka palgakasvu tempos. Samas palga ostujõu ehk hinnatõusuga korrigeeritud keskmise palga kasv on varasema paari aastaga võrreldes oluliselt aeglustunud, jäädes prognoosiperioodil 3% lähedusse. Palgakasv on käesoleval aastal suhteliselt laiapõhjaline, kuigi alampalga ca 10% tõus survestab tõstma töötasusid just keskmisest madalama palgaga harudes. Majanduskonjunktuuri näitajate kohaselt on tööjõu nappus viimaste kuude jooksul järsult suurenenud, kuigi selle tase on endiselt võrreldav buumieelse ajaga. Prognoosi kohaselt ootame käesoleva aasta palgakasvuks 6,4%, mis aeglustub 2018. aastal 5,2%ni tulumaksureformi positiivse mõju tõttu, mis on suunatud keskmisest madalamat töötasu saavate inimeste sissetulekute suurendamisele. </w:t>
      </w:r>
    </w:p>
    <w:p w:rsidR="00FA5B51" w:rsidRPr="00AE1961" w:rsidRDefault="00FA5B51" w:rsidP="003675CE">
      <w:pPr>
        <w:autoSpaceDE w:val="0"/>
        <w:autoSpaceDN w:val="0"/>
        <w:adjustRightInd w:val="0"/>
        <w:jc w:val="both"/>
        <w:rPr>
          <w:rFonts w:eastAsia="Calibri"/>
          <w:lang w:val="et-EE" w:eastAsia="et-EE"/>
        </w:rPr>
      </w:pPr>
    </w:p>
    <w:p w:rsidR="00734C8C" w:rsidRDefault="00734C8C" w:rsidP="00734C8C">
      <w:pPr>
        <w:autoSpaceDE w:val="0"/>
        <w:autoSpaceDN w:val="0"/>
        <w:adjustRightInd w:val="0"/>
        <w:jc w:val="both"/>
      </w:pPr>
      <w:r>
        <w:t>2017</w:t>
      </w:r>
      <w:r w:rsidR="007F4BFD" w:rsidRPr="007F4BFD">
        <w:t xml:space="preserve">. aasta </w:t>
      </w:r>
      <w:r w:rsidR="007F4BFD" w:rsidRPr="007F4BFD">
        <w:rPr>
          <w:b/>
          <w:bCs/>
        </w:rPr>
        <w:t>valitsussektori</w:t>
      </w:r>
      <w:r w:rsidR="007F4BFD" w:rsidRPr="007F4BFD">
        <w:rPr>
          <w:rFonts w:ascii="Georgia" w:hAnsi="Georgia" w:cs="Georgia"/>
          <w:b/>
          <w:bCs/>
        </w:rPr>
        <w:t xml:space="preserve"> </w:t>
      </w:r>
      <w:r w:rsidRPr="00734C8C">
        <w:rPr>
          <w:b/>
          <w:bCs/>
        </w:rPr>
        <w:t xml:space="preserve">eelarvepositsioon </w:t>
      </w:r>
      <w:r w:rsidRPr="00734C8C">
        <w:t xml:space="preserve">on prognoosi kohaselt tasakaalus (0,0% SKPst), mis on võrreldes riigi eelarvestrateegias oodatuga 0,6% SKPst parem tulemus. Võrreldes riigi eelarvestrateegiaga on esimese poolaasta oodatust parematest tulemustest tingituna parandatud keskvalitsuse positsiooni, mis prognoosi kohaselt ulatub ülejäägini 0,1% SKPst. Ka sotsiaalkindlustusfondid panustavad valitsussektori eelarvepositsiooni positiivselt, kuigi eelarvestrateegiaga võrreldes pisut väiksemas mahus, kuna tõstetud on töötuskindlustushüvitiste prognoosi. Tulenevalt investeerimismahtude kiirest tõusust on oodata kohalike omavalitsuste puudujääki. Paari viimase aasta eelarveülejääk on neil võimaldanud reserve koguda, mille aktiivsemale kasutamisele aitavad kaasa selle aasta sügisel toimuvad kohalikud valimised. 2018. aastal on prognoosi kohaselt oodata valitsussektori eelarvepuudujääki 0,2% SKPst. Suurem osa puudujäägist tuleb riigieelarvest, kus investeeringute kasv ületab maksutulude kasvutempot. Investeeringute kiire kasvu põhjuseks on muuhulgas alates 2018. aastast lisanduvad valitsusliidu uued strateegilised investeeringud. Kohalikud omavalitsused jäävad järgmisel aastal oodatavalt defitsiiti, kuid see väheneb investeerimismahtude kasvu pidurdumise tõttu 0,1%ni SKPst. Sotsiaalkindlustusfondid püsivad nii järgmisel aastal kui ka kogu prognoosiperioodi jooksul väikses ülejäägis. </w:t>
      </w:r>
    </w:p>
    <w:p w:rsidR="00B113E5" w:rsidRDefault="00B113E5" w:rsidP="00734C8C">
      <w:pPr>
        <w:autoSpaceDE w:val="0"/>
        <w:autoSpaceDN w:val="0"/>
        <w:adjustRightInd w:val="0"/>
        <w:jc w:val="both"/>
        <w:rPr>
          <w:rFonts w:eastAsia="Calibri"/>
          <w:color w:val="000000"/>
          <w:lang w:val="et-EE" w:eastAsia="et-EE"/>
        </w:rPr>
      </w:pPr>
    </w:p>
    <w:p w:rsidR="00734C8C" w:rsidRDefault="00B432A1" w:rsidP="003774DF">
      <w:pPr>
        <w:autoSpaceDE w:val="0"/>
        <w:autoSpaceDN w:val="0"/>
        <w:adjustRightInd w:val="0"/>
        <w:jc w:val="both"/>
        <w:rPr>
          <w:sz w:val="22"/>
          <w:szCs w:val="22"/>
        </w:rPr>
      </w:pPr>
      <w:r>
        <w:t>2</w:t>
      </w:r>
      <w:r w:rsidR="00734C8C">
        <w:t>017</w:t>
      </w:r>
      <w:r w:rsidR="007F4BFD" w:rsidRPr="007F4BFD">
        <w:t xml:space="preserve">. aasta </w:t>
      </w:r>
      <w:r w:rsidR="007F4BFD" w:rsidRPr="007F4BFD">
        <w:rPr>
          <w:b/>
          <w:bCs/>
        </w:rPr>
        <w:t>maksukoormuseks</w:t>
      </w:r>
      <w:r w:rsidR="003774DF">
        <w:rPr>
          <w:b/>
          <w:bCs/>
        </w:rPr>
        <w:t xml:space="preserve"> </w:t>
      </w:r>
      <w:r w:rsidR="00734C8C" w:rsidRPr="00734C8C">
        <w:t>kujuneb 33,5% SKPst, mis on 0,9% võrra madalam kui aasta varem. Võrreldes 2016. aastaga kasvavad kõik maksuliigid SKPst aeglasemalt, sealjuures on kapitalimaksude kasv nullilähedane seoses rakendatavate meetmete mõjuga. Ekspordikeskse majandusstruktuuri puhul ei avaldu nominaalse majanduskasvu muutus üks-üheselt maksulaekumistes. Aastatel 2018–2021 vähendatakse maksumuudatustega tööjõumakse ja suurendatakse tarbimismakse ning kapitalimakse; viimased kasvavad kõige kiiremas tempos võrreldes 2017. aastaga. Kokkuvõttes on maksukoormus sel perioodil keskmiselt 34,3% SKPst, tõustes 2021. aastaks 34,4%le SKPst.</w:t>
      </w:r>
    </w:p>
    <w:p w:rsidR="00EC33D4" w:rsidRDefault="00EC33D4" w:rsidP="00EC33D4">
      <w:bookmarkStart w:id="117" w:name="_Toc255460621"/>
      <w:bookmarkStart w:id="118" w:name="_Toc293998452"/>
      <w:bookmarkStart w:id="119" w:name="_Toc324150268"/>
      <w:bookmarkStart w:id="120" w:name="_Toc324150379"/>
      <w:bookmarkStart w:id="121" w:name="_Toc324943945"/>
      <w:bookmarkStart w:id="122" w:name="_Toc324944071"/>
      <w:bookmarkStart w:id="123" w:name="_Toc354069549"/>
      <w:bookmarkStart w:id="124" w:name="_Toc354069738"/>
      <w:bookmarkStart w:id="125" w:name="_Toc354069841"/>
      <w:bookmarkStart w:id="126" w:name="_Toc354069970"/>
      <w:bookmarkStart w:id="127" w:name="_Toc354130750"/>
      <w:bookmarkStart w:id="128" w:name="_Toc355608685"/>
      <w:bookmarkStart w:id="129" w:name="_Toc356150317"/>
    </w:p>
    <w:p w:rsidR="00EC33D4" w:rsidRPr="00EC33D4" w:rsidRDefault="00EC33D4" w:rsidP="00EC33D4"/>
    <w:p w:rsidR="004E7D7E" w:rsidRPr="00080F29" w:rsidRDefault="004E7D7E" w:rsidP="004A606A">
      <w:pPr>
        <w:pStyle w:val="Pealkiri3"/>
      </w:pPr>
      <w:bookmarkStart w:id="130" w:name="_Toc419196047"/>
      <w:bookmarkStart w:id="131" w:name="_Toc513795403"/>
      <w:r w:rsidRPr="00080F29">
        <w:t>Üldine ülevaade konsolideerimisgrupi peamistest arengusuundadest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080F29">
        <w:t xml:space="preserve"> </w:t>
      </w:r>
    </w:p>
    <w:p w:rsidR="00EC33D4" w:rsidRDefault="00EC33D4" w:rsidP="008F63BF">
      <w:pPr>
        <w:jc w:val="both"/>
      </w:pPr>
    </w:p>
    <w:p w:rsidR="004E7D7E" w:rsidRDefault="004E7D7E" w:rsidP="00012BBC">
      <w:pPr>
        <w:jc w:val="both"/>
      </w:pPr>
      <w:r w:rsidRPr="00303767">
        <w:t>Kuusalu vald asub Ida-Harjumaal, 39 km kaugusel Tallinnast</w:t>
      </w:r>
      <w:r>
        <w:t>,</w:t>
      </w:r>
      <w:r w:rsidRPr="00303767">
        <w:t xml:space="preserve"> Tallinn-Narva maantee ääres. Valla keskuseks on Kuusal</w:t>
      </w:r>
      <w:r w:rsidR="00C13AD4">
        <w:t>u alevik, teised suuremad asulad</w:t>
      </w:r>
      <w:r w:rsidRPr="00303767">
        <w:t xml:space="preserve"> on vallas Kiiu ja Kolga alevikud. Valla pindala on </w:t>
      </w:r>
      <w:r w:rsidR="00C3051F">
        <w:t>709,50</w:t>
      </w:r>
      <w:r w:rsidRPr="00C704C6">
        <w:t xml:space="preserve"> km2</w:t>
      </w:r>
      <w:r w:rsidRPr="00303767">
        <w:t>, mis moodustab 1,6% Eesti ning 16,3% Harjumaa pinnast. Ühtlasi on tegemist Harjumaa territooriumilt suurima vallaga. </w:t>
      </w:r>
    </w:p>
    <w:p w:rsidR="004E7D7E" w:rsidRDefault="004E7D7E" w:rsidP="00012BBC">
      <w:pPr>
        <w:pStyle w:val="Normaallaadveeb"/>
        <w:jc w:val="both"/>
        <w:rPr>
          <w:color w:val="222222"/>
        </w:rPr>
      </w:pPr>
      <w:r w:rsidRPr="00AA4195">
        <w:rPr>
          <w:color w:val="222222"/>
        </w:rPr>
        <w:t xml:space="preserve">Kuusalu vallas elab </w:t>
      </w:r>
      <w:r w:rsidR="004C3146">
        <w:rPr>
          <w:rStyle w:val="Tugev"/>
          <w:b w:val="0"/>
          <w:color w:val="222222"/>
        </w:rPr>
        <w:t>31.12.2017</w:t>
      </w:r>
      <w:r w:rsidRPr="00AA4195">
        <w:rPr>
          <w:color w:val="222222"/>
        </w:rPr>
        <w:t xml:space="preserve"> seisuga </w:t>
      </w:r>
      <w:r w:rsidR="00012BBC">
        <w:rPr>
          <w:rStyle w:val="Tugev"/>
          <w:b w:val="0"/>
          <w:color w:val="222222"/>
        </w:rPr>
        <w:t>6</w:t>
      </w:r>
      <w:r w:rsidR="00810BD4">
        <w:rPr>
          <w:rStyle w:val="Tugev"/>
          <w:b w:val="0"/>
          <w:color w:val="222222"/>
        </w:rPr>
        <w:t xml:space="preserve"> </w:t>
      </w:r>
      <w:r w:rsidR="00F82A87">
        <w:rPr>
          <w:rStyle w:val="Tugev"/>
          <w:b w:val="0"/>
          <w:color w:val="222222"/>
        </w:rPr>
        <w:t>590</w:t>
      </w:r>
      <w:r w:rsidRPr="00AA4195">
        <w:rPr>
          <w:color w:val="222222"/>
        </w:rPr>
        <w:t xml:space="preserve"> inimest </w:t>
      </w:r>
      <w:r w:rsidRPr="00C6589B">
        <w:rPr>
          <w:color w:val="222222"/>
        </w:rPr>
        <w:t>(</w:t>
      </w:r>
      <w:hyperlink r:id="rId10" w:tgtFrame="_top" w:history="1">
        <w:r w:rsidR="004C3146">
          <w:rPr>
            <w:rStyle w:val="Hperlink"/>
            <w:color w:val="auto"/>
            <w:u w:val="none"/>
          </w:rPr>
          <w:t>seisuga 01.01.2017</w:t>
        </w:r>
        <w:r w:rsidR="00012BBC">
          <w:rPr>
            <w:rStyle w:val="Hperlink"/>
            <w:color w:val="auto"/>
            <w:u w:val="none"/>
          </w:rPr>
          <w:t xml:space="preserve"> oli 6</w:t>
        </w:r>
        <w:r w:rsidR="00810BD4">
          <w:rPr>
            <w:rStyle w:val="Hperlink"/>
            <w:color w:val="auto"/>
            <w:u w:val="none"/>
          </w:rPr>
          <w:t xml:space="preserve"> </w:t>
        </w:r>
        <w:r w:rsidR="00F82A87">
          <w:rPr>
            <w:rStyle w:val="Hperlink"/>
            <w:color w:val="auto"/>
            <w:u w:val="none"/>
          </w:rPr>
          <w:t>597</w:t>
        </w:r>
        <w:r w:rsidRPr="00C6589B">
          <w:rPr>
            <w:rStyle w:val="Hperlink"/>
            <w:color w:val="auto"/>
            <w:u w:val="none"/>
          </w:rPr>
          <w:t xml:space="preserve"> inimest</w:t>
        </w:r>
      </w:hyperlink>
      <w:r w:rsidR="00012BBC">
        <w:rPr>
          <w:color w:val="222222"/>
        </w:rPr>
        <w:t>), kellest mehi on 3</w:t>
      </w:r>
      <w:r w:rsidR="00810BD4">
        <w:rPr>
          <w:color w:val="222222"/>
        </w:rPr>
        <w:t xml:space="preserve"> </w:t>
      </w:r>
      <w:r w:rsidR="00FE0484">
        <w:rPr>
          <w:color w:val="222222"/>
        </w:rPr>
        <w:t>341</w:t>
      </w:r>
      <w:r w:rsidR="00012BBC">
        <w:rPr>
          <w:color w:val="222222"/>
        </w:rPr>
        <w:t xml:space="preserve"> ja naisi 3</w:t>
      </w:r>
      <w:r w:rsidR="00810BD4">
        <w:rPr>
          <w:color w:val="222222"/>
        </w:rPr>
        <w:t xml:space="preserve"> </w:t>
      </w:r>
      <w:r w:rsidR="00FE0484">
        <w:rPr>
          <w:color w:val="222222"/>
        </w:rPr>
        <w:t>249</w:t>
      </w:r>
      <w:r w:rsidRPr="00AA4195">
        <w:rPr>
          <w:color w:val="222222"/>
        </w:rPr>
        <w:t>. Alla</w:t>
      </w:r>
      <w:r w:rsidR="00012BBC">
        <w:rPr>
          <w:color w:val="222222"/>
        </w:rPr>
        <w:t xml:space="preserve"> 18-aastaseid elab vallas 1</w:t>
      </w:r>
      <w:r w:rsidR="00810BD4">
        <w:rPr>
          <w:color w:val="222222"/>
        </w:rPr>
        <w:t xml:space="preserve"> </w:t>
      </w:r>
      <w:r w:rsidR="00FE0484">
        <w:rPr>
          <w:color w:val="222222"/>
        </w:rPr>
        <w:t>362</w:t>
      </w:r>
      <w:r w:rsidRPr="00AA4195">
        <w:rPr>
          <w:color w:val="222222"/>
        </w:rPr>
        <w:t xml:space="preserve"> </w:t>
      </w:r>
      <w:r w:rsidR="00012BBC">
        <w:rPr>
          <w:color w:val="222222"/>
        </w:rPr>
        <w:t>inimest ja üle 65 aastaseid 1</w:t>
      </w:r>
      <w:r w:rsidR="00810BD4">
        <w:rPr>
          <w:color w:val="222222"/>
        </w:rPr>
        <w:t xml:space="preserve"> </w:t>
      </w:r>
      <w:r w:rsidR="00FE0484">
        <w:rPr>
          <w:color w:val="222222"/>
        </w:rPr>
        <w:t>190. Vanim naine on 99-aastane ja vanim mees 95</w:t>
      </w:r>
      <w:r w:rsidRPr="00AA4195">
        <w:rPr>
          <w:color w:val="222222"/>
        </w:rPr>
        <w:t>-aastane.</w:t>
      </w:r>
    </w:p>
    <w:p w:rsidR="0005060F" w:rsidRPr="00B113E5" w:rsidRDefault="004E7D7E" w:rsidP="00B113E5">
      <w:pPr>
        <w:pStyle w:val="Normaallaadveeb"/>
        <w:spacing w:after="240" w:afterAutospacing="0"/>
        <w:jc w:val="both"/>
        <w:rPr>
          <w:color w:val="222222"/>
        </w:rPr>
      </w:pPr>
      <w:r w:rsidRPr="00AA4195">
        <w:rPr>
          <w:color w:val="222222"/>
        </w:rPr>
        <w:t>Valla kesk</w:t>
      </w:r>
      <w:r w:rsidR="00012BBC">
        <w:rPr>
          <w:color w:val="222222"/>
        </w:rPr>
        <w:t>uses, Kuusalu alevikus elab 1</w:t>
      </w:r>
      <w:r w:rsidR="004359E9">
        <w:rPr>
          <w:color w:val="222222"/>
        </w:rPr>
        <w:t xml:space="preserve"> </w:t>
      </w:r>
      <w:r w:rsidR="00FE0484">
        <w:rPr>
          <w:color w:val="222222"/>
        </w:rPr>
        <w:t>090 elanikku, Kiiu alevikus 759 elanikku ja Kolga alevikus 451</w:t>
      </w:r>
      <w:r w:rsidRPr="00AA4195">
        <w:rPr>
          <w:color w:val="222222"/>
        </w:rPr>
        <w:t xml:space="preserve"> elanikku. Valkla külas </w:t>
      </w:r>
      <w:r w:rsidR="00FE0484">
        <w:rPr>
          <w:color w:val="222222"/>
        </w:rPr>
        <w:t>470</w:t>
      </w:r>
      <w:r>
        <w:rPr>
          <w:color w:val="222222"/>
        </w:rPr>
        <w:t xml:space="preserve"> elanikku, s.h. Valkla K</w:t>
      </w:r>
      <w:r w:rsidR="00FE0484">
        <w:rPr>
          <w:color w:val="222222"/>
        </w:rPr>
        <w:t>odu hoolealuseid 13</w:t>
      </w:r>
      <w:r w:rsidR="009828B8">
        <w:rPr>
          <w:color w:val="222222"/>
        </w:rPr>
        <w:t>5</w:t>
      </w:r>
      <w:r w:rsidRPr="00AA4195">
        <w:rPr>
          <w:color w:val="222222"/>
        </w:rPr>
        <w:t>.</w:t>
      </w:r>
    </w:p>
    <w:p w:rsidR="007F3C14" w:rsidRDefault="004E7D7E" w:rsidP="007F3C14">
      <w:pPr>
        <w:jc w:val="both"/>
        <w:rPr>
          <w:lang w:val="et-EE"/>
        </w:rPr>
      </w:pPr>
      <w:r w:rsidRPr="00D34EA0">
        <w:rPr>
          <w:lang w:val="et-EE"/>
        </w:rPr>
        <w:t xml:space="preserve">Tööhõive </w:t>
      </w:r>
      <w:r w:rsidR="007F3C14">
        <w:rPr>
          <w:lang w:val="et-EE"/>
        </w:rPr>
        <w:t>Kuusalu vallas on paranenud</w:t>
      </w:r>
      <w:r w:rsidRPr="00D34EA0">
        <w:rPr>
          <w:lang w:val="et-EE"/>
        </w:rPr>
        <w:t xml:space="preserve">. Kuusalu valla töötute arv </w:t>
      </w:r>
      <w:r w:rsidR="007F3C14">
        <w:rPr>
          <w:lang w:val="et-EE"/>
        </w:rPr>
        <w:t>oli kõige suurem märts</w:t>
      </w:r>
      <w:r w:rsidR="00C13AD4">
        <w:rPr>
          <w:lang w:val="et-EE"/>
        </w:rPr>
        <w:t>is</w:t>
      </w:r>
      <w:r w:rsidR="007F3C14">
        <w:rPr>
          <w:lang w:val="et-EE"/>
        </w:rPr>
        <w:t xml:space="preserve"> </w:t>
      </w:r>
      <w:r>
        <w:rPr>
          <w:lang w:val="et-EE"/>
        </w:rPr>
        <w:t>2010.</w:t>
      </w:r>
      <w:r w:rsidR="004359E9">
        <w:rPr>
          <w:lang w:val="et-EE"/>
        </w:rPr>
        <w:t xml:space="preserve"> aas</w:t>
      </w:r>
      <w:r>
        <w:rPr>
          <w:lang w:val="et-EE"/>
        </w:rPr>
        <w:t>tal</w:t>
      </w:r>
      <w:r w:rsidR="007F3C14">
        <w:rPr>
          <w:lang w:val="et-EE"/>
        </w:rPr>
        <w:t xml:space="preserve"> – 298 töötut. Seisuga 31.12.2</w:t>
      </w:r>
      <w:r w:rsidR="008017C1">
        <w:rPr>
          <w:lang w:val="et-EE"/>
        </w:rPr>
        <w:t>017 on Kuusalu vallas 72</w:t>
      </w:r>
      <w:r w:rsidR="00C13AD4">
        <w:rPr>
          <w:lang w:val="et-EE"/>
        </w:rPr>
        <w:t xml:space="preserve"> töötut</w:t>
      </w:r>
      <w:r w:rsidR="007F3C14">
        <w:rPr>
          <w:lang w:val="et-EE"/>
        </w:rPr>
        <w:t xml:space="preserve"> Eesti Töötukassa andmetel.</w:t>
      </w:r>
    </w:p>
    <w:p w:rsidR="0067096E" w:rsidRDefault="0067096E" w:rsidP="00F53179">
      <w:pPr>
        <w:jc w:val="both"/>
        <w:rPr>
          <w:lang w:val="et-EE"/>
        </w:rPr>
      </w:pPr>
    </w:p>
    <w:p w:rsidR="00EC33D4" w:rsidRDefault="00EC33D4" w:rsidP="00F53179">
      <w:pPr>
        <w:jc w:val="both"/>
        <w:rPr>
          <w:lang w:val="et-EE"/>
        </w:rPr>
      </w:pPr>
    </w:p>
    <w:p w:rsidR="0005060F" w:rsidRDefault="0005060F" w:rsidP="00F53179">
      <w:pPr>
        <w:jc w:val="both"/>
        <w:rPr>
          <w:lang w:val="et-EE"/>
        </w:rPr>
      </w:pPr>
    </w:p>
    <w:p w:rsidR="0005060F" w:rsidRDefault="0005060F" w:rsidP="00F53179">
      <w:pPr>
        <w:jc w:val="both"/>
        <w:rPr>
          <w:lang w:val="et-EE"/>
        </w:rPr>
      </w:pPr>
    </w:p>
    <w:p w:rsidR="00B113E5" w:rsidRDefault="00B113E5" w:rsidP="00F53179">
      <w:pPr>
        <w:jc w:val="both"/>
        <w:rPr>
          <w:lang w:val="et-EE"/>
        </w:rPr>
      </w:pPr>
    </w:p>
    <w:p w:rsidR="007B0525" w:rsidRPr="005B6768" w:rsidRDefault="004E7D7E" w:rsidP="008F63BF">
      <w:pPr>
        <w:jc w:val="both"/>
        <w:rPr>
          <w:lang w:val="et-EE"/>
        </w:rPr>
      </w:pPr>
      <w:r>
        <w:rPr>
          <w:lang w:val="et-EE"/>
        </w:rPr>
        <w:t>Kuusalu valla töötute arvu dünaamika</w:t>
      </w:r>
    </w:p>
    <w:p w:rsidR="00CE1505" w:rsidRDefault="0031577E" w:rsidP="008F63BF">
      <w:pPr>
        <w:jc w:val="both"/>
        <w:rPr>
          <w:lang w:val="et-EE"/>
        </w:rPr>
      </w:pPr>
      <w:r>
        <w:rPr>
          <w:noProof/>
          <w:lang w:val="et-EE" w:eastAsia="et-EE"/>
        </w:rPr>
        <w:drawing>
          <wp:inline distT="0" distB="0" distL="0" distR="0" wp14:anchorId="7F783EA7" wp14:editId="512BB68B">
            <wp:extent cx="4467225" cy="1990725"/>
            <wp:effectExtent l="0" t="0" r="9525" b="952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6D4D" w:rsidRDefault="000D6D4D" w:rsidP="008F63BF">
      <w:pPr>
        <w:jc w:val="both"/>
        <w:rPr>
          <w:lang w:val="et-EE"/>
        </w:rPr>
      </w:pPr>
    </w:p>
    <w:p w:rsidR="00EC33D4" w:rsidRDefault="00EC33D4" w:rsidP="005B6768">
      <w:pPr>
        <w:jc w:val="both"/>
      </w:pPr>
    </w:p>
    <w:p w:rsidR="00EC33D4" w:rsidRDefault="005B6768" w:rsidP="005B6768">
      <w:pPr>
        <w:jc w:val="both"/>
      </w:pPr>
      <w:r w:rsidRPr="005E1135">
        <w:t>M</w:t>
      </w:r>
      <w:r>
        <w:t>aksumaksjate arv 2</w:t>
      </w:r>
      <w:r w:rsidR="00A339C4">
        <w:t>017</w:t>
      </w:r>
      <w:r w:rsidR="00C3051F">
        <w:t xml:space="preserve"> detsembrikuu seisuga oli 3 0</w:t>
      </w:r>
      <w:r w:rsidR="00A339C4">
        <w:t>33 ja 2016 detsembrikuu seis oli 3</w:t>
      </w:r>
      <w:r w:rsidR="0005060F">
        <w:t> </w:t>
      </w:r>
      <w:r w:rsidR="00A339C4">
        <w:t>050</w:t>
      </w:r>
      <w:r w:rsidR="00EC33D4">
        <w:t>.</w:t>
      </w:r>
    </w:p>
    <w:p w:rsidR="0005060F" w:rsidRDefault="0005060F" w:rsidP="005B6768">
      <w:pPr>
        <w:jc w:val="both"/>
      </w:pPr>
    </w:p>
    <w:p w:rsidR="007F3C14" w:rsidRPr="00D34EA0" w:rsidRDefault="007F3C14" w:rsidP="008F63BF">
      <w:pPr>
        <w:jc w:val="both"/>
        <w:rPr>
          <w:lang w:val="et-EE"/>
        </w:rPr>
      </w:pPr>
    </w:p>
    <w:p w:rsidR="00031B2E" w:rsidRDefault="004E7D7E" w:rsidP="00031B2E">
      <w:pPr>
        <w:rPr>
          <w:sz w:val="22"/>
          <w:szCs w:val="22"/>
          <w:lang w:val="et-EE"/>
        </w:rPr>
      </w:pPr>
      <w:r>
        <w:rPr>
          <w:sz w:val="22"/>
          <w:szCs w:val="22"/>
          <w:lang w:val="et-EE"/>
        </w:rPr>
        <w:t>Maksumaksjate arv Kuusalu vallas aa</w:t>
      </w:r>
      <w:r w:rsidR="00220417">
        <w:rPr>
          <w:sz w:val="22"/>
          <w:szCs w:val="22"/>
          <w:lang w:val="et-EE"/>
        </w:rPr>
        <w:t>state lõikes aasta lõpu seisuga</w:t>
      </w:r>
    </w:p>
    <w:p w:rsidR="00A339C4" w:rsidRDefault="00A339C4" w:rsidP="00031B2E">
      <w:pPr>
        <w:rPr>
          <w:sz w:val="22"/>
          <w:szCs w:val="22"/>
          <w:lang w:val="et-EE"/>
        </w:rPr>
      </w:pPr>
      <w:r>
        <w:rPr>
          <w:noProof/>
          <w:lang w:val="et-EE" w:eastAsia="et-EE"/>
        </w:rPr>
        <w:drawing>
          <wp:inline distT="0" distB="0" distL="0" distR="0" wp14:anchorId="18270003" wp14:editId="1548198B">
            <wp:extent cx="4486275" cy="2238375"/>
            <wp:effectExtent l="0" t="0" r="9525" b="9525"/>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E7D7E" w:rsidRDefault="004E7D7E" w:rsidP="00C11A8F">
      <w:pPr>
        <w:jc w:val="both"/>
      </w:pPr>
    </w:p>
    <w:p w:rsidR="004E7D7E" w:rsidRPr="005E1135" w:rsidRDefault="004E7D7E" w:rsidP="00C11A8F">
      <w:pPr>
        <w:jc w:val="both"/>
      </w:pPr>
    </w:p>
    <w:p w:rsidR="004E7D7E" w:rsidRDefault="004E7D7E" w:rsidP="00D34EA0">
      <w:pPr>
        <w:jc w:val="both"/>
      </w:pPr>
      <w:r w:rsidRPr="00D34EA0">
        <w:t>Maksumaksjate keskmine brutosissetulek kuu kohta</w:t>
      </w:r>
      <w:r w:rsidR="00220417">
        <w:t xml:space="preserve"> on K</w:t>
      </w:r>
      <w:r w:rsidR="00B2465F">
        <w:t xml:space="preserve">uusalu vallas </w:t>
      </w:r>
      <w:r w:rsidR="00031B2E">
        <w:t>201</w:t>
      </w:r>
      <w:r w:rsidR="00A339C4">
        <w:t>7</w:t>
      </w:r>
      <w:r w:rsidR="00031B2E">
        <w:t xml:space="preserve">. aastal 1 </w:t>
      </w:r>
      <w:r w:rsidR="00A339C4">
        <w:t>245 eurot. 2016</w:t>
      </w:r>
      <w:r w:rsidRPr="00D34EA0">
        <w:t xml:space="preserve">. aastal </w:t>
      </w:r>
      <w:r w:rsidR="00B2465F">
        <w:t>ol</w:t>
      </w:r>
      <w:r w:rsidR="00A339C4">
        <w:t>i keskmine brutosissetulek 1 175</w:t>
      </w:r>
      <w:r w:rsidRPr="00D34EA0">
        <w:t xml:space="preserve"> eurot kuus. </w:t>
      </w:r>
    </w:p>
    <w:p w:rsidR="00220417" w:rsidRPr="00220417" w:rsidRDefault="00A339C4" w:rsidP="00220417">
      <w:pPr>
        <w:jc w:val="both"/>
        <w:rPr>
          <w:lang w:val="et-EE"/>
        </w:rPr>
      </w:pPr>
      <w:r>
        <w:rPr>
          <w:lang w:val="et-EE"/>
        </w:rPr>
        <w:t>2017</w:t>
      </w:r>
      <w:r w:rsidR="00220417" w:rsidRPr="00220417">
        <w:rPr>
          <w:lang w:val="et-EE"/>
        </w:rPr>
        <w:t>.</w:t>
      </w:r>
      <w:r w:rsidR="00220417">
        <w:rPr>
          <w:lang w:val="et-EE"/>
        </w:rPr>
        <w:t xml:space="preserve"> </w:t>
      </w:r>
      <w:r w:rsidR="00220417" w:rsidRPr="00220417">
        <w:rPr>
          <w:lang w:val="et-EE"/>
        </w:rPr>
        <w:t>aasta lõpu seisuga on Harjumaa kõrgeim kuu brutosissetulek 1</w:t>
      </w:r>
      <w:r w:rsidR="004359E9">
        <w:rPr>
          <w:lang w:val="et-EE"/>
        </w:rPr>
        <w:t xml:space="preserve"> </w:t>
      </w:r>
      <w:r>
        <w:rPr>
          <w:lang w:val="et-EE"/>
        </w:rPr>
        <w:t>634 eurot (Viimsi</w:t>
      </w:r>
      <w:r w:rsidR="00220417" w:rsidRPr="00220417">
        <w:rPr>
          <w:lang w:val="et-EE"/>
        </w:rPr>
        <w:t xml:space="preserve"> vald) ja Harjumaa madalaim kuu brutosissetulek </w:t>
      </w:r>
      <w:r>
        <w:rPr>
          <w:lang w:val="et-EE"/>
        </w:rPr>
        <w:t>959</w:t>
      </w:r>
      <w:r w:rsidR="00220417" w:rsidRPr="00220417">
        <w:rPr>
          <w:lang w:val="et-EE"/>
        </w:rPr>
        <w:t xml:space="preserve"> eurot (</w:t>
      </w:r>
      <w:r w:rsidR="00E62A14">
        <w:rPr>
          <w:lang w:val="et-EE"/>
        </w:rPr>
        <w:t>Loksa linn</w:t>
      </w:r>
      <w:r w:rsidR="00220417" w:rsidRPr="00220417">
        <w:rPr>
          <w:lang w:val="et-EE"/>
        </w:rPr>
        <w:t>).</w:t>
      </w:r>
    </w:p>
    <w:p w:rsidR="00AF5EFC" w:rsidRDefault="00A339C4" w:rsidP="00D34EA0">
      <w:pPr>
        <w:jc w:val="both"/>
        <w:rPr>
          <w:lang w:val="et-EE"/>
        </w:rPr>
      </w:pPr>
      <w:r>
        <w:rPr>
          <w:lang w:val="et-EE"/>
        </w:rPr>
        <w:t>2017</w:t>
      </w:r>
      <w:r w:rsidR="00220417" w:rsidRPr="00220417">
        <w:rPr>
          <w:lang w:val="et-EE"/>
        </w:rPr>
        <w:t>.</w:t>
      </w:r>
      <w:r w:rsidR="003B3DD4">
        <w:rPr>
          <w:lang w:val="et-EE"/>
        </w:rPr>
        <w:t xml:space="preserve"> aasta </w:t>
      </w:r>
      <w:r w:rsidR="00220417" w:rsidRPr="00220417">
        <w:rPr>
          <w:lang w:val="et-EE"/>
        </w:rPr>
        <w:t>lõpu seisuga on Harjumaa keskmine brutosiss</w:t>
      </w:r>
      <w:r w:rsidR="003B3DD4">
        <w:rPr>
          <w:lang w:val="et-EE"/>
        </w:rPr>
        <w:t xml:space="preserve">etulek </w:t>
      </w:r>
      <w:r>
        <w:rPr>
          <w:lang w:val="et-EE"/>
        </w:rPr>
        <w:t>1 322</w:t>
      </w:r>
      <w:r w:rsidR="004359E9">
        <w:rPr>
          <w:lang w:val="et-EE"/>
        </w:rPr>
        <w:t xml:space="preserve"> eurot.</w:t>
      </w:r>
    </w:p>
    <w:p w:rsidR="000D6D4D" w:rsidRDefault="000D6D4D" w:rsidP="00D34EA0">
      <w:pPr>
        <w:jc w:val="both"/>
        <w:rPr>
          <w:lang w:val="et-EE"/>
        </w:rPr>
      </w:pPr>
    </w:p>
    <w:p w:rsidR="000D6D4D" w:rsidRDefault="000D6D4D" w:rsidP="00D34EA0">
      <w:pPr>
        <w:jc w:val="both"/>
        <w:rPr>
          <w:lang w:val="et-EE"/>
        </w:rPr>
      </w:pPr>
    </w:p>
    <w:p w:rsidR="00242879" w:rsidRDefault="00242879" w:rsidP="00D34EA0">
      <w:pPr>
        <w:jc w:val="both"/>
        <w:rPr>
          <w:lang w:val="et-EE"/>
        </w:rPr>
      </w:pPr>
    </w:p>
    <w:p w:rsidR="00242879" w:rsidRDefault="00242879" w:rsidP="00D34EA0">
      <w:pPr>
        <w:jc w:val="both"/>
        <w:rPr>
          <w:lang w:val="et-EE"/>
        </w:rPr>
      </w:pPr>
    </w:p>
    <w:p w:rsidR="0005060F" w:rsidRDefault="0005060F" w:rsidP="00D34EA0">
      <w:pPr>
        <w:jc w:val="both"/>
        <w:rPr>
          <w:lang w:val="et-EE"/>
        </w:rPr>
      </w:pPr>
    </w:p>
    <w:p w:rsidR="0005060F" w:rsidRDefault="0005060F" w:rsidP="00D34EA0">
      <w:pPr>
        <w:jc w:val="both"/>
        <w:rPr>
          <w:lang w:val="et-EE"/>
        </w:rPr>
      </w:pPr>
    </w:p>
    <w:p w:rsidR="0005060F" w:rsidRDefault="0005060F" w:rsidP="00D34EA0">
      <w:pPr>
        <w:jc w:val="both"/>
        <w:rPr>
          <w:lang w:val="et-EE"/>
        </w:rPr>
      </w:pPr>
    </w:p>
    <w:p w:rsidR="0005060F" w:rsidRDefault="0005060F" w:rsidP="00D34EA0">
      <w:pPr>
        <w:jc w:val="both"/>
        <w:rPr>
          <w:lang w:val="et-EE"/>
        </w:rPr>
      </w:pPr>
    </w:p>
    <w:p w:rsidR="0005060F" w:rsidRDefault="0005060F" w:rsidP="00D34EA0">
      <w:pPr>
        <w:jc w:val="both"/>
        <w:rPr>
          <w:lang w:val="et-EE"/>
        </w:rPr>
      </w:pPr>
    </w:p>
    <w:p w:rsidR="0005060F" w:rsidRDefault="0005060F" w:rsidP="00D34EA0">
      <w:pPr>
        <w:jc w:val="both"/>
        <w:rPr>
          <w:lang w:val="et-EE"/>
        </w:rPr>
      </w:pPr>
    </w:p>
    <w:p w:rsidR="0005060F" w:rsidRDefault="0005060F" w:rsidP="00D34EA0">
      <w:pPr>
        <w:jc w:val="both"/>
        <w:rPr>
          <w:lang w:val="et-EE"/>
        </w:rPr>
      </w:pPr>
    </w:p>
    <w:p w:rsidR="00242879" w:rsidRPr="00D34EA0" w:rsidRDefault="00242879" w:rsidP="00D34EA0">
      <w:pPr>
        <w:jc w:val="both"/>
        <w:rPr>
          <w:lang w:val="et-EE"/>
        </w:rPr>
      </w:pPr>
    </w:p>
    <w:p w:rsidR="004E7D7E" w:rsidRPr="003E68DF" w:rsidRDefault="004E7D7E" w:rsidP="003E68DF">
      <w:pPr>
        <w:jc w:val="both"/>
      </w:pPr>
      <w:r>
        <w:t>Maksumaksjate keskmise</w:t>
      </w:r>
      <w:r w:rsidRPr="005E1135">
        <w:t>d brutosis</w:t>
      </w:r>
      <w:r>
        <w:t xml:space="preserve">setulekud kuus aastate lõikes </w:t>
      </w:r>
    </w:p>
    <w:p w:rsidR="00BE55A6" w:rsidRPr="00E62A14" w:rsidRDefault="00A339C4" w:rsidP="0075161F">
      <w:pPr>
        <w:jc w:val="both"/>
      </w:pPr>
      <w:r>
        <w:rPr>
          <w:noProof/>
          <w:lang w:val="et-EE" w:eastAsia="et-EE"/>
        </w:rPr>
        <w:drawing>
          <wp:inline distT="0" distB="0" distL="0" distR="0" wp14:anchorId="44F11089" wp14:editId="76720BD0">
            <wp:extent cx="4572000" cy="2143125"/>
            <wp:effectExtent l="0" t="0" r="0" b="9525"/>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80D41" w:rsidRDefault="00C80D41" w:rsidP="0075161F">
      <w:pPr>
        <w:jc w:val="both"/>
        <w:rPr>
          <w:b/>
        </w:rPr>
      </w:pPr>
    </w:p>
    <w:p w:rsidR="00C80D41" w:rsidRDefault="00C80D41" w:rsidP="0075161F">
      <w:pPr>
        <w:jc w:val="both"/>
        <w:rPr>
          <w:b/>
        </w:rPr>
      </w:pPr>
    </w:p>
    <w:p w:rsidR="0075161F" w:rsidRDefault="0075161F" w:rsidP="0075161F">
      <w:pPr>
        <w:jc w:val="both"/>
        <w:rPr>
          <w:b/>
        </w:rPr>
      </w:pPr>
      <w:r>
        <w:rPr>
          <w:b/>
        </w:rPr>
        <w:t>Valla juhtimine</w:t>
      </w:r>
    </w:p>
    <w:p w:rsidR="0075161F" w:rsidRDefault="0075161F" w:rsidP="0075161F">
      <w:pPr>
        <w:pStyle w:val="Default"/>
      </w:pPr>
    </w:p>
    <w:p w:rsidR="0075161F" w:rsidRPr="00D02601" w:rsidRDefault="0075161F" w:rsidP="0075161F">
      <w:pPr>
        <w:pStyle w:val="Default"/>
        <w:spacing w:after="120"/>
        <w:jc w:val="both"/>
        <w:rPr>
          <w:color w:val="auto"/>
        </w:rPr>
      </w:pPr>
      <w:r w:rsidRPr="00D02601">
        <w:rPr>
          <w:color w:val="auto"/>
        </w:rPr>
        <w:t xml:space="preserve">Kuusalu vald kohaliku omavalitsusüksusena otsustab talle seadusega pandud kohaliku elu küsimusi ja korraldab nende lahendamist, samuti lahendab kõiki neid kohaliku elu küsimusi, mis ei ole seadusega antud riigiorganite või kellegi teise pädevusse. </w:t>
      </w:r>
    </w:p>
    <w:p w:rsidR="004A341E" w:rsidRPr="00D02601" w:rsidRDefault="0075161F" w:rsidP="0075161F">
      <w:pPr>
        <w:pStyle w:val="Default"/>
        <w:spacing w:after="120"/>
        <w:jc w:val="both"/>
        <w:rPr>
          <w:color w:val="auto"/>
        </w:rPr>
      </w:pPr>
      <w:r w:rsidRPr="00D02601">
        <w:rPr>
          <w:color w:val="auto"/>
        </w:rPr>
        <w:t>Kuusalu vald kui kohalik omavalitsusüksus on ava</w:t>
      </w:r>
      <w:r w:rsidR="00BE55A6" w:rsidRPr="00D02601">
        <w:rPr>
          <w:color w:val="auto"/>
        </w:rPr>
        <w:t xml:space="preserve">lik-õiguslik juriidiline isik. </w:t>
      </w:r>
    </w:p>
    <w:p w:rsidR="0075161F" w:rsidRPr="00D02601" w:rsidRDefault="0075161F" w:rsidP="0075161F">
      <w:pPr>
        <w:pStyle w:val="Default"/>
        <w:spacing w:after="120"/>
        <w:jc w:val="both"/>
        <w:rPr>
          <w:color w:val="auto"/>
        </w:rPr>
      </w:pPr>
      <w:r w:rsidRPr="00D02601">
        <w:rPr>
          <w:color w:val="auto"/>
        </w:rPr>
        <w:t xml:space="preserve">Kuusalu valla omavalitsusorganid on: </w:t>
      </w:r>
    </w:p>
    <w:p w:rsidR="0075161F" w:rsidRPr="00D02601" w:rsidRDefault="0075161F" w:rsidP="0075161F">
      <w:pPr>
        <w:pStyle w:val="Default"/>
        <w:spacing w:after="120"/>
        <w:jc w:val="both"/>
        <w:rPr>
          <w:color w:val="auto"/>
        </w:rPr>
      </w:pPr>
      <w:r w:rsidRPr="00D02601">
        <w:rPr>
          <w:color w:val="auto"/>
        </w:rPr>
        <w:t xml:space="preserve">Vallavolikogu- omavalitsuse esinduskogu, </w:t>
      </w:r>
      <w:r w:rsidR="00F84B62" w:rsidRPr="00D02601">
        <w:rPr>
          <w:color w:val="auto"/>
        </w:rPr>
        <w:t>mis</w:t>
      </w:r>
      <w:r w:rsidRPr="00D02601">
        <w:rPr>
          <w:color w:val="auto"/>
        </w:rPr>
        <w:t xml:space="preserve"> valitakse valla hääleõiguslike elanike poolt seaduse alusel; </w:t>
      </w:r>
    </w:p>
    <w:p w:rsidR="004A341E" w:rsidRPr="00D02601" w:rsidRDefault="0075161F" w:rsidP="0075161F">
      <w:pPr>
        <w:pStyle w:val="Default"/>
        <w:spacing w:after="120"/>
        <w:jc w:val="both"/>
        <w:rPr>
          <w:color w:val="auto"/>
        </w:rPr>
      </w:pPr>
      <w:r w:rsidRPr="00D02601">
        <w:rPr>
          <w:color w:val="auto"/>
        </w:rPr>
        <w:t xml:space="preserve">Vallavalitsus- vallavolikogu </w:t>
      </w:r>
      <w:r w:rsidR="00BE55A6" w:rsidRPr="00D02601">
        <w:rPr>
          <w:color w:val="auto"/>
        </w:rPr>
        <w:t xml:space="preserve">poolt moodustatud täitevorgan. </w:t>
      </w:r>
    </w:p>
    <w:p w:rsidR="0075161F" w:rsidRPr="00D02601" w:rsidRDefault="0075161F" w:rsidP="0075161F">
      <w:pPr>
        <w:pStyle w:val="Default"/>
        <w:spacing w:after="120"/>
        <w:jc w:val="both"/>
        <w:rPr>
          <w:color w:val="auto"/>
        </w:rPr>
      </w:pPr>
      <w:r w:rsidRPr="00D02601">
        <w:rPr>
          <w:color w:val="auto"/>
        </w:rPr>
        <w:t>Kuusalu valla asutused on:</w:t>
      </w:r>
    </w:p>
    <w:p w:rsidR="0075161F" w:rsidRPr="00D02601" w:rsidRDefault="0075161F" w:rsidP="0075161F">
      <w:pPr>
        <w:pStyle w:val="Default"/>
        <w:spacing w:after="120"/>
        <w:jc w:val="both"/>
        <w:rPr>
          <w:color w:val="auto"/>
        </w:rPr>
      </w:pPr>
      <w:r w:rsidRPr="00D02601">
        <w:rPr>
          <w:color w:val="auto"/>
        </w:rPr>
        <w:t xml:space="preserve">Vallavalitsus, </w:t>
      </w:r>
      <w:r w:rsidR="00F84B62" w:rsidRPr="00D02601">
        <w:rPr>
          <w:color w:val="auto"/>
        </w:rPr>
        <w:t>mis</w:t>
      </w:r>
      <w:r w:rsidRPr="00D02601">
        <w:rPr>
          <w:color w:val="auto"/>
        </w:rPr>
        <w:t xml:space="preserve"> teostab avalikku võimu </w:t>
      </w:r>
    </w:p>
    <w:p w:rsidR="0075161F" w:rsidRPr="00D02601" w:rsidRDefault="0075161F" w:rsidP="0075161F">
      <w:pPr>
        <w:pStyle w:val="Default"/>
        <w:spacing w:after="120"/>
        <w:jc w:val="both"/>
        <w:rPr>
          <w:color w:val="auto"/>
        </w:rPr>
      </w:pPr>
      <w:r w:rsidRPr="00D02601">
        <w:rPr>
          <w:color w:val="auto"/>
        </w:rPr>
        <w:t xml:space="preserve">Hallatavad asutused, </w:t>
      </w:r>
      <w:r w:rsidR="00F84B62" w:rsidRPr="00D02601">
        <w:rPr>
          <w:color w:val="auto"/>
        </w:rPr>
        <w:t>mis</w:t>
      </w:r>
      <w:r w:rsidRPr="00D02601">
        <w:rPr>
          <w:color w:val="auto"/>
        </w:rPr>
        <w:t xml:space="preserve"> ei teosta avalikku võimu. </w:t>
      </w:r>
    </w:p>
    <w:p w:rsidR="0075161F" w:rsidRPr="00A15349" w:rsidRDefault="0075161F" w:rsidP="00445B48">
      <w:pPr>
        <w:jc w:val="both"/>
        <w:rPr>
          <w:i/>
          <w:color w:val="FF0000"/>
          <w:u w:val="single"/>
        </w:rPr>
      </w:pPr>
    </w:p>
    <w:p w:rsidR="004E7D7E" w:rsidRDefault="004E7D7E" w:rsidP="004A606A">
      <w:pPr>
        <w:pStyle w:val="Pealkiri3"/>
      </w:pPr>
      <w:bookmarkStart w:id="132" w:name="_Toc94684292"/>
      <w:bookmarkStart w:id="133" w:name="_Toc125451020"/>
      <w:bookmarkStart w:id="134" w:name="_Toc125451106"/>
      <w:bookmarkStart w:id="135" w:name="_Toc125451193"/>
      <w:bookmarkStart w:id="136" w:name="_Toc255460622"/>
      <w:bookmarkStart w:id="137" w:name="_Toc293998453"/>
      <w:bookmarkStart w:id="138" w:name="_Toc324150269"/>
      <w:bookmarkStart w:id="139" w:name="_Toc324150380"/>
      <w:bookmarkStart w:id="140" w:name="_Toc324943946"/>
      <w:bookmarkStart w:id="141" w:name="_Toc324944072"/>
      <w:bookmarkStart w:id="142" w:name="_Toc354069550"/>
      <w:bookmarkStart w:id="143" w:name="_Toc354069739"/>
      <w:bookmarkStart w:id="144" w:name="_Toc354069842"/>
      <w:bookmarkStart w:id="145" w:name="_Toc354069971"/>
      <w:bookmarkStart w:id="146" w:name="_Toc354130751"/>
      <w:bookmarkStart w:id="147" w:name="_Toc355608686"/>
      <w:bookmarkStart w:id="148" w:name="_Toc356150318"/>
      <w:bookmarkStart w:id="149" w:name="_Toc419196048"/>
      <w:bookmarkStart w:id="150" w:name="_Toc513795404"/>
      <w:r w:rsidRPr="002C1626">
        <w:t>Ülevaade arengukava täitmisest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4E7D7E" w:rsidRDefault="004E7D7E" w:rsidP="001175AA"/>
    <w:p w:rsidR="004E7D7E" w:rsidRDefault="004E7D7E" w:rsidP="001175AA">
      <w:pPr>
        <w:jc w:val="both"/>
        <w:rPr>
          <w:b/>
        </w:rPr>
      </w:pPr>
      <w:r w:rsidRPr="00E80239">
        <w:rPr>
          <w:b/>
        </w:rPr>
        <w:t>Arenguvaldkond</w:t>
      </w:r>
    </w:p>
    <w:p w:rsidR="00873A4A" w:rsidRDefault="00873A4A" w:rsidP="00873A4A">
      <w:pPr>
        <w:jc w:val="both"/>
        <w:rPr>
          <w:b/>
        </w:rPr>
      </w:pPr>
    </w:p>
    <w:p w:rsidR="00873A4A" w:rsidRPr="00542C9D" w:rsidRDefault="00873A4A" w:rsidP="00873A4A">
      <w:pPr>
        <w:jc w:val="both"/>
        <w:rPr>
          <w:b/>
          <w:i/>
        </w:rPr>
      </w:pPr>
      <w:r>
        <w:rPr>
          <w:b/>
          <w:i/>
        </w:rPr>
        <w:t>Ettevõtlus</w:t>
      </w:r>
    </w:p>
    <w:p w:rsidR="00873A4A" w:rsidRPr="00EF1264" w:rsidRDefault="00873A4A" w:rsidP="00873A4A">
      <w:pPr>
        <w:autoSpaceDE w:val="0"/>
        <w:autoSpaceDN w:val="0"/>
        <w:adjustRightInd w:val="0"/>
        <w:jc w:val="both"/>
      </w:pPr>
      <w:r w:rsidRPr="002C0440">
        <w:t>Vallas on määratletud ja välja arendatud võimalused mitmekülgseks ettevõtluse arenguks.</w:t>
      </w:r>
      <w:r>
        <w:t xml:space="preserve"> </w:t>
      </w:r>
      <w:r w:rsidRPr="002C0440">
        <w:t>Valla ettevõtluskeskkonda turundatakse ühtse tervikuna</w:t>
      </w:r>
      <w:r>
        <w:t xml:space="preserve">. </w:t>
      </w:r>
      <w:r w:rsidRPr="00EF1264">
        <w:t>Ettevõtlus on keskkonda säästev. Ettevõtluses väärtustatakse piirkonna loodust ja ajaloolis-kultuurilist eripära. Töökohad vallas on tervist edendavad ja turvalised. Ettevõtjad teevad omavahelist koostööd ja toetavad kogukonna aktiivsust.</w:t>
      </w:r>
    </w:p>
    <w:p w:rsidR="0005060F" w:rsidRDefault="0005060F" w:rsidP="0005060F">
      <w:pPr>
        <w:autoSpaceDE w:val="0"/>
        <w:autoSpaceDN w:val="0"/>
        <w:adjustRightInd w:val="0"/>
        <w:jc w:val="both"/>
      </w:pPr>
      <w:r w:rsidRPr="009008A7">
        <w:t>Korrigeeritud arengukava järgi on valla suuremad investeeringud aastatel 2015-2019</w:t>
      </w:r>
      <w:r>
        <w:t xml:space="preserve"> </w:t>
      </w:r>
      <w:r>
        <w:rPr>
          <w:rFonts w:cs="Arial"/>
        </w:rPr>
        <w:t>e</w:t>
      </w:r>
      <w:r w:rsidRPr="00A85DD1">
        <w:rPr>
          <w:rFonts w:cs="Arial"/>
        </w:rPr>
        <w:t>luasemeteenuse korralduse parendamine Kuusalu valla psüühilise erivajadusega inimestele</w:t>
      </w:r>
      <w:r>
        <w:t>,</w:t>
      </w:r>
      <w:r w:rsidRPr="009008A7">
        <w:t xml:space="preserve"> Kotka sõida-pargi parkla ehitus, valla koolide ja lasteaedade rekonstrueerimine, toetatud elamispindade ehitus, Kiiu mõisa renoveerimine</w:t>
      </w:r>
      <w:r>
        <w:t>,</w:t>
      </w:r>
      <w:r w:rsidRPr="009008A7">
        <w:t xml:space="preserve">  valla teede rekonstrueerimine ja musta katte alla viimine, kergliiklusteed</w:t>
      </w:r>
      <w:r>
        <w:t>e rajamine,</w:t>
      </w:r>
      <w:r w:rsidRPr="009008A7">
        <w:t xml:space="preserve"> vee- ja kanalisatsioonisüsteemide arendamine, internetivõrgu arendamine, tänavavalgustuse arendamine, soojamajanduse arendamine, bussiootepaviljonide rajamine ja valla üldise heakorra suurendamine. </w:t>
      </w:r>
    </w:p>
    <w:p w:rsidR="0005060F" w:rsidRDefault="0005060F" w:rsidP="0005060F">
      <w:pPr>
        <w:autoSpaceDE w:val="0"/>
        <w:autoSpaceDN w:val="0"/>
        <w:adjustRightInd w:val="0"/>
        <w:jc w:val="both"/>
      </w:pPr>
    </w:p>
    <w:p w:rsidR="0005060F" w:rsidRPr="0005060F" w:rsidRDefault="0005060F" w:rsidP="0005060F">
      <w:pPr>
        <w:jc w:val="both"/>
        <w:rPr>
          <w:b/>
          <w:bCs/>
          <w:i/>
          <w:iCs/>
        </w:rPr>
      </w:pPr>
      <w:r>
        <w:rPr>
          <w:b/>
          <w:bCs/>
          <w:i/>
          <w:iCs/>
        </w:rPr>
        <w:t>Sotsiaal</w:t>
      </w:r>
    </w:p>
    <w:p w:rsidR="0005060F" w:rsidRDefault="0005060F" w:rsidP="0005060F">
      <w:pPr>
        <w:autoSpaceDE w:val="0"/>
        <w:autoSpaceDN w:val="0"/>
        <w:adjustRightInd w:val="0"/>
        <w:jc w:val="both"/>
        <w:rPr>
          <w:color w:val="1A1A1A"/>
        </w:rPr>
      </w:pPr>
      <w:r>
        <w:rPr>
          <w:color w:val="000000"/>
        </w:rPr>
        <w:t>Kuus</w:t>
      </w:r>
      <w:r w:rsidR="00390116">
        <w:rPr>
          <w:color w:val="000000"/>
        </w:rPr>
        <w:t>al</w:t>
      </w:r>
      <w:r>
        <w:rPr>
          <w:color w:val="000000"/>
        </w:rPr>
        <w:t xml:space="preserve">u vald esitas </w:t>
      </w:r>
      <w:r w:rsidRPr="00AF6F77">
        <w:rPr>
          <w:color w:val="000000"/>
        </w:rPr>
        <w:t>Euroopa Regionaalarengu Fondi meetme</w:t>
      </w:r>
      <w:r>
        <w:rPr>
          <w:color w:val="000000"/>
        </w:rPr>
        <w:t>sse</w:t>
      </w:r>
      <w:r w:rsidRPr="00AF6F77">
        <w:rPr>
          <w:color w:val="000000"/>
        </w:rPr>
        <w:t xml:space="preserve"> 2.5 </w:t>
      </w:r>
      <w:r>
        <w:rPr>
          <w:color w:val="000000"/>
        </w:rPr>
        <w:t xml:space="preserve"> </w:t>
      </w:r>
      <w:r w:rsidRPr="00AF6F77">
        <w:rPr>
          <w:color w:val="000000"/>
        </w:rPr>
        <w:t>tegevuse 2.5.1 „Erihoolekandeasutuste reorganiseerimine” meetme suun</w:t>
      </w:r>
      <w:r>
        <w:rPr>
          <w:color w:val="000000"/>
        </w:rPr>
        <w:t>d</w:t>
      </w:r>
      <w:r w:rsidRPr="00AF6F77">
        <w:rPr>
          <w:color w:val="000000"/>
        </w:rPr>
        <w:t xml:space="preserve">a </w:t>
      </w:r>
      <w:r>
        <w:t>2 „</w:t>
      </w:r>
      <w:r w:rsidRPr="00AF6F77">
        <w:t>Sotsiaalse kaasatuse suurendamine</w:t>
      </w:r>
      <w:r>
        <w:t xml:space="preserve">“ alameetme </w:t>
      </w:r>
      <w:r w:rsidRPr="00AF6F77">
        <w:rPr>
          <w:color w:val="000000"/>
        </w:rPr>
        <w:t xml:space="preserve"> </w:t>
      </w:r>
      <w:r w:rsidRPr="00AF6F77">
        <w:t>2.5 „Hoolekande taristu arendamine, keskkonna kohandamine puuetega</w:t>
      </w:r>
      <w:r>
        <w:t xml:space="preserve"> inimeste vajadustele vastavaks </w:t>
      </w:r>
      <w:r w:rsidRPr="00AF6F77">
        <w:t xml:space="preserve">taotluse </w:t>
      </w:r>
      <w:r>
        <w:t>„E</w:t>
      </w:r>
      <w:r w:rsidRPr="00AF6F77">
        <w:t>luasemeteenuse korralduse parendamine Kuusalu valla psüühilise erivajadusega inimestele</w:t>
      </w:r>
      <w:r>
        <w:t xml:space="preserve">“. 12.01.2017 kinnitas Vabariigi Valitsus korraldusega nr 7  „Erihoolekandeasutuste reorganiseerimine“ investeeringute kava, millega kinnitati kavva Kuusalu Vallavalitsuse taotlus „ </w:t>
      </w:r>
      <w:r w:rsidRPr="005134DF">
        <w:t xml:space="preserve">Eluasemeteenuse korralduse parendamine Kuusalu valla psüühilise erivajadusega inimestele“. Taotluse sisuks on </w:t>
      </w:r>
      <w:r w:rsidRPr="005134DF">
        <w:rPr>
          <w:color w:val="1A1A1A"/>
        </w:rPr>
        <w:t xml:space="preserve">luua psüühilise erivajadusega inimestele võimalused elada soovikorral või olude sunnil täisealisena eraldi oma perekonnast, mis aitab kaasa inimese iseseisvaks ja sõltumatuks kujunemisele ning integreerumisele kogukonda. </w:t>
      </w:r>
      <w:r>
        <w:rPr>
          <w:color w:val="1A1A1A"/>
        </w:rPr>
        <w:t xml:space="preserve">Selleks ehitatakse </w:t>
      </w:r>
      <w:r w:rsidRPr="005134DF">
        <w:rPr>
          <w:color w:val="1A1A1A"/>
        </w:rPr>
        <w:t xml:space="preserve">aadressil </w:t>
      </w:r>
      <w:bookmarkStart w:id="151" w:name="_Hlk511202655"/>
      <w:r w:rsidRPr="005134DF">
        <w:rPr>
          <w:color w:val="1A1A1A"/>
        </w:rPr>
        <w:t xml:space="preserve">Keskväljak 2, Kuusalu alevikus (katastritunnus 35201:004:0083) </w:t>
      </w:r>
      <w:bookmarkEnd w:id="151"/>
      <w:r w:rsidRPr="005134DF">
        <w:rPr>
          <w:color w:val="1A1A1A"/>
        </w:rPr>
        <w:t>10 korteri</w:t>
      </w:r>
      <w:r>
        <w:rPr>
          <w:color w:val="1A1A1A"/>
        </w:rPr>
        <w:t xml:space="preserve">ga elamu, mis on mõeldud </w:t>
      </w:r>
      <w:r w:rsidRPr="005134DF">
        <w:rPr>
          <w:color w:val="1A1A1A"/>
        </w:rPr>
        <w:t xml:space="preserve"> 12-le isikule</w:t>
      </w:r>
      <w:r>
        <w:rPr>
          <w:color w:val="1A1A1A"/>
        </w:rPr>
        <w:t xml:space="preserve"> </w:t>
      </w:r>
      <w:r w:rsidRPr="005134DF">
        <w:rPr>
          <w:color w:val="1A1A1A"/>
        </w:rPr>
        <w:t>toetatud elamise teenus</w:t>
      </w:r>
      <w:r>
        <w:rPr>
          <w:color w:val="1A1A1A"/>
        </w:rPr>
        <w:t>e saamiseks</w:t>
      </w:r>
      <w:r w:rsidRPr="005134DF">
        <w:rPr>
          <w:color w:val="1A1A1A"/>
        </w:rPr>
        <w:t>.</w:t>
      </w:r>
      <w:r>
        <w:rPr>
          <w:color w:val="1A1A1A"/>
        </w:rPr>
        <w:t xml:space="preserve"> </w:t>
      </w:r>
    </w:p>
    <w:p w:rsidR="0005060F" w:rsidRDefault="0005060F" w:rsidP="0005060F">
      <w:pPr>
        <w:jc w:val="both"/>
        <w:rPr>
          <w:b/>
          <w:bCs/>
          <w:i/>
          <w:iCs/>
        </w:rPr>
      </w:pPr>
    </w:p>
    <w:p w:rsidR="0005060F" w:rsidRDefault="0005060F" w:rsidP="0005060F">
      <w:pPr>
        <w:jc w:val="both"/>
        <w:rPr>
          <w:b/>
          <w:bCs/>
          <w:i/>
          <w:iCs/>
        </w:rPr>
      </w:pPr>
      <w:r>
        <w:rPr>
          <w:b/>
          <w:bCs/>
          <w:i/>
          <w:iCs/>
        </w:rPr>
        <w:t>Kiiu mõis</w:t>
      </w:r>
    </w:p>
    <w:p w:rsidR="0005060F" w:rsidRPr="00E61990" w:rsidRDefault="0005060F" w:rsidP="0005060F">
      <w:pPr>
        <w:jc w:val="both"/>
        <w:rPr>
          <w:bCs/>
          <w:iCs/>
        </w:rPr>
      </w:pPr>
      <w:r>
        <w:rPr>
          <w:bCs/>
          <w:iCs/>
        </w:rPr>
        <w:t xml:space="preserve">2017. aastal lõpetati suuresti Kiiu mõisahoone renoveerimisrööd. Mõisahoone sisetööd on lõpetatud ja teostamist vajab veel välisfassaad. </w:t>
      </w:r>
    </w:p>
    <w:p w:rsidR="00873A4A" w:rsidRPr="00B728B7" w:rsidRDefault="00873A4A" w:rsidP="00873A4A">
      <w:pPr>
        <w:jc w:val="both"/>
      </w:pPr>
    </w:p>
    <w:p w:rsidR="00873A4A" w:rsidRPr="00BF34E9" w:rsidRDefault="00873A4A" w:rsidP="00873A4A">
      <w:pPr>
        <w:jc w:val="both"/>
        <w:rPr>
          <w:b/>
          <w:bCs/>
          <w:i/>
          <w:iCs/>
        </w:rPr>
      </w:pPr>
      <w:r>
        <w:rPr>
          <w:b/>
          <w:bCs/>
          <w:i/>
          <w:iCs/>
        </w:rPr>
        <w:t>Lasteaiad</w:t>
      </w:r>
    </w:p>
    <w:p w:rsidR="0005060F" w:rsidRPr="00B728B7" w:rsidRDefault="0005060F" w:rsidP="0005060F">
      <w:pPr>
        <w:jc w:val="both"/>
      </w:pPr>
      <w:r w:rsidRPr="00B728B7">
        <w:t xml:space="preserve">Kuusalu vallas tegutseb  neli lasteaeda ja suures osas osutab lasteaiateenust valla elanikkonnale ka naaberomavalitsuse Loksa linna lastaed. Sellega on tagatud ühtlaselt Kuusalu vallas kõikidele lastele lasteaiakoht. Peale Kolga lasteaia kahe mängurühmaruumi on laste kasutuses olevad hooned kaasaegsetele tingimustele vastavaks renoveeritud ja vastavad kõikidele ootustele. </w:t>
      </w:r>
      <w:r>
        <w:t>2016</w:t>
      </w:r>
      <w:r w:rsidR="008B7938">
        <w:t>. aastal</w:t>
      </w:r>
      <w:r>
        <w:t xml:space="preserve"> esitati Keskkonna Investeeringute Keskusele programmi  l</w:t>
      </w:r>
      <w:r w:rsidRPr="00B728B7">
        <w:t>asteaiahoonetes energiatõhususe ja taastuvenergia kasutuse edendamine“ Kuusalu Vallavalitsuse projekti “Kolga lasteaia hoone katuse vahetamine”</w:t>
      </w:r>
      <w:r>
        <w:t xml:space="preserve">, mille renoveerimistöödega plaaniti alustada 2017. aastal. Riigihankes kujunes ehitusmaksumus 450000 eurot, millega suurusega vald ei olnud arvestanud. Hetkel on projekti menetlus peatatud. </w:t>
      </w:r>
    </w:p>
    <w:p w:rsidR="0005060F" w:rsidRDefault="0005060F" w:rsidP="00873A4A">
      <w:pPr>
        <w:jc w:val="both"/>
      </w:pPr>
    </w:p>
    <w:p w:rsidR="00873A4A" w:rsidRPr="00B728B7" w:rsidRDefault="00873A4A" w:rsidP="00873A4A">
      <w:pPr>
        <w:jc w:val="both"/>
      </w:pPr>
      <w:r w:rsidRPr="00B728B7">
        <w:rPr>
          <w:b/>
          <w:bCs/>
          <w:i/>
          <w:iCs/>
          <w:lang w:eastAsia="et-EE"/>
        </w:rPr>
        <w:t>Koolid</w:t>
      </w:r>
    </w:p>
    <w:p w:rsidR="0005060F" w:rsidRPr="00B728B7" w:rsidRDefault="0005060F" w:rsidP="0005060F">
      <w:pPr>
        <w:jc w:val="both"/>
        <w:rPr>
          <w:lang w:eastAsia="et-EE"/>
        </w:rPr>
      </w:pPr>
      <w:r w:rsidRPr="00B728B7">
        <w:rPr>
          <w:lang w:eastAsia="et-EE"/>
        </w:rPr>
        <w:t>Koolide üldine olukord on rahuldav. Suuremahulisemat renoveerimist vajavad Kolga kool ja Kolga kooli staadion.  Kolga kooli staadioni rekonstrueerimiseks esitati r</w:t>
      </w:r>
      <w:r w:rsidRPr="00B728B7">
        <w:t>egionaalsete Investeeringute programmi projekti “</w:t>
      </w:r>
      <w:r w:rsidRPr="00B728B7">
        <w:rPr>
          <w:rFonts w:eastAsiaTheme="minorEastAsia"/>
          <w:bCs/>
          <w:color w:val="262626"/>
        </w:rPr>
        <w:t>Kolga kooli ja piirkonna õpilaste kehalise aktiivsuse parendamine</w:t>
      </w:r>
      <w:r w:rsidRPr="00B728B7">
        <w:rPr>
          <w:lang w:eastAsia="et-EE"/>
        </w:rPr>
        <w:t>“.</w:t>
      </w:r>
      <w:r>
        <w:rPr>
          <w:lang w:eastAsia="et-EE"/>
        </w:rPr>
        <w:t xml:space="preserve"> Projekt 2017 toetust ei saanud. Vaatamata sellele jätkatakse staadioni rekonstrueerimise ettevalmistustega.</w:t>
      </w:r>
      <w:r w:rsidRPr="00B728B7">
        <w:rPr>
          <w:lang w:eastAsia="et-EE"/>
        </w:rPr>
        <w:t xml:space="preserve"> Kuusalu Keskkool ja Vihasoo Lasteaed-Algkool vajavad igaaastast jooksvat remonti. Täiendavaid õpiruume vajab Kuusalu Keskkool.</w:t>
      </w:r>
      <w:r>
        <w:rPr>
          <w:lang w:eastAsia="et-EE"/>
        </w:rPr>
        <w:t xml:space="preserve"> Alustatud on Kuusalu Keskkooli ruumiprogrammi arendusega ja lah</w:t>
      </w:r>
      <w:r w:rsidR="009A4262">
        <w:rPr>
          <w:lang w:eastAsia="et-EE"/>
        </w:rPr>
        <w:t>enduste leidmistega. 2017. aastal paigaldati</w:t>
      </w:r>
      <w:r>
        <w:rPr>
          <w:lang w:eastAsia="et-EE"/>
        </w:rPr>
        <w:t xml:space="preserve"> </w:t>
      </w:r>
      <w:r w:rsidRPr="00B728B7">
        <w:rPr>
          <w:lang w:eastAsia="et-EE"/>
        </w:rPr>
        <w:t>Kolga kooli</w:t>
      </w:r>
      <w:r>
        <w:rPr>
          <w:lang w:eastAsia="et-EE"/>
        </w:rPr>
        <w:t xml:space="preserve"> bussiootepaviljoni istepingid</w:t>
      </w:r>
      <w:r w:rsidRPr="00B728B7">
        <w:rPr>
          <w:lang w:eastAsia="et-EE"/>
        </w:rPr>
        <w:t>. Valla põhi</w:t>
      </w:r>
      <w:r w:rsidR="009A4262">
        <w:rPr>
          <w:lang w:eastAsia="et-EE"/>
        </w:rPr>
        <w:t>kooli</w:t>
      </w:r>
      <w:r w:rsidRPr="00B728B7">
        <w:rPr>
          <w:lang w:eastAsia="et-EE"/>
        </w:rPr>
        <w:t>- ja gümnaasiumihoonetesse märkimisväärseid investeeringuid 201</w:t>
      </w:r>
      <w:r>
        <w:rPr>
          <w:lang w:eastAsia="et-EE"/>
        </w:rPr>
        <w:t>7</w:t>
      </w:r>
      <w:r w:rsidRPr="00B728B7">
        <w:rPr>
          <w:lang w:eastAsia="et-EE"/>
        </w:rPr>
        <w:t xml:space="preserve">. aastal ei teostatud. </w:t>
      </w:r>
      <w:r>
        <w:rPr>
          <w:lang w:eastAsia="et-EE"/>
        </w:rPr>
        <w:t>T</w:t>
      </w:r>
      <w:r w:rsidRPr="00B728B7">
        <w:rPr>
          <w:lang w:eastAsia="et-EE"/>
        </w:rPr>
        <w:t>eostat</w:t>
      </w:r>
      <w:r w:rsidR="009A4262">
        <w:rPr>
          <w:lang w:eastAsia="et-EE"/>
        </w:rPr>
        <w:t>i</w:t>
      </w:r>
      <w:r w:rsidRPr="00B728B7">
        <w:rPr>
          <w:lang w:eastAsia="et-EE"/>
        </w:rPr>
        <w:t xml:space="preserve"> jooksvat remonti klassiruumides.</w:t>
      </w:r>
    </w:p>
    <w:p w:rsidR="0005060F" w:rsidRDefault="0005060F" w:rsidP="00873A4A">
      <w:pPr>
        <w:jc w:val="both"/>
        <w:rPr>
          <w:lang w:eastAsia="et-EE"/>
        </w:rPr>
      </w:pPr>
      <w:r>
        <w:rPr>
          <w:lang w:eastAsia="et-EE"/>
        </w:rPr>
        <w:t xml:space="preserve">Renoveeriti ja soojustati Kuusalu Kunstide kooli välifassaad ning teostati osaline siseruumide remont. </w:t>
      </w:r>
    </w:p>
    <w:p w:rsidR="0005060F" w:rsidRDefault="0005060F" w:rsidP="00873A4A">
      <w:pPr>
        <w:jc w:val="both"/>
        <w:rPr>
          <w:lang w:eastAsia="et-EE"/>
        </w:rPr>
      </w:pPr>
    </w:p>
    <w:p w:rsidR="00873A4A" w:rsidRPr="00B728B7" w:rsidRDefault="00873A4A" w:rsidP="00873A4A">
      <w:pPr>
        <w:jc w:val="both"/>
        <w:rPr>
          <w:b/>
          <w:bCs/>
          <w:i/>
          <w:iCs/>
          <w:lang w:eastAsia="et-EE"/>
        </w:rPr>
      </w:pPr>
      <w:r w:rsidRPr="00B728B7">
        <w:rPr>
          <w:b/>
          <w:bCs/>
          <w:i/>
          <w:iCs/>
          <w:lang w:eastAsia="et-EE"/>
        </w:rPr>
        <w:t>Õpilasveo eriliinid</w:t>
      </w:r>
    </w:p>
    <w:p w:rsidR="0005060F" w:rsidRDefault="0005060F" w:rsidP="0005060F">
      <w:pPr>
        <w:jc w:val="both"/>
      </w:pPr>
      <w:r w:rsidRPr="00B728B7">
        <w:rPr>
          <w:lang w:eastAsia="et-EE"/>
        </w:rPr>
        <w:t>201</w:t>
      </w:r>
      <w:r>
        <w:rPr>
          <w:lang w:eastAsia="et-EE"/>
        </w:rPr>
        <w:t>7</w:t>
      </w:r>
      <w:r w:rsidRPr="00B728B7">
        <w:rPr>
          <w:lang w:eastAsia="et-EE"/>
        </w:rPr>
        <w:t>. aastal  toimis õpilasliinide korraldus 20</w:t>
      </w:r>
      <w:r>
        <w:rPr>
          <w:lang w:eastAsia="et-EE"/>
        </w:rPr>
        <w:t>16.  aasta korraldatud riigihanke järgi.  Hanke kestvus kolm aastat ja õpilasi teenindatakse 16 õpilasliiniga. Hankeperiood lõpeb 2019. õppeaastaga. Liinivedusid teostavad OÜ Arla Sõidud, OÜ A-Tektoon, OÜ Alukvik ,  OÜ</w:t>
      </w:r>
      <w:r w:rsidR="00A67B5D">
        <w:rPr>
          <w:lang w:eastAsia="et-EE"/>
        </w:rPr>
        <w:t xml:space="preserve"> Tulisilm ja lisandus OÜ Revalia</w:t>
      </w:r>
      <w:r>
        <w:rPr>
          <w:lang w:eastAsia="et-EE"/>
        </w:rPr>
        <w:t xml:space="preserve">link. </w:t>
      </w:r>
    </w:p>
    <w:p w:rsidR="00873A4A" w:rsidRDefault="00873A4A" w:rsidP="00873A4A">
      <w:pPr>
        <w:jc w:val="both"/>
        <w:rPr>
          <w:b/>
          <w:bCs/>
        </w:rPr>
      </w:pPr>
    </w:p>
    <w:p w:rsidR="00873A4A" w:rsidRPr="00542C9D" w:rsidRDefault="00873A4A" w:rsidP="00873A4A">
      <w:pPr>
        <w:jc w:val="both"/>
        <w:rPr>
          <w:b/>
          <w:bCs/>
          <w:i/>
          <w:iCs/>
        </w:rPr>
      </w:pPr>
      <w:r w:rsidRPr="00542C9D">
        <w:rPr>
          <w:b/>
          <w:bCs/>
          <w:i/>
          <w:iCs/>
        </w:rPr>
        <w:t>Päästeteenistus</w:t>
      </w:r>
    </w:p>
    <w:p w:rsidR="00873A4A" w:rsidRPr="004E2563" w:rsidRDefault="0005060F" w:rsidP="00873A4A">
      <w:pPr>
        <w:jc w:val="both"/>
      </w:pPr>
      <w:r>
        <w:t>2017</w:t>
      </w:r>
      <w:r w:rsidR="00C13AD4">
        <w:t>. aastal toetas v</w:t>
      </w:r>
      <w:r w:rsidR="00873A4A">
        <w:t>allavalitsus päästeteenuse osutamist MTÜ</w:t>
      </w:r>
      <w:r w:rsidR="00873A4A" w:rsidRPr="001F2449">
        <w:t xml:space="preserve">  </w:t>
      </w:r>
      <w:r w:rsidR="00873A4A">
        <w:t xml:space="preserve">Kuusalu Vabatahtlike Seltsi  ja </w:t>
      </w:r>
      <w:r w:rsidR="00873A4A" w:rsidRPr="004E2563">
        <w:t xml:space="preserve">MTÜ Kolga Teenindusühistu </w:t>
      </w:r>
      <w:r w:rsidR="00873A4A">
        <w:t>kaudu</w:t>
      </w:r>
      <w:r w:rsidR="00873A4A" w:rsidRPr="004E2563">
        <w:t xml:space="preserve">. </w:t>
      </w:r>
    </w:p>
    <w:p w:rsidR="00873A4A" w:rsidRDefault="00873A4A" w:rsidP="00873A4A">
      <w:pPr>
        <w:jc w:val="both"/>
      </w:pPr>
    </w:p>
    <w:p w:rsidR="00873A4A" w:rsidRPr="00542C9D" w:rsidRDefault="00873A4A" w:rsidP="00873A4A">
      <w:pPr>
        <w:jc w:val="both"/>
        <w:rPr>
          <w:i/>
          <w:iCs/>
        </w:rPr>
      </w:pPr>
      <w:r w:rsidRPr="00542C9D">
        <w:rPr>
          <w:b/>
          <w:bCs/>
          <w:i/>
          <w:iCs/>
          <w:lang w:eastAsia="et-EE"/>
        </w:rPr>
        <w:t>Valla teede ja tänavate korrashoid</w:t>
      </w:r>
    </w:p>
    <w:p w:rsidR="00625D92" w:rsidRDefault="00625D92" w:rsidP="00625D92">
      <w:pPr>
        <w:jc w:val="both"/>
      </w:pPr>
      <w:r>
        <w:t>2017. aastal</w:t>
      </w:r>
      <w:r w:rsidR="009A4262">
        <w:t xml:space="preserve"> </w:t>
      </w:r>
      <w:r w:rsidR="00447AA2">
        <w:t xml:space="preserve">teostati valla teedel teehoiutöid maksumusega 455 654 euri. </w:t>
      </w:r>
      <w:r w:rsidR="009A4262">
        <w:t>P</w:t>
      </w:r>
      <w:r w:rsidRPr="00E80239">
        <w:t>innati</w:t>
      </w:r>
      <w:r>
        <w:t xml:space="preserve"> kas osaliselt või täies ulatuses</w:t>
      </w:r>
      <w:r w:rsidRPr="00E80239">
        <w:t xml:space="preserve"> </w:t>
      </w:r>
      <w:r>
        <w:t>Juminda tee, Tapurl</w:t>
      </w:r>
      <w:r w:rsidR="00A67B5D">
        <w:t>a tee ja Muuksi-K</w:t>
      </w:r>
      <w:r>
        <w:t xml:space="preserve">olga tee. 2017. aastal teostati </w:t>
      </w:r>
      <w:r w:rsidR="009A4262">
        <w:t xml:space="preserve">kruusakattega teede remonti </w:t>
      </w:r>
      <w:r>
        <w:t>pea kõigis valla teedel.  Rajati kõnnitee Kiiu aleviku Veski tänavale. Kõnnitee kogupikkus 450m. Riigiga koostöös renoveeriti Vana- Narva maantee ja paigaldati tänavavalgustus Kuusalu Keskkooli sissesõidule. Rekonstrueeriti Kuusalu alevi peatee. Rajati peateele uus LED valgustus. Ehitati välja Tehase tänava rist ning Kuusalu Rahvamaja esine ringtee ning parkla.  Laiendati Kuusalu Kunstide Kooli parkla ja rajati kergliiklustee ning parkla valgustus.</w:t>
      </w:r>
    </w:p>
    <w:p w:rsidR="0005060F" w:rsidRDefault="0005060F" w:rsidP="00873A4A">
      <w:pPr>
        <w:jc w:val="both"/>
      </w:pPr>
    </w:p>
    <w:p w:rsidR="00873A4A" w:rsidRPr="00542C9D" w:rsidRDefault="00873A4A" w:rsidP="00873A4A">
      <w:pPr>
        <w:jc w:val="both"/>
        <w:rPr>
          <w:b/>
          <w:bCs/>
          <w:i/>
          <w:iCs/>
          <w:sz w:val="20"/>
          <w:szCs w:val="20"/>
          <w:lang w:eastAsia="et-EE"/>
        </w:rPr>
      </w:pPr>
      <w:r w:rsidRPr="00542C9D">
        <w:rPr>
          <w:b/>
          <w:bCs/>
          <w:i/>
          <w:iCs/>
          <w:sz w:val="20"/>
          <w:szCs w:val="20"/>
          <w:lang w:eastAsia="et-EE"/>
        </w:rPr>
        <w:t xml:space="preserve">MTÜ </w:t>
      </w:r>
      <w:r w:rsidRPr="00542C9D">
        <w:rPr>
          <w:b/>
          <w:bCs/>
          <w:i/>
          <w:iCs/>
          <w:lang w:eastAsia="et-EE"/>
        </w:rPr>
        <w:t>Arenduskoda</w:t>
      </w:r>
    </w:p>
    <w:p w:rsidR="0059196A" w:rsidRDefault="0059196A" w:rsidP="00873A4A">
      <w:pPr>
        <w:jc w:val="both"/>
      </w:pPr>
      <w:r>
        <w:t>2017. aastal osaleti MTÜ Arenduskoja tegevuses, kelle ülesandeks on Leader toetuste korraldamine. MTÜ Arenduskoja liikmemaks 2017. aastal oli</w:t>
      </w:r>
      <w:r w:rsidRPr="00A92AE8">
        <w:t xml:space="preserve"> </w:t>
      </w:r>
      <w:r w:rsidRPr="00C324D6">
        <w:t xml:space="preserve">6 597 </w:t>
      </w:r>
      <w:r w:rsidRPr="00D3231C">
        <w:t xml:space="preserve">eurot. </w:t>
      </w:r>
    </w:p>
    <w:p w:rsidR="0059196A" w:rsidRDefault="0059196A" w:rsidP="00873A4A">
      <w:pPr>
        <w:jc w:val="both"/>
      </w:pPr>
    </w:p>
    <w:p w:rsidR="00873A4A" w:rsidRPr="00542C9D" w:rsidRDefault="00873A4A" w:rsidP="00873A4A">
      <w:pPr>
        <w:jc w:val="both"/>
        <w:rPr>
          <w:b/>
          <w:bCs/>
          <w:i/>
          <w:iCs/>
          <w:lang w:eastAsia="et-EE"/>
        </w:rPr>
      </w:pPr>
      <w:r w:rsidRPr="00542C9D">
        <w:rPr>
          <w:b/>
          <w:bCs/>
          <w:i/>
          <w:iCs/>
          <w:lang w:eastAsia="et-EE"/>
        </w:rPr>
        <w:t>Ühistransport</w:t>
      </w:r>
    </w:p>
    <w:p w:rsidR="0059196A" w:rsidRDefault="0059196A" w:rsidP="00873A4A">
      <w:pPr>
        <w:jc w:val="both"/>
        <w:rPr>
          <w:lang w:eastAsia="et-EE"/>
        </w:rPr>
      </w:pPr>
      <w:r w:rsidRPr="000C3DC8">
        <w:rPr>
          <w:lang w:eastAsia="et-EE"/>
        </w:rPr>
        <w:t>Ühistranspordi tegevust Kuusalu valla territooriumil korraldab Harjumaa Ühistranspordi Keskus. Kesku</w:t>
      </w:r>
      <w:r>
        <w:rPr>
          <w:lang w:eastAsia="et-EE"/>
        </w:rPr>
        <w:t xml:space="preserve">se liikmemaks 2017. aastal oli </w:t>
      </w:r>
      <w:r w:rsidRPr="00C324D6">
        <w:rPr>
          <w:lang w:eastAsia="et-EE"/>
        </w:rPr>
        <w:t xml:space="preserve">4 474 </w:t>
      </w:r>
      <w:r w:rsidRPr="004E2563">
        <w:rPr>
          <w:lang w:eastAsia="et-EE"/>
        </w:rPr>
        <w:t>eurot. Lisaks ühistranspordi korral</w:t>
      </w:r>
      <w:r>
        <w:rPr>
          <w:lang w:eastAsia="et-EE"/>
        </w:rPr>
        <w:t>dusele tellis vallavalitsus 2017.</w:t>
      </w:r>
      <w:r w:rsidRPr="004E2563">
        <w:rPr>
          <w:lang w:eastAsia="et-EE"/>
        </w:rPr>
        <w:t xml:space="preserve"> aastal liinivedusid järgmistel</w:t>
      </w:r>
      <w:r w:rsidRPr="000C3DC8">
        <w:rPr>
          <w:lang w:eastAsia="et-EE"/>
        </w:rPr>
        <w:t xml:space="preserve"> marsruutidel: Loksa-Vihasoo, Loksa-Leesi-Kolga</w:t>
      </w:r>
      <w:r>
        <w:rPr>
          <w:lang w:eastAsia="et-EE"/>
        </w:rPr>
        <w:t>-</w:t>
      </w:r>
      <w:r w:rsidRPr="000C3DC8">
        <w:rPr>
          <w:lang w:eastAsia="et-EE"/>
        </w:rPr>
        <w:t>Aabla-Kolga-Loksa, Loksa-Vihasoo-Vana</w:t>
      </w:r>
      <w:r>
        <w:rPr>
          <w:lang w:eastAsia="et-EE"/>
        </w:rPr>
        <w:t>küla-Valgejõe, Kuusalu-Sigula-Kuusalu ja Kuusalu-Valkla-K</w:t>
      </w:r>
      <w:r w:rsidRPr="000C3DC8">
        <w:rPr>
          <w:lang w:eastAsia="et-EE"/>
        </w:rPr>
        <w:t xml:space="preserve">uusalu. </w:t>
      </w:r>
    </w:p>
    <w:p w:rsidR="0059196A" w:rsidRDefault="0059196A" w:rsidP="00873A4A">
      <w:pPr>
        <w:jc w:val="both"/>
        <w:rPr>
          <w:lang w:eastAsia="et-EE"/>
        </w:rPr>
      </w:pPr>
    </w:p>
    <w:p w:rsidR="00873A4A" w:rsidRPr="00542C9D" w:rsidRDefault="00873A4A" w:rsidP="00873A4A">
      <w:pPr>
        <w:jc w:val="both"/>
        <w:rPr>
          <w:b/>
          <w:bCs/>
          <w:i/>
          <w:iCs/>
          <w:lang w:eastAsia="et-EE"/>
        </w:rPr>
      </w:pPr>
      <w:r w:rsidRPr="00542C9D">
        <w:rPr>
          <w:b/>
          <w:bCs/>
          <w:i/>
          <w:iCs/>
          <w:lang w:eastAsia="et-EE"/>
        </w:rPr>
        <w:t>Turism</w:t>
      </w:r>
    </w:p>
    <w:p w:rsidR="0059196A" w:rsidRDefault="0059196A" w:rsidP="0059196A">
      <w:pPr>
        <w:jc w:val="both"/>
        <w:rPr>
          <w:lang w:eastAsia="et-EE"/>
        </w:rPr>
      </w:pPr>
      <w:r>
        <w:rPr>
          <w:lang w:eastAsia="et-EE"/>
        </w:rPr>
        <w:t>2017.</w:t>
      </w:r>
      <w:r w:rsidRPr="000C3DC8">
        <w:rPr>
          <w:lang w:eastAsia="et-EE"/>
        </w:rPr>
        <w:t xml:space="preserve"> aastal  heakorrastati  </w:t>
      </w:r>
      <w:r>
        <w:rPr>
          <w:lang w:eastAsia="et-EE"/>
        </w:rPr>
        <w:t xml:space="preserve">mitmeid valla </w:t>
      </w:r>
      <w:r w:rsidRPr="000C3DC8">
        <w:rPr>
          <w:lang w:eastAsia="et-EE"/>
        </w:rPr>
        <w:t>territooriumil paikneva</w:t>
      </w:r>
      <w:r>
        <w:rPr>
          <w:lang w:eastAsia="et-EE"/>
        </w:rPr>
        <w:t>i</w:t>
      </w:r>
      <w:r w:rsidRPr="000C3DC8">
        <w:rPr>
          <w:lang w:eastAsia="et-EE"/>
        </w:rPr>
        <w:t>d  kultuuri</w:t>
      </w:r>
      <w:r>
        <w:rPr>
          <w:lang w:eastAsia="et-EE"/>
        </w:rPr>
        <w:t>- ja loodusväärtusi</w:t>
      </w:r>
      <w:r w:rsidRPr="000C3DC8">
        <w:rPr>
          <w:lang w:eastAsia="et-EE"/>
        </w:rPr>
        <w:t>.</w:t>
      </w:r>
    </w:p>
    <w:p w:rsidR="00873A4A" w:rsidRPr="000C3DC8" w:rsidRDefault="00873A4A" w:rsidP="00873A4A">
      <w:pPr>
        <w:jc w:val="both"/>
        <w:rPr>
          <w:lang w:eastAsia="et-EE"/>
        </w:rPr>
      </w:pPr>
    </w:p>
    <w:p w:rsidR="00873A4A" w:rsidRPr="00542C9D" w:rsidRDefault="00873A4A" w:rsidP="00873A4A">
      <w:pPr>
        <w:jc w:val="both"/>
        <w:rPr>
          <w:b/>
          <w:bCs/>
          <w:i/>
          <w:iCs/>
          <w:lang w:eastAsia="et-EE"/>
        </w:rPr>
      </w:pPr>
      <w:r w:rsidRPr="00542C9D">
        <w:rPr>
          <w:b/>
          <w:bCs/>
          <w:i/>
          <w:iCs/>
          <w:lang w:eastAsia="et-EE"/>
        </w:rPr>
        <w:t>Jäätmekäitlus</w:t>
      </w:r>
    </w:p>
    <w:p w:rsidR="0059196A" w:rsidRDefault="0059196A" w:rsidP="00873A4A">
      <w:pPr>
        <w:jc w:val="both"/>
        <w:rPr>
          <w:lang w:eastAsia="et-EE"/>
        </w:rPr>
      </w:pPr>
      <w:r>
        <w:rPr>
          <w:lang w:eastAsia="et-EE"/>
        </w:rPr>
        <w:t>2017. aastal korraldatakse jäätmevedu 2017.</w:t>
      </w:r>
      <w:r w:rsidRPr="000C3DC8">
        <w:rPr>
          <w:lang w:eastAsia="et-EE"/>
        </w:rPr>
        <w:t xml:space="preserve"> aastal</w:t>
      </w:r>
      <w:r>
        <w:rPr>
          <w:lang w:eastAsia="et-EE"/>
        </w:rPr>
        <w:t xml:space="preserve"> korraldatud jäätmeveo riigihanke järgi. Teenust osutab AS Eesti Keskkonnateenused</w:t>
      </w:r>
      <w:r w:rsidRPr="000C3DC8">
        <w:rPr>
          <w:lang w:eastAsia="et-EE"/>
        </w:rPr>
        <w:t>.</w:t>
      </w:r>
      <w:r>
        <w:rPr>
          <w:lang w:eastAsia="et-EE"/>
        </w:rPr>
        <w:t xml:space="preserve"> Teenuse osutamise alustamise valuküljed on 2017 aasta lõpuks lahendused leidnud ja teenuse osutamine sujub tõrgeteta.</w:t>
      </w:r>
    </w:p>
    <w:p w:rsidR="0059196A" w:rsidRDefault="0059196A" w:rsidP="00873A4A">
      <w:pPr>
        <w:jc w:val="both"/>
        <w:rPr>
          <w:lang w:eastAsia="et-EE"/>
        </w:rPr>
      </w:pPr>
    </w:p>
    <w:p w:rsidR="00873A4A" w:rsidRPr="00542C9D" w:rsidRDefault="00873A4A" w:rsidP="00873A4A">
      <w:pPr>
        <w:jc w:val="both"/>
        <w:rPr>
          <w:b/>
          <w:bCs/>
          <w:i/>
          <w:iCs/>
          <w:lang w:eastAsia="et-EE"/>
        </w:rPr>
      </w:pPr>
      <w:r w:rsidRPr="00542C9D">
        <w:rPr>
          <w:b/>
          <w:bCs/>
          <w:i/>
          <w:iCs/>
          <w:lang w:eastAsia="et-EE"/>
        </w:rPr>
        <w:t>Kahala järv</w:t>
      </w:r>
    </w:p>
    <w:p w:rsidR="0059196A" w:rsidRPr="001F723D" w:rsidRDefault="00873A4A" w:rsidP="0059196A">
      <w:pPr>
        <w:jc w:val="both"/>
        <w:rPr>
          <w:lang w:eastAsia="et-EE"/>
        </w:rPr>
      </w:pPr>
      <w:r>
        <w:rPr>
          <w:lang w:eastAsia="et-EE"/>
        </w:rPr>
        <w:t>2015</w:t>
      </w:r>
      <w:r w:rsidRPr="001F723D">
        <w:rPr>
          <w:lang w:eastAsia="et-EE"/>
        </w:rPr>
        <w:t>.</w:t>
      </w:r>
      <w:r>
        <w:rPr>
          <w:lang w:eastAsia="et-EE"/>
        </w:rPr>
        <w:t xml:space="preserve"> aastal lõpetati Kahala järve tervendamise projekt, mis hõlmas:</w:t>
      </w:r>
      <w:r w:rsidR="00C13AD4">
        <w:rPr>
          <w:lang w:eastAsia="et-EE"/>
        </w:rPr>
        <w:t xml:space="preserve"> l</w:t>
      </w:r>
      <w:r w:rsidRPr="001F723D">
        <w:rPr>
          <w:lang w:eastAsia="et-EE"/>
        </w:rPr>
        <w:t>im</w:t>
      </w:r>
      <w:r>
        <w:rPr>
          <w:lang w:eastAsia="et-EE"/>
        </w:rPr>
        <w:t>onoloogilisi</w:t>
      </w:r>
      <w:r w:rsidRPr="001F723D">
        <w:rPr>
          <w:lang w:eastAsia="et-EE"/>
        </w:rPr>
        <w:t xml:space="preserve"> uuringu</w:t>
      </w:r>
      <w:r>
        <w:rPr>
          <w:lang w:eastAsia="et-EE"/>
        </w:rPr>
        <w:t>i</w:t>
      </w:r>
      <w:r w:rsidRPr="001F723D">
        <w:rPr>
          <w:lang w:eastAsia="et-EE"/>
        </w:rPr>
        <w:t>d, setete uuringu</w:t>
      </w:r>
      <w:r>
        <w:rPr>
          <w:lang w:eastAsia="et-EE"/>
        </w:rPr>
        <w:t xml:space="preserve">id, </w:t>
      </w:r>
      <w:r w:rsidRPr="001F723D">
        <w:rPr>
          <w:lang w:eastAsia="et-EE"/>
        </w:rPr>
        <w:t>insenertehnilis</w:t>
      </w:r>
      <w:r>
        <w:rPr>
          <w:lang w:eastAsia="et-EE"/>
        </w:rPr>
        <w:t>i lahendusi</w:t>
      </w:r>
      <w:r w:rsidRPr="001F723D">
        <w:rPr>
          <w:lang w:eastAsia="et-EE"/>
        </w:rPr>
        <w:t xml:space="preserve"> ja keskkonnamõjude </w:t>
      </w:r>
      <w:r>
        <w:rPr>
          <w:lang w:eastAsia="et-EE"/>
        </w:rPr>
        <w:t xml:space="preserve">lähteülesannete koostamist. </w:t>
      </w:r>
      <w:r w:rsidR="0059196A">
        <w:rPr>
          <w:lang w:eastAsia="et-EE"/>
        </w:rPr>
        <w:t>2017 jälgiti uuringute alusel järve olukorda. 2017. aastal olulisi muutusi ei toimunud.</w:t>
      </w:r>
    </w:p>
    <w:p w:rsidR="00873A4A" w:rsidRPr="000C3DC8" w:rsidRDefault="00873A4A" w:rsidP="00873A4A">
      <w:pPr>
        <w:jc w:val="both"/>
        <w:rPr>
          <w:lang w:eastAsia="et-EE"/>
        </w:rPr>
      </w:pPr>
    </w:p>
    <w:p w:rsidR="00873A4A" w:rsidRPr="00542C9D" w:rsidRDefault="00873A4A" w:rsidP="00873A4A">
      <w:pPr>
        <w:jc w:val="both"/>
        <w:rPr>
          <w:b/>
          <w:bCs/>
          <w:i/>
          <w:iCs/>
          <w:lang w:eastAsia="et-EE"/>
        </w:rPr>
      </w:pPr>
      <w:r w:rsidRPr="00542C9D">
        <w:rPr>
          <w:b/>
          <w:bCs/>
          <w:i/>
          <w:iCs/>
          <w:lang w:eastAsia="et-EE"/>
        </w:rPr>
        <w:t>Vee</w:t>
      </w:r>
      <w:r w:rsidR="0059196A">
        <w:rPr>
          <w:b/>
          <w:bCs/>
          <w:i/>
          <w:iCs/>
          <w:lang w:eastAsia="et-EE"/>
        </w:rPr>
        <w:t>- ja kanalisatsiooni</w:t>
      </w:r>
      <w:r w:rsidRPr="00542C9D">
        <w:rPr>
          <w:b/>
          <w:bCs/>
          <w:i/>
          <w:iCs/>
          <w:lang w:eastAsia="et-EE"/>
        </w:rPr>
        <w:t>majandus</w:t>
      </w:r>
    </w:p>
    <w:p w:rsidR="00873A4A" w:rsidRDefault="0059196A" w:rsidP="00873A4A">
      <w:pPr>
        <w:jc w:val="both"/>
      </w:pPr>
      <w:r>
        <w:t>Uued reoveepuhastid ehitati Valkla ja Kolgaküla küladesse. Suurpea küla kohta koostati reoveepuhasti põhiprojekt ja esitati rahataotlus Keskkonnainvesteeringute Keskusesse. Joogivee- ja reoveekäitlust osutab vallale OÜ Kuus</w:t>
      </w:r>
      <w:r w:rsidR="009A4262">
        <w:t>al</w:t>
      </w:r>
      <w:r>
        <w:t xml:space="preserve">u Soojus, mis kuulub 100% Kuusalu vallale. </w:t>
      </w:r>
      <w:r w:rsidR="00870959">
        <w:t xml:space="preserve">Kuusalu Vallavalitsus </w:t>
      </w:r>
      <w:r w:rsidR="00A22C10">
        <w:t xml:space="preserve">koostöös OÜ </w:t>
      </w:r>
      <w:r w:rsidR="00870959">
        <w:t>Kuusalu Sooju</w:t>
      </w:r>
      <w:r w:rsidR="00625D92">
        <w:t>s ja korrusmaja elanikega rajas</w:t>
      </w:r>
      <w:r w:rsidR="00870959">
        <w:t xml:space="preserve"> Valkla külla korruselamute piirkonda reoveep</w:t>
      </w:r>
      <w:r w:rsidR="00625D92">
        <w:t>uhasti. Ehitustööd korraldas</w:t>
      </w:r>
      <w:r w:rsidR="00870959">
        <w:t xml:space="preserve"> OÜ Kuusalu Soojus. Ehitustööde maksumus o</w:t>
      </w:r>
      <w:r w:rsidR="00625D92">
        <w:t>li</w:t>
      </w:r>
      <w:r w:rsidR="00870959">
        <w:t xml:space="preserve"> 35</w:t>
      </w:r>
      <w:r w:rsidR="00A22C10">
        <w:t xml:space="preserve"> </w:t>
      </w:r>
      <w:r w:rsidR="00870959">
        <w:t>000 eurot, mille</w:t>
      </w:r>
      <w:r w:rsidR="00625D92">
        <w:t>ks</w:t>
      </w:r>
      <w:r w:rsidR="00870959">
        <w:t xml:space="preserve"> Kuusalu Vallavalitsus eraldas</w:t>
      </w:r>
      <w:r w:rsidR="00A22C10">
        <w:t xml:space="preserve"> 2017. aastal</w:t>
      </w:r>
      <w:r w:rsidR="00870959">
        <w:t xml:space="preserve"> OÜ Kuusalu Soojusele sihtotstarbelist toetust 20 000 eurot.</w:t>
      </w:r>
    </w:p>
    <w:p w:rsidR="00873A4A" w:rsidRDefault="00873A4A" w:rsidP="00873A4A">
      <w:pPr>
        <w:jc w:val="both"/>
        <w:rPr>
          <w:lang w:eastAsia="et-EE"/>
        </w:rPr>
      </w:pPr>
    </w:p>
    <w:p w:rsidR="00625D92" w:rsidRDefault="00625D92" w:rsidP="00873A4A">
      <w:pPr>
        <w:jc w:val="both"/>
        <w:rPr>
          <w:lang w:eastAsia="et-EE"/>
        </w:rPr>
      </w:pPr>
    </w:p>
    <w:p w:rsidR="00873A4A" w:rsidRPr="004E2563" w:rsidRDefault="00873A4A" w:rsidP="00873A4A">
      <w:pPr>
        <w:jc w:val="both"/>
        <w:rPr>
          <w:b/>
          <w:bCs/>
          <w:i/>
          <w:lang w:eastAsia="et-EE"/>
        </w:rPr>
      </w:pPr>
      <w:r w:rsidRPr="004E2563">
        <w:rPr>
          <w:b/>
          <w:bCs/>
          <w:i/>
          <w:lang w:eastAsia="et-EE"/>
        </w:rPr>
        <w:t>Elamu- ja kommunaalmajandus</w:t>
      </w:r>
    </w:p>
    <w:p w:rsidR="00870959" w:rsidRDefault="0059196A" w:rsidP="00870959">
      <w:pPr>
        <w:jc w:val="both"/>
        <w:rPr>
          <w:lang w:eastAsia="et-EE"/>
        </w:rPr>
      </w:pPr>
      <w:r>
        <w:rPr>
          <w:lang w:eastAsia="et-EE"/>
        </w:rPr>
        <w:t>2017</w:t>
      </w:r>
      <w:r w:rsidRPr="00E80239">
        <w:rPr>
          <w:lang w:eastAsia="et-EE"/>
        </w:rPr>
        <w:t>. aastal jätkati</w:t>
      </w:r>
      <w:r>
        <w:rPr>
          <w:lang w:eastAsia="et-EE"/>
        </w:rPr>
        <w:t xml:space="preserve"> hajaasustuse programmi raames valla elanikke vee- ja kanalisatsioonisüsteemide, elektrisüsteemide ning juurdepääsuteede rajamine (valla toetus </w:t>
      </w:r>
      <w:r w:rsidRPr="007C285C">
        <w:rPr>
          <w:lang w:eastAsia="et-EE"/>
        </w:rPr>
        <w:t xml:space="preserve">20 000 </w:t>
      </w:r>
      <w:r w:rsidRPr="00D3231C">
        <w:rPr>
          <w:lang w:eastAsia="et-EE"/>
        </w:rPr>
        <w:t xml:space="preserve">eurot ja Maavalitsuse toetus </w:t>
      </w:r>
      <w:r w:rsidR="00C324D6" w:rsidRPr="00C324D6">
        <w:rPr>
          <w:lang w:eastAsia="et-EE"/>
        </w:rPr>
        <w:t>16 756</w:t>
      </w:r>
      <w:r w:rsidRPr="00C324D6">
        <w:rPr>
          <w:lang w:eastAsia="et-EE"/>
        </w:rPr>
        <w:t xml:space="preserve"> </w:t>
      </w:r>
      <w:r w:rsidR="00870959">
        <w:rPr>
          <w:lang w:eastAsia="et-EE"/>
        </w:rPr>
        <w:t xml:space="preserve">eurot). </w:t>
      </w:r>
      <w:r w:rsidR="00870959" w:rsidRPr="00BE4BE6">
        <w:rPr>
          <w:lang w:eastAsia="et-EE"/>
        </w:rPr>
        <w:t>Valla sotsiaalruumid</w:t>
      </w:r>
      <w:r w:rsidR="00870959">
        <w:rPr>
          <w:lang w:eastAsia="et-EE"/>
        </w:rPr>
        <w:t>es</w:t>
      </w:r>
      <w:r w:rsidR="00870959" w:rsidRPr="00BE4BE6">
        <w:rPr>
          <w:lang w:eastAsia="et-EE"/>
        </w:rPr>
        <w:t xml:space="preserve"> teostati vajaminevad parendustööd</w:t>
      </w:r>
      <w:r w:rsidR="00870959">
        <w:rPr>
          <w:lang w:eastAsia="et-EE"/>
        </w:rPr>
        <w:t xml:space="preserve"> ja renoveeriti Suurpeal vallale kuuluv 3- toaline korter.</w:t>
      </w:r>
    </w:p>
    <w:p w:rsidR="0059196A" w:rsidRDefault="0059196A" w:rsidP="00873A4A">
      <w:pPr>
        <w:jc w:val="both"/>
        <w:rPr>
          <w:lang w:eastAsia="et-EE"/>
        </w:rPr>
      </w:pPr>
    </w:p>
    <w:p w:rsidR="00873A4A" w:rsidRDefault="00873A4A" w:rsidP="00873A4A">
      <w:pPr>
        <w:jc w:val="both"/>
        <w:rPr>
          <w:b/>
          <w:bCs/>
          <w:i/>
          <w:iCs/>
          <w:lang w:eastAsia="et-EE"/>
        </w:rPr>
      </w:pPr>
      <w:r w:rsidRPr="00542C9D">
        <w:rPr>
          <w:b/>
          <w:bCs/>
          <w:i/>
          <w:iCs/>
          <w:lang w:eastAsia="et-EE"/>
        </w:rPr>
        <w:t>Tänavavalgustus</w:t>
      </w:r>
    </w:p>
    <w:p w:rsidR="0059196A" w:rsidRDefault="00D0312B" w:rsidP="0059196A">
      <w:pPr>
        <w:jc w:val="both"/>
        <w:rPr>
          <w:lang w:eastAsia="et-EE"/>
        </w:rPr>
      </w:pPr>
      <w:r>
        <w:rPr>
          <w:lang w:eastAsia="et-EE"/>
        </w:rPr>
        <w:t xml:space="preserve">2017. aastal rekonstrueeriti Kuusalu peatänava valgustus ja parendati olemasolevaid. </w:t>
      </w:r>
      <w:r>
        <w:t>Suurimad objektid olid Pedassaare valgustus, Kuusalu Kunstide Kooli plats, Kuusalu Keskkooli ristmik ja Tapurla küla.</w:t>
      </w:r>
    </w:p>
    <w:p w:rsidR="00873A4A" w:rsidRDefault="00873A4A" w:rsidP="00873A4A">
      <w:pPr>
        <w:jc w:val="both"/>
        <w:rPr>
          <w:lang w:eastAsia="et-EE"/>
        </w:rPr>
      </w:pPr>
    </w:p>
    <w:p w:rsidR="00873A4A" w:rsidRDefault="00873A4A" w:rsidP="00873A4A">
      <w:pPr>
        <w:jc w:val="both"/>
        <w:rPr>
          <w:b/>
          <w:i/>
          <w:lang w:eastAsia="et-EE"/>
        </w:rPr>
      </w:pPr>
      <w:r w:rsidRPr="00A92AE8">
        <w:rPr>
          <w:b/>
          <w:i/>
          <w:lang w:eastAsia="et-EE"/>
        </w:rPr>
        <w:t>Kuusalu Tervisekeskus</w:t>
      </w:r>
    </w:p>
    <w:p w:rsidR="0059196A" w:rsidRPr="0043589A" w:rsidRDefault="0059196A" w:rsidP="0059196A">
      <w:pPr>
        <w:jc w:val="both"/>
      </w:pPr>
      <w:r>
        <w:t>2017. aastal paigaldati Kuusalu Tervisekeskuse tuletõkkeuksed,  turvavalgustus ja paigaldati ATS valvesüsteem</w:t>
      </w:r>
      <w:r w:rsidR="00D0312B">
        <w:t xml:space="preserve"> ning remonditi teise korruse koridor.</w:t>
      </w:r>
      <w:r>
        <w:t xml:space="preserve"> Täiendavat remonti vajab Tervisekeskuses asuv valla keskraamatukogu. </w:t>
      </w:r>
    </w:p>
    <w:p w:rsidR="00873A4A" w:rsidRPr="000C3DC8" w:rsidRDefault="00873A4A" w:rsidP="00873A4A">
      <w:pPr>
        <w:jc w:val="both"/>
        <w:rPr>
          <w:b/>
          <w:bCs/>
          <w:lang w:eastAsia="et-EE"/>
        </w:rPr>
      </w:pPr>
    </w:p>
    <w:p w:rsidR="00873A4A" w:rsidRPr="00542C9D" w:rsidRDefault="00873A4A" w:rsidP="00873A4A">
      <w:pPr>
        <w:jc w:val="both"/>
        <w:rPr>
          <w:b/>
          <w:bCs/>
          <w:i/>
          <w:iCs/>
          <w:lang w:eastAsia="et-EE"/>
        </w:rPr>
      </w:pPr>
      <w:r w:rsidRPr="00542C9D">
        <w:rPr>
          <w:b/>
          <w:bCs/>
          <w:i/>
          <w:iCs/>
          <w:lang w:eastAsia="et-EE"/>
        </w:rPr>
        <w:t>Rahvamajad</w:t>
      </w:r>
    </w:p>
    <w:p w:rsidR="0059196A" w:rsidRDefault="0059196A" w:rsidP="0059196A">
      <w:pPr>
        <w:jc w:val="both"/>
        <w:rPr>
          <w:color w:val="FF0000"/>
          <w:lang w:eastAsia="et-EE"/>
        </w:rPr>
      </w:pPr>
      <w:r>
        <w:rPr>
          <w:lang w:eastAsia="et-EE"/>
        </w:rPr>
        <w:t>2017. aastal toetati jätkuvalt rahvamajade majandustegevust. Investeeringuid ei teostatud</w:t>
      </w:r>
      <w:r w:rsidR="007C285C">
        <w:rPr>
          <w:lang w:eastAsia="et-EE"/>
        </w:rPr>
        <w:t>.</w:t>
      </w:r>
    </w:p>
    <w:p w:rsidR="0059196A" w:rsidRDefault="00D0312B" w:rsidP="00710A2E">
      <w:pPr>
        <w:jc w:val="both"/>
        <w:rPr>
          <w:lang w:eastAsia="et-EE"/>
        </w:rPr>
      </w:pPr>
      <w:r w:rsidRPr="0023594F">
        <w:rPr>
          <w:lang w:eastAsia="et-EE"/>
        </w:rPr>
        <w:t>Viinistu</w:t>
      </w:r>
      <w:r>
        <w:rPr>
          <w:lang w:eastAsia="et-EE"/>
        </w:rPr>
        <w:t xml:space="preserve"> rahvamaja elektritööde tarbeks t</w:t>
      </w:r>
      <w:r w:rsidR="0059196A" w:rsidRPr="0023594F">
        <w:rPr>
          <w:lang w:eastAsia="et-EE"/>
        </w:rPr>
        <w:t>oetati MTÜ Vi</w:t>
      </w:r>
      <w:r>
        <w:rPr>
          <w:lang w:eastAsia="et-EE"/>
        </w:rPr>
        <w:t>inistu Külaseltsi 3 000 euroga.</w:t>
      </w:r>
    </w:p>
    <w:p w:rsidR="00D0312B" w:rsidRDefault="00D0312B" w:rsidP="00710A2E">
      <w:pPr>
        <w:jc w:val="both"/>
        <w:rPr>
          <w:lang w:eastAsia="et-EE"/>
        </w:rPr>
      </w:pPr>
    </w:p>
    <w:p w:rsidR="00710A2E" w:rsidRPr="00683782" w:rsidRDefault="00710A2E" w:rsidP="00710A2E">
      <w:pPr>
        <w:jc w:val="both"/>
        <w:rPr>
          <w:b/>
          <w:bCs/>
          <w:i/>
          <w:iCs/>
          <w:lang w:eastAsia="et-EE"/>
        </w:rPr>
      </w:pPr>
      <w:r w:rsidRPr="00683782">
        <w:rPr>
          <w:b/>
          <w:bCs/>
          <w:i/>
          <w:iCs/>
          <w:lang w:eastAsia="et-EE"/>
        </w:rPr>
        <w:t>Usuasutused</w:t>
      </w:r>
    </w:p>
    <w:p w:rsidR="00710A2E" w:rsidRDefault="00710A2E" w:rsidP="00710A2E">
      <w:pPr>
        <w:jc w:val="both"/>
      </w:pPr>
      <w:r>
        <w:t>201</w:t>
      </w:r>
      <w:r w:rsidR="0059196A">
        <w:t>7</w:t>
      </w:r>
      <w:r w:rsidRPr="00683782">
        <w:t>. aastal jätkati EELK Kuusalu Laurentsiuse koguduse</w:t>
      </w:r>
      <w:r>
        <w:t xml:space="preserve"> ja</w:t>
      </w:r>
      <w:r w:rsidRPr="00683782">
        <w:t xml:space="preserve"> EELK Leesi Katariina</w:t>
      </w:r>
      <w:r w:rsidRPr="00683782">
        <w:rPr>
          <w:b/>
          <w:bCs/>
        </w:rPr>
        <w:t xml:space="preserve"> </w:t>
      </w:r>
      <w:r w:rsidRPr="00683782">
        <w:t xml:space="preserve">koguduse </w:t>
      </w:r>
      <w:r>
        <w:t>t</w:t>
      </w:r>
      <w:r w:rsidR="0087530E">
        <w:t>oetamist kommunaalkulude katmisel</w:t>
      </w:r>
      <w:r w:rsidR="0059196A">
        <w:t>.</w:t>
      </w:r>
    </w:p>
    <w:p w:rsidR="00FE516E" w:rsidRPr="00683782" w:rsidRDefault="00FE516E" w:rsidP="00710A2E"/>
    <w:p w:rsidR="00710A2E" w:rsidRDefault="00710A2E" w:rsidP="00710A2E">
      <w:pPr>
        <w:jc w:val="both"/>
        <w:rPr>
          <w:b/>
        </w:rPr>
      </w:pPr>
      <w:r w:rsidRPr="00683782">
        <w:rPr>
          <w:b/>
        </w:rPr>
        <w:t>Haridus</w:t>
      </w:r>
      <w:r w:rsidR="0087530E">
        <w:rPr>
          <w:b/>
        </w:rPr>
        <w:t>-</w:t>
      </w:r>
      <w:r w:rsidRPr="00683782">
        <w:rPr>
          <w:b/>
        </w:rPr>
        <w:t xml:space="preserve"> ja noorsootöö</w:t>
      </w:r>
    </w:p>
    <w:p w:rsidR="00053305" w:rsidRDefault="00053305" w:rsidP="00053305">
      <w:pPr>
        <w:jc w:val="both"/>
      </w:pPr>
      <w:r>
        <w:t>Kuusalu vallas pakutakse alusharidusteenust neljas asutuses: Kuusalu alevikus asuvas lasteaias Jussike, Kolga lasteaias, Vihasoo Lasteaias-Algkoolis ning Kiiu Kiigepõnni lasteaias. Kuusalu lasteaias Jussike oli 9 rühma, Kiiu Kiigepõnni lasteaias 6 rühma, Kolga lasteaias 5 rühma ja Vihasoo Lasteaia-Algkooli lasteaia osas 1 liitrühm 2-7 aastastele. Kokku oli lasteaedades 21 rühma, kus käis 364 last. Üldhariduskoole tegutseb Kuusalu vallas 3: Kuusalu Keskkool, Kolga Kool ja Vihasoo Lasteaed-Algkool.</w:t>
      </w:r>
    </w:p>
    <w:p w:rsidR="00053305" w:rsidRDefault="00053305" w:rsidP="00053305">
      <w:pPr>
        <w:jc w:val="both"/>
      </w:pPr>
    </w:p>
    <w:p w:rsidR="00053305" w:rsidRDefault="00053305" w:rsidP="00053305">
      <w:pPr>
        <w:jc w:val="both"/>
        <w:rPr>
          <w:rFonts w:cs="Calibri"/>
        </w:rPr>
      </w:pPr>
      <w:r w:rsidRPr="0015040D">
        <w:rPr>
          <w:rFonts w:cs="Calibri"/>
        </w:rPr>
        <w:t xml:space="preserve">Noorsootööd korraldab valla hallatav asutus </w:t>
      </w:r>
      <w:r w:rsidRPr="00C44202">
        <w:rPr>
          <w:rFonts w:cs="Calibri"/>
          <w:b/>
          <w:i/>
        </w:rPr>
        <w:t>Kuusalu Noortekeskused</w:t>
      </w:r>
      <w:r w:rsidRPr="0015040D">
        <w:rPr>
          <w:rFonts w:cs="Calibri"/>
        </w:rPr>
        <w:t xml:space="preserve">. </w:t>
      </w:r>
    </w:p>
    <w:p w:rsidR="00053305" w:rsidRPr="00C44202" w:rsidRDefault="00053305" w:rsidP="00053305">
      <w:pPr>
        <w:jc w:val="both"/>
        <w:rPr>
          <w:rFonts w:cs="Calibri"/>
        </w:rPr>
      </w:pPr>
      <w:r w:rsidRPr="00C44202">
        <w:rPr>
          <w:rFonts w:cs="Calibri"/>
        </w:rPr>
        <w:t>Noortekeskused tegutsevad Kiiu, Kolga ja Kuusalu alevikes. Asutuses oli 2,35 töök</w:t>
      </w:r>
      <w:r>
        <w:rPr>
          <w:rFonts w:cs="Calibri"/>
        </w:rPr>
        <w:t>ohta: koordinaator 0,75 kohta ja k</w:t>
      </w:r>
      <w:r w:rsidRPr="00C44202">
        <w:rPr>
          <w:rFonts w:cs="Calibri"/>
        </w:rPr>
        <w:t xml:space="preserve">olm </w:t>
      </w:r>
      <w:r>
        <w:rPr>
          <w:rFonts w:cs="Calibri"/>
        </w:rPr>
        <w:t xml:space="preserve">0,5 koormusega </w:t>
      </w:r>
      <w:r w:rsidRPr="00C44202">
        <w:rPr>
          <w:rFonts w:cs="Calibri"/>
        </w:rPr>
        <w:t>noorsootöötajat – üks Kiius, üks Kolgas</w:t>
      </w:r>
      <w:r>
        <w:rPr>
          <w:rFonts w:cs="Calibri"/>
        </w:rPr>
        <w:t xml:space="preserve"> ja, üks Kuusalus</w:t>
      </w:r>
      <w:r w:rsidRPr="00C44202">
        <w:rPr>
          <w:rFonts w:cs="Calibri"/>
        </w:rPr>
        <w:t>. Üks koristaja Kolgas 0,1 kohta. Koostöös Eesti Noorso</w:t>
      </w:r>
      <w:r>
        <w:rPr>
          <w:rFonts w:cs="Calibri"/>
        </w:rPr>
        <w:t xml:space="preserve">otöö Keskusega alustati </w:t>
      </w:r>
      <w:r w:rsidRPr="00C44202">
        <w:rPr>
          <w:rFonts w:cs="Calibri"/>
        </w:rPr>
        <w:t>programmiga, mis toetab naabervaldade noorsootöö</w:t>
      </w:r>
      <w:r>
        <w:rPr>
          <w:rFonts w:cs="Calibri"/>
        </w:rPr>
        <w:t xml:space="preserve"> </w:t>
      </w:r>
      <w:r w:rsidRPr="00C44202">
        <w:rPr>
          <w:rFonts w:cs="Calibri"/>
        </w:rPr>
        <w:t>alast koostööd eesmärgiga mitmekesistada noorsootöös toimuvat ja noorte võimalusi tö</w:t>
      </w:r>
      <w:r>
        <w:rPr>
          <w:rFonts w:cs="Calibri"/>
        </w:rPr>
        <w:t>ö- ja kooliväliseks tegevuseks.</w:t>
      </w:r>
      <w:r w:rsidRPr="00C44202">
        <w:rPr>
          <w:rFonts w:cs="Calibri"/>
        </w:rPr>
        <w:t xml:space="preserve"> Koostööd tehti Loksa linna ja Vihula vallaga. Koostöögrupi raames korraldas Kuusalu Noortekeskus ühise noorsootöötajate väljasõidu tutvumaks parimate praktikatega Rõuge valla näitel. Suvel liikus noortekeskus ruumidest välja ja noorsootööd tehti valla erineva</w:t>
      </w:r>
      <w:r>
        <w:rPr>
          <w:rFonts w:cs="Calibri"/>
        </w:rPr>
        <w:t>tes paikades, s</w:t>
      </w:r>
      <w:r w:rsidRPr="00C44202">
        <w:rPr>
          <w:rFonts w:cs="Calibri"/>
        </w:rPr>
        <w:t>h Andineeme rand ja Kuusalu ning Kolga palliplatsid. Lisaks soetati koostöögrupi raames helitehnikat ja korrastati Kolga Kooli juures bändiruum. Koostöös SA</w:t>
      </w:r>
      <w:r>
        <w:rPr>
          <w:rFonts w:cs="Calibri"/>
        </w:rPr>
        <w:t>-ga Õpilasmalev</w:t>
      </w:r>
      <w:r w:rsidRPr="00C44202">
        <w:rPr>
          <w:rFonts w:cs="Calibri"/>
        </w:rPr>
        <w:t xml:space="preserve"> loodi Kuusalu vallas malevarühm. Tööandjateks olid Kuusalu Vallavalitsus ja Tuulmet Holding. Töökogemuse omandas 15 noort. Koostöös Eesti Punase Risti ja Soome Punainen Risti korraldati esmaabi laager Kloogarannas. Augustis oli Kuusalu Noortekeskus koostööpartneriks Eesti Lastekirjanduse Keskusele ja aitas korraldada laste elamustuuri „Laste Vabariik“ toimumist Kuusalu Rahvamaja juures. 2017</w:t>
      </w:r>
      <w:r>
        <w:rPr>
          <w:rFonts w:cs="Calibri"/>
        </w:rPr>
        <w:t>.</w:t>
      </w:r>
      <w:r w:rsidRPr="00C44202">
        <w:rPr>
          <w:rFonts w:cs="Calibri"/>
        </w:rPr>
        <w:t xml:space="preserve"> aasta lõpus alustati erinevate huvitegevuste pakkumist riigi poolse huvihariduse ja huvitegevuse täiendava toetuse abil. Kuusalu Vallavolikogus tegeleb noorsooküsimustega haridus- ja noorsootöökomisjon, vallavalitsuses sotsiaalala abivallavanem. </w:t>
      </w:r>
    </w:p>
    <w:p w:rsidR="00053305" w:rsidRDefault="00053305" w:rsidP="00053305">
      <w:pPr>
        <w:jc w:val="both"/>
        <w:rPr>
          <w:rFonts w:cs="Calibri"/>
        </w:rPr>
      </w:pPr>
      <w:r w:rsidRPr="00C44202">
        <w:rPr>
          <w:rFonts w:cs="Calibri"/>
        </w:rPr>
        <w:t>Arengusuunad on fikseeritud Kuusalu valla haridusvaldkonna ja noorsootöö arengukavades.</w:t>
      </w:r>
    </w:p>
    <w:p w:rsidR="00053305" w:rsidRPr="00C44202" w:rsidRDefault="00053305" w:rsidP="00053305">
      <w:pPr>
        <w:jc w:val="both"/>
        <w:rPr>
          <w:rFonts w:cs="Calibri"/>
        </w:rPr>
      </w:pPr>
    </w:p>
    <w:p w:rsidR="00053305" w:rsidRPr="0015040D" w:rsidRDefault="00053305" w:rsidP="00053305">
      <w:pPr>
        <w:jc w:val="both"/>
        <w:rPr>
          <w:rFonts w:cs="Calibri"/>
          <w:bCs/>
          <w:iCs/>
          <w:color w:val="FF0000"/>
        </w:rPr>
      </w:pPr>
      <w:r w:rsidRPr="0015040D">
        <w:rPr>
          <w:rFonts w:cs="Calibri"/>
          <w:b/>
          <w:bCs/>
          <w:i/>
          <w:iCs/>
        </w:rPr>
        <w:t xml:space="preserve">Kiiu Kiigepõnni Lasteaed </w:t>
      </w:r>
    </w:p>
    <w:p w:rsidR="00053305" w:rsidRDefault="00053305" w:rsidP="00053305">
      <w:pPr>
        <w:jc w:val="both"/>
        <w:rPr>
          <w:rFonts w:cs="Calibri"/>
        </w:rPr>
      </w:pPr>
      <w:bookmarkStart w:id="152" w:name="_Toc419808150"/>
      <w:bookmarkStart w:id="153" w:name="_Toc419196053"/>
      <w:bookmarkStart w:id="154" w:name="_Toc419196129"/>
      <w:bookmarkStart w:id="155" w:name="_Toc419197747"/>
      <w:bookmarkStart w:id="156" w:name="_Toc419202000"/>
      <w:bookmarkEnd w:id="152"/>
      <w:bookmarkEnd w:id="153"/>
      <w:bookmarkEnd w:id="154"/>
      <w:bookmarkEnd w:id="155"/>
      <w:bookmarkEnd w:id="156"/>
      <w:r w:rsidRPr="000B0009">
        <w:rPr>
          <w:rFonts w:cs="Calibri"/>
        </w:rPr>
        <w:t>Lasteaias käis 31.12.2017 seisuga 110 last. Laste lasteaias kohalkäimise protsent õppeaasta (september 2016-mai 2017) kohta oli 61,04%.</w:t>
      </w:r>
      <w:r>
        <w:rPr>
          <w:rFonts w:cs="Calibri"/>
        </w:rPr>
        <w:t xml:space="preserve"> </w:t>
      </w:r>
      <w:r w:rsidRPr="000B0009">
        <w:rPr>
          <w:rFonts w:cs="Calibri"/>
        </w:rPr>
        <w:t>Koosseisulisi kohti 28,5. Erivajadustega lapsi 1, kellele on määratud tugiisik.</w:t>
      </w:r>
      <w:r>
        <w:rPr>
          <w:rFonts w:cs="Calibri"/>
        </w:rPr>
        <w:t xml:space="preserve"> </w:t>
      </w:r>
      <w:r w:rsidRPr="000B0009">
        <w:rPr>
          <w:rFonts w:cs="Calibri"/>
        </w:rPr>
        <w:t>Kiiu Kiigepõnn</w:t>
      </w:r>
      <w:r>
        <w:rPr>
          <w:rFonts w:cs="Calibri"/>
        </w:rPr>
        <w:t xml:space="preserve">i Lasteaia 2016/17 õa teema oli </w:t>
      </w:r>
      <w:r w:rsidRPr="000B0009">
        <w:rPr>
          <w:rFonts w:cs="Calibri"/>
          <w:b/>
          <w:bCs/>
        </w:rPr>
        <w:t>„</w:t>
      </w:r>
      <w:r w:rsidRPr="000B0009">
        <w:rPr>
          <w:rFonts w:cs="Calibri"/>
        </w:rPr>
        <w:t>Mets ja meri, puu ja lind – loodus, oskan hoida sind“.</w:t>
      </w:r>
      <w:r>
        <w:rPr>
          <w:rFonts w:cs="Calibri"/>
        </w:rPr>
        <w:t xml:space="preserve"> </w:t>
      </w:r>
      <w:r w:rsidRPr="000B0009">
        <w:rPr>
          <w:rFonts w:cs="Calibri"/>
        </w:rPr>
        <w:t>Lasteaias on õppemeetodiks projektõpe. Kasutame samuti õueala ja ümbritsevat looduskeskkonda aktiivseks õppeks. Iganädalased on rühmades Kiusamisest vaba metoodika nn „karude“ koosolekud.</w:t>
      </w:r>
      <w:r>
        <w:rPr>
          <w:rFonts w:cs="Calibri"/>
        </w:rPr>
        <w:t xml:space="preserve"> </w:t>
      </w:r>
      <w:r w:rsidRPr="000B0009">
        <w:rPr>
          <w:rFonts w:cs="Calibri"/>
        </w:rPr>
        <w:t>KIK-i poolt sai rahastatud õppeprojekt „Loodus lasteaeda“.</w:t>
      </w:r>
      <w:r>
        <w:rPr>
          <w:rFonts w:cs="Calibri"/>
        </w:rPr>
        <w:t xml:space="preserve"> Õppeaasta lõpetati</w:t>
      </w:r>
      <w:r w:rsidRPr="000B0009">
        <w:rPr>
          <w:rFonts w:cs="Calibri"/>
        </w:rPr>
        <w:t xml:space="preserve"> suure liikumispeoga.</w:t>
      </w:r>
      <w:r>
        <w:rPr>
          <w:rFonts w:cs="Calibri"/>
        </w:rPr>
        <w:t xml:space="preserve"> </w:t>
      </w:r>
      <w:r w:rsidRPr="000B0009">
        <w:rPr>
          <w:rFonts w:cs="Calibri"/>
        </w:rPr>
        <w:t>Lasteaed osales koolieelikute spord</w:t>
      </w:r>
      <w:r>
        <w:rPr>
          <w:rFonts w:cs="Calibri"/>
        </w:rPr>
        <w:t>ipäeval Audenteses. Korraldati ülevallalin</w:t>
      </w:r>
      <w:r w:rsidRPr="000B0009">
        <w:rPr>
          <w:rFonts w:cs="Calibri"/>
        </w:rPr>
        <w:t>e lasteaedade luuletrall</w:t>
      </w:r>
      <w:r>
        <w:rPr>
          <w:rFonts w:cs="Calibri"/>
        </w:rPr>
        <w:t xml:space="preserve"> ning</w:t>
      </w:r>
      <w:r w:rsidRPr="000B0009">
        <w:rPr>
          <w:rFonts w:cs="Calibri"/>
        </w:rPr>
        <w:t xml:space="preserve"> koolieelikute spordi- ja orienteerumispäev. Heatag</w:t>
      </w:r>
      <w:r>
        <w:rPr>
          <w:rFonts w:cs="Calibri"/>
        </w:rPr>
        <w:t>ev</w:t>
      </w:r>
      <w:r w:rsidR="003F4371">
        <w:rPr>
          <w:rFonts w:cs="Calibri"/>
        </w:rPr>
        <w:t>usliku jõulukohvikuga kogu</w:t>
      </w:r>
      <w:r>
        <w:rPr>
          <w:rFonts w:cs="Calibri"/>
        </w:rPr>
        <w:t>ti</w:t>
      </w:r>
      <w:r w:rsidRPr="000B0009">
        <w:rPr>
          <w:rFonts w:cs="Calibri"/>
        </w:rPr>
        <w:t xml:space="preserve"> raha õuevahendite ostmiseks (lauad ja pingid).</w:t>
      </w:r>
      <w:r>
        <w:rPr>
          <w:rFonts w:cs="Calibri"/>
        </w:rPr>
        <w:t xml:space="preserve"> Osaleti</w:t>
      </w:r>
      <w:r w:rsidRPr="000B0009">
        <w:rPr>
          <w:rFonts w:cs="Calibri"/>
        </w:rPr>
        <w:t xml:space="preserve"> Erasmus projektis „OUT NOW“. Õpetajad külastasid kolleege Norras. Lapsed joonistasid ja tegid pilte looduslik</w:t>
      </w:r>
      <w:r>
        <w:rPr>
          <w:rFonts w:cs="Calibri"/>
        </w:rPr>
        <w:t>est vahenditest, Skypes jagati</w:t>
      </w:r>
      <w:r w:rsidR="003F4371">
        <w:rPr>
          <w:rFonts w:cs="Calibri"/>
        </w:rPr>
        <w:t xml:space="preserve"> jõulutervitusi ning s</w:t>
      </w:r>
      <w:r w:rsidRPr="000B0009">
        <w:rPr>
          <w:rFonts w:cs="Calibri"/>
        </w:rPr>
        <w:t>aadetud said uusaastakaardid.</w:t>
      </w:r>
      <w:r>
        <w:rPr>
          <w:rFonts w:cs="Calibri"/>
        </w:rPr>
        <w:t xml:space="preserve"> </w:t>
      </w:r>
      <w:r w:rsidRPr="000B0009">
        <w:rPr>
          <w:rFonts w:cs="Calibri"/>
        </w:rPr>
        <w:t>Kollektiivile olid tähtsad supervisiooni koolitused.</w:t>
      </w:r>
      <w:r>
        <w:rPr>
          <w:rFonts w:cs="Calibri"/>
        </w:rPr>
        <w:t xml:space="preserve"> Koostööd tehti</w:t>
      </w:r>
      <w:r w:rsidRPr="000B0009">
        <w:rPr>
          <w:rFonts w:cs="Calibri"/>
        </w:rPr>
        <w:t xml:space="preserve"> Tallinna ja Turu Ülikooliga, Reggio ja Child Initiat</w:t>
      </w:r>
      <w:r>
        <w:rPr>
          <w:rFonts w:cs="Calibri"/>
        </w:rPr>
        <w:t>ed Education rühmitustega. Kiigepõnni lasteaed on</w:t>
      </w:r>
      <w:r w:rsidRPr="000B0009">
        <w:rPr>
          <w:rFonts w:cs="Calibri"/>
        </w:rPr>
        <w:t xml:space="preserve"> praktika lasteaed nii tulevastele assistentidele kui õpetajatele.</w:t>
      </w:r>
    </w:p>
    <w:p w:rsidR="00053305" w:rsidRPr="000B0009" w:rsidRDefault="00053305" w:rsidP="00053305">
      <w:pPr>
        <w:jc w:val="both"/>
        <w:rPr>
          <w:rFonts w:cs="Calibri"/>
        </w:rPr>
      </w:pPr>
    </w:p>
    <w:p w:rsidR="00053305" w:rsidRDefault="00053305" w:rsidP="00053305">
      <w:pPr>
        <w:jc w:val="both"/>
        <w:rPr>
          <w:rFonts w:cs="Calibri"/>
          <w:b/>
          <w:bCs/>
          <w:i/>
          <w:iCs/>
        </w:rPr>
      </w:pPr>
      <w:r w:rsidRPr="000B0009">
        <w:rPr>
          <w:rFonts w:cs="Calibri"/>
          <w:b/>
          <w:bCs/>
          <w:i/>
          <w:iCs/>
        </w:rPr>
        <w:t>Kolga Lasteaed</w:t>
      </w:r>
    </w:p>
    <w:p w:rsidR="00053305" w:rsidRDefault="00053305" w:rsidP="00053305">
      <w:pPr>
        <w:jc w:val="both"/>
        <w:rPr>
          <w:rStyle w:val="Tugev"/>
          <w:rFonts w:cs="Calibri"/>
          <w:b w:val="0"/>
          <w:bCs w:val="0"/>
          <w:shd w:val="clear" w:color="auto" w:fill="FFFFFF"/>
        </w:rPr>
      </w:pPr>
      <w:r w:rsidRPr="000B0009">
        <w:rPr>
          <w:rFonts w:cs="Calibri"/>
        </w:rPr>
        <w:t xml:space="preserve">Lasteaias oli 5 rühma (2 aiarühma, 2 liitrühma ja 1 sõimerühm). Laste vanus 1,5-7 aastat. 31.12.2017 seisuga oli Kolga Lasteaia nimekirjas 77 last </w:t>
      </w:r>
      <w:r w:rsidRPr="000B0009">
        <w:rPr>
          <w:rFonts w:cs="Calibri"/>
          <w:color w:val="000000"/>
        </w:rPr>
        <w:t>(sh 4 last, kes ei ole Kuusalu valla elanikeregistris). Kohakasutus 2017/2018 õppeaasta I poolaastal 57 %. Kohata lapsi seisuga 31.12.2017 järjekorras ei ole</w:t>
      </w:r>
      <w:r w:rsidRPr="000B0009">
        <w:rPr>
          <w:rFonts w:cs="Calibri"/>
        </w:rPr>
        <w:t xml:space="preserve">. Personali koosseisulisi kohti oli 20,5. Täitmata on 0,5 õpetajaabi ametikohta. </w:t>
      </w:r>
      <w:r w:rsidRPr="000B0009">
        <w:rPr>
          <w:rFonts w:cs="Calibri"/>
          <w:color w:val="000000"/>
        </w:rPr>
        <w:t>Suuremad soetused ja tegevused 2017. aastal:  </w:t>
      </w:r>
      <w:r w:rsidRPr="000B0009">
        <w:rPr>
          <w:rFonts w:cs="Calibri"/>
        </w:rPr>
        <w:t>köögivärava uuendamine, saali pinkide soetamine, kogu personal osales SA Innove projektis „Raske laps rühmas“ (projekt kestis 1.09.2016- 31.05.2017),  SA Innove toetas Kolga lasteaia projekti "Lapsest lähtuv kasvatus Kolga lasteaeda" (projekt kestab 1.10.2017- 28.02.2018).  </w:t>
      </w:r>
      <w:r w:rsidRPr="000B0009">
        <w:rPr>
          <w:rFonts w:cs="Calibri"/>
          <w:shd w:val="clear" w:color="auto" w:fill="FFFFFF"/>
        </w:rPr>
        <w:t>Keskkonnainv</w:t>
      </w:r>
      <w:r>
        <w:rPr>
          <w:rFonts w:cs="Calibri"/>
          <w:shd w:val="clear" w:color="auto" w:fill="FFFFFF"/>
        </w:rPr>
        <w:t>esteeringute keskus  toetas</w:t>
      </w:r>
      <w:r w:rsidRPr="000B0009">
        <w:rPr>
          <w:rFonts w:cs="Calibri"/>
          <w:shd w:val="clear" w:color="auto" w:fill="FFFFFF"/>
        </w:rPr>
        <w:t xml:space="preserve"> lasteaia laste keskkonnateadlikkuse projekti  "Loodus meie ümber" (</w:t>
      </w:r>
      <w:r w:rsidRPr="000B0009">
        <w:rPr>
          <w:rFonts w:cs="Calibri"/>
        </w:rPr>
        <w:t>projekt kestab 1.09.2017- 1.06.2018).</w:t>
      </w:r>
      <w:r>
        <w:rPr>
          <w:rFonts w:cs="Calibri"/>
        </w:rPr>
        <w:t xml:space="preserve"> </w:t>
      </w:r>
      <w:r w:rsidRPr="000B0009">
        <w:rPr>
          <w:rFonts w:cs="Calibri"/>
          <w:color w:val="000000"/>
        </w:rPr>
        <w:t>Traditsiooniks on koostöös hoolekoguga heategevusliku</w:t>
      </w:r>
      <w:r w:rsidRPr="000B0009">
        <w:rPr>
          <w:rFonts w:cs="Calibri"/>
        </w:rPr>
        <w:t xml:space="preserve"> kohviku korraldamine kevadise perepäeva raames. Ettevõtmise eesmärk oli saadud tulu eest soetada õueatraktsioone. Kohviku kogutulu oli </w:t>
      </w:r>
      <w:r w:rsidR="003F4371">
        <w:rPr>
          <w:rStyle w:val="Tugev"/>
          <w:rFonts w:cs="Calibri"/>
          <w:b w:val="0"/>
          <w:bCs w:val="0"/>
          <w:shd w:val="clear" w:color="auto" w:fill="FFFFFF"/>
        </w:rPr>
        <w:t>703 eurot.</w:t>
      </w:r>
    </w:p>
    <w:p w:rsidR="00053305" w:rsidRPr="00413BE5" w:rsidRDefault="00053305" w:rsidP="00053305">
      <w:pPr>
        <w:jc w:val="both"/>
        <w:rPr>
          <w:rFonts w:cs="Calibri"/>
          <w:color w:val="FF0000"/>
        </w:rPr>
      </w:pPr>
    </w:p>
    <w:p w:rsidR="00053305" w:rsidRPr="0015040D" w:rsidRDefault="00053305" w:rsidP="000533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FF0000"/>
          <w:lang w:eastAsia="et-EE"/>
        </w:rPr>
      </w:pPr>
      <w:r w:rsidRPr="0015040D">
        <w:rPr>
          <w:rFonts w:cs="Calibri"/>
          <w:b/>
          <w:i/>
          <w:color w:val="000000"/>
          <w:lang w:eastAsia="et-EE"/>
        </w:rPr>
        <w:t xml:space="preserve">Kuusalu Lasteaed Jussike  </w:t>
      </w:r>
    </w:p>
    <w:p w:rsidR="00053305" w:rsidRDefault="00053305" w:rsidP="00053305">
      <w:pPr>
        <w:shd w:val="clear" w:color="auto" w:fill="FFFFFF"/>
        <w:jc w:val="both"/>
        <w:rPr>
          <w:rFonts w:cs="Calibri"/>
          <w:lang w:eastAsia="et-EE"/>
        </w:rPr>
      </w:pPr>
      <w:r w:rsidRPr="00413BE5">
        <w:rPr>
          <w:rFonts w:cs="Calibri"/>
          <w:color w:val="000000"/>
          <w:lang w:eastAsia="et-EE"/>
        </w:rPr>
        <w:t xml:space="preserve">Lasteaia üheksas rühmas käis 31.12.2017 seisuga 159 last. Kohakasutus 2017/2018 õppeaasta I poolaastal 58,7 %. Kohata lapsi järjekorras 7. Koosseisuliste kohtade arv 37,75. Kõik ametikohad on täidetud ja koosseisud vastavad vajadusele. Õpetajate vastavus kvalifikatsioonile 100%. Lasteaed kuulub Tervist Edendavate Lasteaedade (TEL) võrgustikku. Õppeaasta moto: „Jussikese teekond juurte juurde“ (Eesti Vabariik 100 ja Kuusalu Lasteaed Jussike 50). Õppeaasta peaeesmärk: Laps hoiab ja väärtustab Eestimaa ja kodukoha loodust, ajalugu ja kultuuritraditsioone. </w:t>
      </w:r>
      <w:r w:rsidRPr="00413BE5">
        <w:rPr>
          <w:rFonts w:cs="Calibri"/>
          <w:lang w:eastAsia="et-EE"/>
        </w:rPr>
        <w:t>2017. aasta kevadel rajati lasteaia õuealale tänu Kuusalu Vallavalitsuse ja Nordic Houses KT OÜ koostöölepingule õuesõppe paviljoni. Paviljon on Nordic Houses OÜ kingitus lasteaiale. Paviljoni mööbli maksumusest 1 005 eurot kattis  2015. aasta jõulukohviku ja –loosi tulu. Keskkonnainvesteeringute Keskus toetas lasteaia keskkonnateadlikkuse projekti „Kuusalu Jussike uurib vee-elu” 890 euroga. Projektis osalevad 2017/2018 õppeaastal neli alates 5-aastaste laste rühma.</w:t>
      </w:r>
    </w:p>
    <w:p w:rsidR="00053305" w:rsidRDefault="00053305" w:rsidP="00053305">
      <w:pPr>
        <w:shd w:val="clear" w:color="auto" w:fill="FFFFFF"/>
        <w:jc w:val="both"/>
        <w:rPr>
          <w:rFonts w:cs="Calibri"/>
          <w:lang w:eastAsia="et-EE"/>
        </w:rPr>
      </w:pPr>
    </w:p>
    <w:p w:rsidR="007C285C" w:rsidRDefault="007C285C" w:rsidP="00053305">
      <w:pPr>
        <w:shd w:val="clear" w:color="auto" w:fill="FFFFFF"/>
        <w:jc w:val="both"/>
        <w:rPr>
          <w:rFonts w:cs="Calibri"/>
          <w:lang w:eastAsia="et-EE"/>
        </w:rPr>
      </w:pPr>
    </w:p>
    <w:p w:rsidR="00053305" w:rsidRPr="00771F50" w:rsidRDefault="00053305" w:rsidP="00053305">
      <w:pPr>
        <w:shd w:val="clear" w:color="auto" w:fill="FFFFFF"/>
        <w:jc w:val="both"/>
        <w:rPr>
          <w:rFonts w:cs="Calibri"/>
          <w:lang w:eastAsia="et-EE"/>
        </w:rPr>
      </w:pPr>
      <w:r w:rsidRPr="0015040D">
        <w:rPr>
          <w:rFonts w:cs="Calibri"/>
          <w:b/>
          <w:i/>
          <w:lang w:eastAsia="et-EE"/>
        </w:rPr>
        <w:t xml:space="preserve">Kolga Kool </w:t>
      </w:r>
    </w:p>
    <w:p w:rsidR="00053305" w:rsidRPr="00053305" w:rsidRDefault="00053305" w:rsidP="00053305">
      <w:pPr>
        <w:pStyle w:val="Normaallaadveeb"/>
        <w:spacing w:before="0" w:beforeAutospacing="0" w:after="0" w:afterAutospacing="0"/>
        <w:jc w:val="both"/>
      </w:pPr>
      <w:bookmarkStart w:id="157" w:name="_Toc419196049"/>
      <w:bookmarkStart w:id="158" w:name="_Toc419196125"/>
      <w:bookmarkStart w:id="159" w:name="_Toc419197743"/>
      <w:bookmarkStart w:id="160" w:name="_Toc419201996"/>
      <w:bookmarkStart w:id="161" w:name="_Toc419808146"/>
      <w:r w:rsidRPr="00053305">
        <w:t>Koolis õppis 31.12.2017 seisuga 147 õpilast. 2017. aastal lõpetas põhikooli 10 õpilast. 2017/18 õppeaastal on 3 väikeklassi kokku 8 õpilasega, 1 õpilane on koduõppel, 2016/17. õppeaastal 3 väikeklassi kokku 11 õpilasega, 1 LÕK õpilane on koduõppel, 3. klassi LÕK põhiainetes üks ühele õppel, kahel õpilasel oli tugiisik. Hindele 4-5 õppis üle poole kooli õpilastest, kiituskirjaga lõpetas klassi 29 õ</w:t>
      </w:r>
      <w:r>
        <w:t>pilast, sh 1 põhikoolilõpetaja.</w:t>
      </w:r>
    </w:p>
    <w:p w:rsidR="00053305" w:rsidRPr="00053305" w:rsidRDefault="00053305" w:rsidP="00053305">
      <w:pPr>
        <w:pStyle w:val="Normaallaadveeb"/>
        <w:spacing w:before="0" w:beforeAutospacing="0" w:after="0" w:afterAutospacing="0"/>
        <w:jc w:val="both"/>
      </w:pPr>
      <w:r w:rsidRPr="00053305">
        <w:t>Osa võeti maakondlikest olümpiaadidest ja ainevõistlusest (õpioskuste olümpiaad; kõnekäändude päev; mõistatuste päev; matemaatikavõistlus Känguru; vendadele Liividele pühendatud etluskonkurss, ERRi miniturniir (II koht), matetalgud, interaktiivsest vaatlusprojekt „Tere, kevad”). 2017. aasta aprillis jätkus KEVADKOOLI traditsioon. Aprillis osalesid algklasside õpilased edukalt Õpilaste Teadusfestivalil. Septembris võet</w:t>
      </w:r>
      <w:r>
        <w:t>i osa Teadlaste Öö festivalist.</w:t>
      </w:r>
    </w:p>
    <w:p w:rsidR="00053305" w:rsidRPr="00053305" w:rsidRDefault="00053305" w:rsidP="00053305">
      <w:pPr>
        <w:pStyle w:val="Normaallaadveeb"/>
        <w:spacing w:before="0" w:beforeAutospacing="0" w:after="0" w:afterAutospacing="0"/>
        <w:jc w:val="both"/>
      </w:pPr>
      <w:r w:rsidRPr="00053305">
        <w:t>Osaleti enamusel Harju maakonna koolidevahelistel spordivõistlustel nii individuaalselt kui võistkondlikult. Koolidevahelisel teatesuusatamise võistlusel sai kuni 6. klassi võistkond 3. koha. Taniel Kurg võitis erinevatel võistlustel mitu esikohta kuulitõukes. Betti Alverile pühendatud luulepäevadel pälvis 7.-9. klassi näitetrupp laureaaditiitli,  saadi mitu eripreemiat, Harjumaa Kooliteatrite Festivalil saavutas 7.-9.kl. trupp Grand Prix ja esindas maakonda vabariiklikul teatrifestivalil, kus saadi eripreemia. Kolga Kool korraldas vabariikliku algklasside teatrifestivali „Kolga Konn“. Maakondlikul poiste joonistuspäeval “Koolilapse auto” märgiti ära Joosep Põllmaa ning Jaagup Põllmaa töö. Aprillis toimus teist korda LEGOPÄEV, millel oli osalejaid üle Eesti ja ka naaberriikidest.</w:t>
      </w:r>
    </w:p>
    <w:p w:rsidR="00053305" w:rsidRPr="00053305" w:rsidRDefault="00053305" w:rsidP="00053305">
      <w:pPr>
        <w:pStyle w:val="Normaallaadveeb"/>
        <w:spacing w:before="0" w:beforeAutospacing="0" w:after="0" w:afterAutospacing="0"/>
        <w:jc w:val="both"/>
      </w:pPr>
      <w:r w:rsidRPr="00053305">
        <w:t>Õppekäike toimus 2017. aastal 35. 2017.</w:t>
      </w:r>
      <w:r w:rsidR="003F4371">
        <w:t xml:space="preserve"> </w:t>
      </w:r>
      <w:r w:rsidRPr="00053305">
        <w:t>a</w:t>
      </w:r>
      <w:r w:rsidR="003F4371">
        <w:t>asta</w:t>
      </w:r>
      <w:r w:rsidRPr="00053305">
        <w:t xml:space="preserve"> kevadel alustas kool koostööd psühholoogiga, sügisest tööl sotsiaalpedagoog. 2017. </w:t>
      </w:r>
      <w:r w:rsidR="003F4371">
        <w:t xml:space="preserve">aasta </w:t>
      </w:r>
      <w:r w:rsidRPr="00053305">
        <w:t>sügisel toimusid õppekäigud KIKi rahastatava projektide raames. Kuuendat aastat toimus rahvusvahelise e-oskuste projektiga „Get Online Week“ seoses õpilaste videokonkurss. </w:t>
      </w:r>
    </w:p>
    <w:p w:rsidR="00053305" w:rsidRPr="00C44202" w:rsidRDefault="00053305" w:rsidP="00053305">
      <w:pPr>
        <w:pStyle w:val="Normaallaadveeb"/>
        <w:spacing w:before="0" w:beforeAutospacing="0" w:after="0" w:afterAutospacing="0"/>
        <w:jc w:val="both"/>
        <w:rPr>
          <w:rFonts w:ascii="Calibri" w:hAnsi="Calibri" w:cs="Calibri"/>
          <w:sz w:val="22"/>
          <w:szCs w:val="22"/>
        </w:rPr>
      </w:pPr>
    </w:p>
    <w:p w:rsidR="00053305" w:rsidRPr="00053305" w:rsidRDefault="00053305" w:rsidP="00053305">
      <w:pPr>
        <w:pStyle w:val="Vahedeta"/>
        <w:jc w:val="both"/>
        <w:rPr>
          <w:rFonts w:ascii="Times New Roman" w:hAnsi="Times New Roman"/>
          <w:i/>
          <w:color w:val="FF0000"/>
          <w:sz w:val="24"/>
          <w:szCs w:val="24"/>
        </w:rPr>
      </w:pPr>
      <w:r w:rsidRPr="00053305">
        <w:rPr>
          <w:rFonts w:ascii="Times New Roman" w:hAnsi="Times New Roman"/>
          <w:b/>
          <w:i/>
          <w:sz w:val="24"/>
          <w:szCs w:val="24"/>
        </w:rPr>
        <w:t>Kuusal</w:t>
      </w:r>
      <w:r w:rsidRPr="00053305">
        <w:rPr>
          <w:rFonts w:ascii="Times New Roman" w:hAnsi="Times New Roman"/>
          <w:i/>
          <w:sz w:val="24"/>
          <w:szCs w:val="24"/>
        </w:rPr>
        <w:t>u</w:t>
      </w:r>
      <w:r w:rsidRPr="00053305">
        <w:rPr>
          <w:rFonts w:ascii="Times New Roman" w:hAnsi="Times New Roman"/>
          <w:b/>
          <w:i/>
          <w:sz w:val="24"/>
          <w:szCs w:val="24"/>
        </w:rPr>
        <w:t xml:space="preserve"> Keskkool</w:t>
      </w:r>
      <w:bookmarkEnd w:id="157"/>
      <w:bookmarkEnd w:id="158"/>
      <w:bookmarkEnd w:id="159"/>
      <w:bookmarkEnd w:id="160"/>
      <w:bookmarkEnd w:id="161"/>
      <w:r w:rsidRPr="00053305">
        <w:rPr>
          <w:rFonts w:ascii="Times New Roman" w:hAnsi="Times New Roman"/>
          <w:b/>
          <w:i/>
          <w:sz w:val="24"/>
          <w:szCs w:val="24"/>
        </w:rPr>
        <w:t xml:space="preserve"> </w:t>
      </w:r>
    </w:p>
    <w:p w:rsidR="00053305" w:rsidRPr="00413BE5" w:rsidRDefault="00053305" w:rsidP="00053305">
      <w:pPr>
        <w:jc w:val="both"/>
        <w:rPr>
          <w:rFonts w:cs="Calibri"/>
        </w:rPr>
      </w:pPr>
      <w:r w:rsidRPr="00413BE5">
        <w:rPr>
          <w:rFonts w:cs="Calibri"/>
        </w:rPr>
        <w:t>Koolis õppis 31.12.2017 seisuga 632 õpilast, oli 33 klassikomplekti, millest neli väikeklassi erivajadustega õpilastele (väikeklassides õppis kokku 14 õpilast). Õppekorralduslikud erisused olid määratud 133 õpilasele (tõhustatud tugi – 93 õpilast, eritugi - 16 õpilast ja tugiõpe 24 õpilast). Kooli tulid tööle kaks uut õpetajat ja remonditööline.</w:t>
      </w:r>
      <w:r>
        <w:rPr>
          <w:rFonts w:cs="Calibri"/>
        </w:rPr>
        <w:t xml:space="preserve"> </w:t>
      </w:r>
      <w:r w:rsidRPr="00413BE5">
        <w:rPr>
          <w:rFonts w:cs="Calibri"/>
        </w:rPr>
        <w:t>2016/17 õppeaasta lõpetas 87 õpilast kiituskirjaga, üks õpilane lõpetas IX klassi kiitusega ja üks õpilane gümnaasiumi hõbemedaliga. 201 õpilast lõpetas õppeaasta hinnetega 4 ja 5. Hästi ja väga hästi õppis 48,6% õpilastest. 16 õpilast oli täiendaval õppetööl.</w:t>
      </w:r>
      <w:r>
        <w:rPr>
          <w:rFonts w:cs="Calibri"/>
        </w:rPr>
        <w:t xml:space="preserve"> </w:t>
      </w:r>
      <w:r w:rsidRPr="00413BE5">
        <w:rPr>
          <w:rFonts w:cs="Calibri"/>
        </w:rPr>
        <w:t>Häid tulemusi saavutati III ja VI klasside tasemetöödes, põhikooli lõpueksamitel ja eesti keele, matemaatika ja inglise keele riigieksamitel. Põhikooli eesti keele ja matemaatika eksamite tulemused ja gümnaasiumi eesti keele, matemaatika kitsa ja inglise keele eksamite tulemused olid üle Eesti keskmise.</w:t>
      </w:r>
    </w:p>
    <w:p w:rsidR="00053305" w:rsidRPr="00413BE5" w:rsidRDefault="00053305" w:rsidP="00053305">
      <w:pPr>
        <w:jc w:val="both"/>
        <w:rPr>
          <w:rFonts w:cs="Calibri"/>
        </w:rPr>
      </w:pPr>
      <w:r w:rsidRPr="00413BE5">
        <w:rPr>
          <w:rFonts w:cs="Calibri"/>
        </w:rPr>
        <w:t>Korraldati palju õppekäike ja ekskursioone. Häid tulemusi saavutati  erinevatel aineolümpiaadidel, konkurssidel ja spordivõistlustel. Maakondlikel ja vabariiklikel aineolümpiaadidel ja konkurssidel saavutati 5 esikohta, 1 teine koht j</w:t>
      </w:r>
      <w:r>
        <w:rPr>
          <w:rFonts w:cs="Calibri"/>
        </w:rPr>
        <w:t>a 8 kolmandat kohta. N</w:t>
      </w:r>
      <w:r w:rsidRPr="00413BE5">
        <w:rPr>
          <w:rFonts w:cs="Calibri"/>
        </w:rPr>
        <w:t xml:space="preserve">eljandat aastat järjest </w:t>
      </w:r>
      <w:r>
        <w:rPr>
          <w:rFonts w:cs="Calibri"/>
        </w:rPr>
        <w:t xml:space="preserve">saavutati </w:t>
      </w:r>
      <w:r w:rsidRPr="00413BE5">
        <w:rPr>
          <w:rFonts w:cs="Calibri"/>
        </w:rPr>
        <w:t>I koh</w:t>
      </w:r>
      <w:r>
        <w:rPr>
          <w:rFonts w:cs="Calibri"/>
        </w:rPr>
        <w:t>t</w:t>
      </w:r>
      <w:r w:rsidRPr="00413BE5">
        <w:rPr>
          <w:rFonts w:cs="Calibri"/>
        </w:rPr>
        <w:t xml:space="preserve"> Harjumaa koolidevahelises kompleksarvestuses.</w:t>
      </w:r>
      <w:r>
        <w:rPr>
          <w:rFonts w:cs="Calibri"/>
        </w:rPr>
        <w:t xml:space="preserve"> K</w:t>
      </w:r>
      <w:r w:rsidRPr="00413BE5">
        <w:rPr>
          <w:rFonts w:cs="Calibri"/>
        </w:rPr>
        <w:t xml:space="preserve">ool osaleb mitmetes rahvusvahelistes projektides: Erasmus+ Õpiränne „Kuusalu Keskkooli pedagoogilise personali professionaalse arengu toetamine rahvusvaheliste koolituste kaudu“, Erasmus+ strateegiline koostööprojekt „Väärtused – aktiivse kodaniku olemus“, Erasmus+ strateegiline koostööprojekt “Kaasava hariduse võimalused spordi ja muusika näitel”, Erasmus+ </w:t>
      </w:r>
      <w:hyperlink r:id="rId14" w:history="1">
        <w:r w:rsidRPr="007A6B0D">
          <w:rPr>
            <w:rStyle w:val="Hperlink"/>
            <w:rFonts w:cs="Calibri"/>
            <w:color w:val="auto"/>
            <w:u w:val="none"/>
          </w:rPr>
          <w:t>Euroopa vabatahtliku teenistuse</w:t>
        </w:r>
      </w:hyperlink>
      <w:r w:rsidRPr="00413BE5">
        <w:rPr>
          <w:rFonts w:cs="Calibri"/>
        </w:rPr>
        <w:t xml:space="preserve"> programmi, Innove </w:t>
      </w:r>
      <w:r w:rsidRPr="00413BE5">
        <w:rPr>
          <w:rFonts w:cs="Calibri"/>
          <w:lang w:eastAsia="et-EE"/>
        </w:rPr>
        <w:t xml:space="preserve">„Koolimeeskondade ühine õppimine haridusuuenduste rakendumiseks </w:t>
      </w:r>
      <w:r w:rsidRPr="00413BE5">
        <w:rPr>
          <w:rFonts w:cs="Calibri"/>
          <w:bCs/>
          <w:lang w:eastAsia="et-EE"/>
        </w:rPr>
        <w:t xml:space="preserve">SPLO programmi rakendamise I etapp Kuusalu Keskkoolis“. Projektitööks saadi lisa eelarvele 82 827 eurot. Eelmisel õppeaastal oli 30 projektikäiku, osales </w:t>
      </w:r>
      <w:r>
        <w:rPr>
          <w:rFonts w:cs="Calibri"/>
          <w:bCs/>
          <w:lang w:eastAsia="et-EE"/>
        </w:rPr>
        <w:t>34 õpilast ja 20 õpetajat. K</w:t>
      </w:r>
      <w:r w:rsidRPr="00413BE5">
        <w:rPr>
          <w:rFonts w:cs="Calibri"/>
          <w:bCs/>
          <w:lang w:eastAsia="et-EE"/>
        </w:rPr>
        <w:t>ooli külastas 18 õpetajat kuuest riigist.</w:t>
      </w:r>
    </w:p>
    <w:p w:rsidR="00053305" w:rsidRPr="00413BE5" w:rsidRDefault="00053305" w:rsidP="00053305">
      <w:pPr>
        <w:jc w:val="both"/>
        <w:rPr>
          <w:rFonts w:cs="Calibri"/>
        </w:rPr>
      </w:pPr>
      <w:r w:rsidRPr="00413BE5">
        <w:rPr>
          <w:rFonts w:cs="Calibri"/>
        </w:rPr>
        <w:t>Saadi lisaraha ka HTMlt huvihariduse ja –tegevuse jaoks, HITSAlt IT taristu moderniseerimiseks, KIKlt erinevate õppekäikude ja õppeprogrammide korraldamiseks (osales 18 klassi ja kaks huviringi), Kaitseministeeriumilt õppevahendite ostmiseks ning õppekäikude ja õppelaagri korraldamiseks.</w:t>
      </w:r>
    </w:p>
    <w:p w:rsidR="00053305" w:rsidRDefault="00053305" w:rsidP="00053305">
      <w:pPr>
        <w:jc w:val="both"/>
        <w:rPr>
          <w:rFonts w:cs="Calibri"/>
        </w:rPr>
      </w:pPr>
      <w:r>
        <w:rPr>
          <w:rFonts w:cs="Calibri"/>
        </w:rPr>
        <w:t>Koolis tehti 2017</w:t>
      </w:r>
      <w:r w:rsidR="007A50BC">
        <w:rPr>
          <w:rFonts w:cs="Calibri"/>
        </w:rPr>
        <w:t>. aasta</w:t>
      </w:r>
      <w:r w:rsidRPr="00413BE5">
        <w:rPr>
          <w:rFonts w:cs="Calibri"/>
        </w:rPr>
        <w:t xml:space="preserve"> suvel palju remonttöid. Suuremad nendest on kooliõue asfalteerimine ja peaukse trepi plaatimine, valgustuse paigaldamine kooliteele ja õpetajate parklasse, koolimaja katuse remont ja puhastamine, aula renoveerimine, kori</w:t>
      </w:r>
      <w:r w:rsidR="007A50BC">
        <w:rPr>
          <w:rFonts w:cs="Calibri"/>
        </w:rPr>
        <w:t>doride seinte värvimine ja kuur-</w:t>
      </w:r>
      <w:r w:rsidRPr="00413BE5">
        <w:rPr>
          <w:rFonts w:cs="Calibri"/>
        </w:rPr>
        <w:t>garaaži ehitus.</w:t>
      </w:r>
    </w:p>
    <w:p w:rsidR="00053305" w:rsidRPr="00413BE5" w:rsidRDefault="00053305" w:rsidP="00053305">
      <w:pPr>
        <w:jc w:val="both"/>
        <w:rPr>
          <w:rFonts w:cs="Calibri"/>
        </w:rPr>
      </w:pPr>
      <w:r w:rsidRPr="00413BE5">
        <w:rPr>
          <w:rFonts w:cs="Calibri"/>
        </w:rPr>
        <w:t xml:space="preserve"> </w:t>
      </w:r>
    </w:p>
    <w:p w:rsidR="00053305" w:rsidRPr="0015040D" w:rsidRDefault="00053305" w:rsidP="00053305">
      <w:pPr>
        <w:jc w:val="both"/>
        <w:rPr>
          <w:rFonts w:cs="Calibri"/>
          <w:i/>
          <w:color w:val="FF0000"/>
        </w:rPr>
      </w:pPr>
      <w:r w:rsidRPr="0015040D">
        <w:rPr>
          <w:rFonts w:cs="Calibri"/>
          <w:b/>
          <w:i/>
        </w:rPr>
        <w:t xml:space="preserve">Vihasoo Lasteaed-Algkool </w:t>
      </w:r>
    </w:p>
    <w:p w:rsidR="00053305" w:rsidRPr="0021752C" w:rsidRDefault="00053305" w:rsidP="00053305">
      <w:pPr>
        <w:jc w:val="both"/>
        <w:rPr>
          <w:rFonts w:cs="Calibri"/>
        </w:rPr>
      </w:pPr>
      <w:bookmarkStart w:id="162" w:name="_Toc451862568"/>
      <w:r w:rsidRPr="0021752C">
        <w:rPr>
          <w:rFonts w:cs="Calibri"/>
        </w:rPr>
        <w:t>Lasteaias–Algkoolis õppis põhikooli I ja II astmes seisuga 01.01.2017. aastal 33 õpilast, kellest 9 õpilast erivajadustega õpilastena õppisid väikeklassides ja toimetulekuklassis, mis oli 27% õpilaste üldarvust. 01.09. 2017 ala</w:t>
      </w:r>
      <w:r>
        <w:rPr>
          <w:rFonts w:cs="Calibri"/>
        </w:rPr>
        <w:t>tes õpib meie koolis 36 õpilast</w:t>
      </w:r>
      <w:r w:rsidRPr="0021752C">
        <w:rPr>
          <w:rFonts w:cs="Calibri"/>
        </w:rPr>
        <w:t xml:space="preserve">, kellest on moodustatud 3 liitklassi riikliku õppekava alusel õppivatele lastele, sealhulgas õpib erinevates väikeklassides 9 õpilast ja ühe õpilasega toimub õpetamine üks ühele vormis. Lasteaia liitrühmas on (1,5-6 aastased lapsed) 19  last 01.01.2017 seisuga.  Kõik erivajadustega õpilased õpivad õppevormis, mis on paindlik ja neile sobiv. </w:t>
      </w:r>
    </w:p>
    <w:p w:rsidR="00053305" w:rsidRPr="0021752C" w:rsidRDefault="007A50BC" w:rsidP="00053305">
      <w:pPr>
        <w:jc w:val="both"/>
        <w:rPr>
          <w:rFonts w:cs="Calibri"/>
        </w:rPr>
      </w:pPr>
      <w:r>
        <w:rPr>
          <w:rFonts w:cs="Calibri"/>
        </w:rPr>
        <w:t>2017. aastal</w:t>
      </w:r>
      <w:r w:rsidR="00053305" w:rsidRPr="0021752C">
        <w:rPr>
          <w:rFonts w:cs="Calibri"/>
        </w:rPr>
        <w:t xml:space="preserve"> siirdus pensionile üks õpe</w:t>
      </w:r>
      <w:r w:rsidR="00053305">
        <w:rPr>
          <w:rFonts w:cs="Calibri"/>
        </w:rPr>
        <w:t>taja. Konkursiga õnnestus täita</w:t>
      </w:r>
      <w:r w:rsidR="00053305" w:rsidRPr="0021752C">
        <w:rPr>
          <w:rFonts w:cs="Calibri"/>
        </w:rPr>
        <w:t xml:space="preserve"> klassiõpetaja ametikoht.</w:t>
      </w:r>
      <w:r w:rsidR="00053305">
        <w:rPr>
          <w:rFonts w:cs="Calibri"/>
        </w:rPr>
        <w:t xml:space="preserve"> </w:t>
      </w:r>
      <w:r w:rsidR="00053305" w:rsidRPr="0021752C">
        <w:rPr>
          <w:rFonts w:cs="Calibri"/>
        </w:rPr>
        <w:t xml:space="preserve">Kolga Kooliga jagame eripedagoogi – töötab meil osalise </w:t>
      </w:r>
      <w:r w:rsidR="00053305">
        <w:rPr>
          <w:rFonts w:cs="Calibri"/>
        </w:rPr>
        <w:t xml:space="preserve">koormusega teisipäevast reedeni </w:t>
      </w:r>
      <w:r w:rsidR="00053305" w:rsidRPr="0021752C">
        <w:rPr>
          <w:rFonts w:cs="Calibri"/>
        </w:rPr>
        <w:t>ja sotsiaalpedagoogi, kes töötab meil kolmapäeviti. On oluliselt paranenud koostöö vallavalitsuse noorsootöö spetsialistidega tööks peredega. Jätkusid erinevad projektid KIK–i vahenditega.</w:t>
      </w:r>
    </w:p>
    <w:p w:rsidR="00053305" w:rsidRPr="0021752C" w:rsidRDefault="00053305" w:rsidP="00053305">
      <w:pPr>
        <w:jc w:val="both"/>
        <w:rPr>
          <w:rFonts w:cs="Calibri"/>
        </w:rPr>
      </w:pPr>
      <w:r w:rsidRPr="0021752C">
        <w:rPr>
          <w:rFonts w:cs="Calibri"/>
        </w:rPr>
        <w:t>Suursündmuseks oli Vabariigi presidendi külaskäik 1.septembril 2017 a. Vihasoo Lasteaeda-Algkooli.</w:t>
      </w:r>
    </w:p>
    <w:p w:rsidR="00053305" w:rsidRDefault="00053305" w:rsidP="00053305">
      <w:pPr>
        <w:jc w:val="both"/>
        <w:rPr>
          <w:rFonts w:cs="Calibri"/>
        </w:rPr>
      </w:pPr>
      <w:r w:rsidRPr="0021752C">
        <w:rPr>
          <w:rFonts w:cs="Calibri"/>
        </w:rPr>
        <w:t>Suuremaid investeeringuid ja inventari soetamist lasteaia-algkooli eelarvest 201</w:t>
      </w:r>
      <w:r>
        <w:rPr>
          <w:rFonts w:cs="Calibri"/>
        </w:rPr>
        <w:t>7</w:t>
      </w:r>
      <w:r w:rsidR="007A50BC">
        <w:rPr>
          <w:rFonts w:cs="Calibri"/>
        </w:rPr>
        <w:t>.</w:t>
      </w:r>
      <w:r>
        <w:rPr>
          <w:rFonts w:cs="Calibri"/>
        </w:rPr>
        <w:t xml:space="preserve"> aastal ei toimunud. Teostati remonti katlamajas ja pesti</w:t>
      </w:r>
      <w:r w:rsidRPr="0021752C">
        <w:rPr>
          <w:rFonts w:cs="Calibri"/>
        </w:rPr>
        <w:t xml:space="preserve"> läbi kogu küttesüsteem. Katusetöödest vahetati ääreplekid kogu ulatuses ja teostati katusega seotud hüdroisolatsioonitööd.</w:t>
      </w:r>
    </w:p>
    <w:p w:rsidR="00053305" w:rsidRPr="0021752C" w:rsidRDefault="00053305" w:rsidP="00053305">
      <w:pPr>
        <w:jc w:val="both"/>
        <w:rPr>
          <w:rFonts w:cs="Calibri"/>
        </w:rPr>
      </w:pPr>
    </w:p>
    <w:p w:rsidR="00053305" w:rsidRPr="0015040D" w:rsidRDefault="00053305" w:rsidP="00053305">
      <w:pPr>
        <w:rPr>
          <w:rFonts w:cs="Calibri"/>
          <w:i/>
          <w:color w:val="FF0000"/>
        </w:rPr>
      </w:pPr>
      <w:r w:rsidRPr="0015040D">
        <w:rPr>
          <w:rFonts w:cs="Calibri"/>
          <w:b/>
          <w:i/>
        </w:rPr>
        <w:t>Kuusalu Kunstide Kool</w:t>
      </w:r>
    </w:p>
    <w:p w:rsidR="00053305" w:rsidRPr="00413BE5" w:rsidRDefault="00053305" w:rsidP="00053305">
      <w:pPr>
        <w:jc w:val="both"/>
        <w:rPr>
          <w:rFonts w:eastAsia="SimSun" w:cs="Calibri"/>
          <w:lang w:eastAsia="zh-CN"/>
        </w:rPr>
      </w:pPr>
      <w:r>
        <w:rPr>
          <w:rFonts w:eastAsia="SimSun" w:cs="Calibri"/>
          <w:lang w:eastAsia="zh-CN"/>
        </w:rPr>
        <w:t>Seisuga 31.12.</w:t>
      </w:r>
      <w:r w:rsidRPr="00413BE5">
        <w:rPr>
          <w:rFonts w:eastAsia="SimSun" w:cs="Calibri"/>
          <w:lang w:eastAsia="zh-CN"/>
        </w:rPr>
        <w:t xml:space="preserve">2017 õppis Kooli </w:t>
      </w:r>
      <w:r>
        <w:rPr>
          <w:rFonts w:eastAsia="SimSun" w:cs="Calibri"/>
          <w:lang w:eastAsia="zh-CN"/>
        </w:rPr>
        <w:t>muusika- ja kunstiosakonnas 178</w:t>
      </w:r>
      <w:r w:rsidRPr="00413BE5">
        <w:rPr>
          <w:rFonts w:eastAsia="SimSun" w:cs="Calibri"/>
          <w:lang w:eastAsia="zh-CN"/>
        </w:rPr>
        <w:t xml:space="preserve"> õpilast, neist 138 muusikaosakonnas, kellest 15 kahel erialal, ning 40 k</w:t>
      </w:r>
      <w:r>
        <w:rPr>
          <w:rFonts w:eastAsia="SimSun" w:cs="Calibri"/>
          <w:lang w:eastAsia="zh-CN"/>
        </w:rPr>
        <w:t>unstiosakonnas. Neid juhendasid 22</w:t>
      </w:r>
      <w:r w:rsidRPr="00413BE5">
        <w:rPr>
          <w:rFonts w:eastAsia="SimSun" w:cs="Calibri"/>
          <w:lang w:eastAsia="zh-CN"/>
        </w:rPr>
        <w:t xml:space="preserve"> õpetajat ja 3 töötajat erineva koormusega kokku 16,34 ametikoha ulatuses. Õpiti ja õpetati järgmisi erialasid: muusikaosakonnas individuaalselt (13) klaver, viiul, tšello, kitarr, plokkflööt, flööt, saksofon, trompet, tromboon, löökriistad, basskitarr, ako</w:t>
      </w:r>
      <w:r>
        <w:rPr>
          <w:rFonts w:eastAsia="SimSun" w:cs="Calibri"/>
          <w:lang w:eastAsia="zh-CN"/>
        </w:rPr>
        <w:t>rdion, orel.</w:t>
      </w:r>
      <w:r w:rsidRPr="00413BE5">
        <w:rPr>
          <w:rFonts w:eastAsia="SimSun" w:cs="Calibri"/>
          <w:lang w:eastAsia="zh-CN"/>
        </w:rPr>
        <w:t xml:space="preserve"> Rühmatundides solfedzo ja muusikalugu, ansamblimäng ja osalemine sümfooniaorkestris.  Kunstiosakonnas õpiti ja õpetati joonist</w:t>
      </w:r>
      <w:r>
        <w:rPr>
          <w:rFonts w:eastAsia="SimSun" w:cs="Calibri"/>
          <w:lang w:eastAsia="zh-CN"/>
        </w:rPr>
        <w:t>amist, maali ja kompositsiooni.</w:t>
      </w:r>
      <w:r w:rsidRPr="00413BE5">
        <w:rPr>
          <w:rFonts w:eastAsia="SimSun" w:cs="Calibri"/>
          <w:lang w:eastAsia="zh-CN"/>
        </w:rPr>
        <w:t xml:space="preserve"> Toimus ühe semestri ulatuses skulptuuri õpetus juba õppivatele kunstiosakonna õpilastele, mis oli väga edukas ja populaarne. </w:t>
      </w:r>
    </w:p>
    <w:p w:rsidR="00053305" w:rsidRDefault="00053305" w:rsidP="00053305">
      <w:pPr>
        <w:jc w:val="both"/>
        <w:rPr>
          <w:rFonts w:eastAsia="SimSun" w:cs="Calibri"/>
          <w:lang w:eastAsia="zh-CN"/>
        </w:rPr>
      </w:pPr>
      <w:r w:rsidRPr="00413BE5">
        <w:rPr>
          <w:rFonts w:eastAsia="SimSun" w:cs="Calibri"/>
          <w:lang w:eastAsia="zh-CN"/>
        </w:rPr>
        <w:t>Muusikaosakonnas IV klassi</w:t>
      </w:r>
      <w:r>
        <w:rPr>
          <w:rFonts w:eastAsia="SimSun" w:cs="Calibri"/>
          <w:lang w:eastAsia="zh-CN"/>
        </w:rPr>
        <w:t xml:space="preserve"> lõpetas 12 õpilast, neist kuus</w:t>
      </w:r>
      <w:r w:rsidRPr="00413BE5">
        <w:rPr>
          <w:rFonts w:eastAsia="SimSun" w:cs="Calibri"/>
          <w:lang w:eastAsia="zh-CN"/>
        </w:rPr>
        <w:t xml:space="preserve"> kiitusega, VII klassi lõpetas 11 õpilast. Kunstiosakonna IV klassi lõpetas 5 õpilast ja esmakordselt lõpetasid kooli VII klassi 6 õpilast.</w:t>
      </w:r>
      <w:r>
        <w:rPr>
          <w:rFonts w:eastAsia="SimSun" w:cs="Calibri"/>
          <w:lang w:eastAsia="zh-CN"/>
        </w:rPr>
        <w:t xml:space="preserve"> Õppeaasta alguses </w:t>
      </w:r>
      <w:r w:rsidRPr="00413BE5">
        <w:rPr>
          <w:rFonts w:eastAsia="SimSun" w:cs="Calibri"/>
          <w:lang w:eastAsia="zh-CN"/>
        </w:rPr>
        <w:t>võeti vastu muusikaosakonda muusikaliste katsete alusel 26 õpilast, kunstiosakonda 8 õpilast.</w:t>
      </w:r>
    </w:p>
    <w:p w:rsidR="00053305" w:rsidRPr="00413BE5" w:rsidRDefault="00053305" w:rsidP="00053305">
      <w:pPr>
        <w:jc w:val="both"/>
        <w:rPr>
          <w:rFonts w:eastAsia="SimSun" w:cs="Calibri"/>
          <w:lang w:eastAsia="zh-CN"/>
        </w:rPr>
      </w:pPr>
      <w:r>
        <w:rPr>
          <w:rFonts w:eastAsia="SimSun" w:cs="Calibri"/>
          <w:lang w:eastAsia="zh-CN"/>
        </w:rPr>
        <w:t>Aasta vältel osaleti paljudel kontsertidel, festivalidel ja näitustel nii Kuusalu vallas kui kaugemal.</w:t>
      </w:r>
    </w:p>
    <w:p w:rsidR="00053305" w:rsidRPr="00413BE5" w:rsidRDefault="00053305" w:rsidP="00053305">
      <w:pPr>
        <w:jc w:val="both"/>
        <w:rPr>
          <w:rFonts w:eastAsia="SimSun" w:cs="Calibri"/>
          <w:lang w:eastAsia="zh-CN"/>
        </w:rPr>
      </w:pPr>
    </w:p>
    <w:p w:rsidR="00053305" w:rsidRPr="0015040D" w:rsidRDefault="00053305" w:rsidP="00053305">
      <w:pPr>
        <w:jc w:val="both"/>
        <w:rPr>
          <w:rFonts w:cs="Calibri"/>
        </w:rPr>
      </w:pPr>
      <w:r w:rsidRPr="0015040D">
        <w:rPr>
          <w:rFonts w:cs="Calibri"/>
          <w:b/>
          <w:i/>
          <w:color w:val="000000"/>
        </w:rPr>
        <w:t>Valla keskraamatukogu</w:t>
      </w:r>
      <w:bookmarkEnd w:id="162"/>
    </w:p>
    <w:p w:rsidR="00053305" w:rsidRPr="00C44202" w:rsidRDefault="00053305" w:rsidP="00053305">
      <w:pPr>
        <w:jc w:val="both"/>
        <w:rPr>
          <w:rFonts w:cs="Calibri"/>
        </w:rPr>
      </w:pPr>
      <w:r w:rsidRPr="00C44202">
        <w:rPr>
          <w:rFonts w:cs="Calibri"/>
        </w:rPr>
        <w:t>Kuusalu Valla keskraamatukogu koosseisus on lisaks ühele üldkasutatavale raamatukogule ka 6 harukogu. Töötab 7 raamatukoguhoidjat, neist 4 on osalise koormusega ja 1 direktor. Hirvli filiaal on alates 01.</w:t>
      </w:r>
      <w:r>
        <w:rPr>
          <w:rFonts w:cs="Calibri"/>
        </w:rPr>
        <w:t xml:space="preserve"> </w:t>
      </w:r>
      <w:r w:rsidRPr="00C44202">
        <w:rPr>
          <w:rFonts w:cs="Calibri"/>
        </w:rPr>
        <w:t>septembrist suletud. Viinistu harukogus jätkatakse teenuse pakkumist 1 kord nädalas. Puhkuste aja</w:t>
      </w:r>
      <w:r w:rsidR="007A50BC">
        <w:rPr>
          <w:rFonts w:cs="Calibri"/>
        </w:rPr>
        <w:t>l on Joaveski, Hirvli, Vihasoo </w:t>
      </w:r>
      <w:r w:rsidRPr="00C44202">
        <w:rPr>
          <w:rFonts w:cs="Calibri"/>
        </w:rPr>
        <w:t>ja Kõnnu</w:t>
      </w:r>
      <w:r w:rsidR="007A50BC">
        <w:rPr>
          <w:rFonts w:cs="Calibri"/>
        </w:rPr>
        <w:t xml:space="preserve"> raamatukogud</w:t>
      </w:r>
      <w:r w:rsidRPr="00C44202">
        <w:rPr>
          <w:rFonts w:cs="Calibri"/>
        </w:rPr>
        <w:t xml:space="preserve"> suletud. Kuusalu ja Kolga</w:t>
      </w:r>
      <w:r w:rsidR="007A50BC">
        <w:rPr>
          <w:rFonts w:cs="Calibri"/>
        </w:rPr>
        <w:t xml:space="preserve"> raamatukogud</w:t>
      </w:r>
      <w:r w:rsidRPr="00C44202">
        <w:rPr>
          <w:rFonts w:cs="Calibri"/>
        </w:rPr>
        <w:t xml:space="preserve"> on suvel 01.juunist kuni 31.augustini esmaspäeviti suletud. Liikumispuuetega inimestele on tagatud juurdepääs Joaveski harukogus. Hirvli, Kõnnu ja Vihasoo harukogudes on võimalik panna kaldtee, kuid nõudlust ei ole olnud. Koduteenindust teevad kõik raamatukogud, samuti vahendavad valla sotsiaaltöötajad eakatele raamatuid ja ajakirju.</w:t>
      </w:r>
    </w:p>
    <w:p w:rsidR="00053305" w:rsidRPr="00C44202" w:rsidRDefault="00053305" w:rsidP="00053305">
      <w:pPr>
        <w:jc w:val="both"/>
        <w:rPr>
          <w:rFonts w:cs="Calibri"/>
        </w:rPr>
      </w:pPr>
      <w:r w:rsidRPr="00C44202">
        <w:rPr>
          <w:rFonts w:cs="Calibri"/>
        </w:rPr>
        <w:t>Põhilisteks tegevussuundadeks 2017. aas</w:t>
      </w:r>
      <w:r>
        <w:rPr>
          <w:rFonts w:cs="Calibri"/>
        </w:rPr>
        <w:t>tal olid  e-teenuste arendamine ja</w:t>
      </w:r>
      <w:r w:rsidRPr="00C44202">
        <w:rPr>
          <w:rFonts w:cs="Calibri"/>
        </w:rPr>
        <w:t xml:space="preserve"> n</w:t>
      </w:r>
      <w:r>
        <w:rPr>
          <w:rFonts w:cs="Calibri"/>
        </w:rPr>
        <w:t xml:space="preserve">ende  tutvustamine  lugejatele ning </w:t>
      </w:r>
      <w:r w:rsidRPr="00C44202">
        <w:rPr>
          <w:rFonts w:cs="Calibri"/>
        </w:rPr>
        <w:t>kogude korrastamine.</w:t>
      </w:r>
    </w:p>
    <w:p w:rsidR="00053305" w:rsidRPr="00C44202" w:rsidRDefault="00053305" w:rsidP="00053305">
      <w:pPr>
        <w:jc w:val="both"/>
        <w:rPr>
          <w:rFonts w:cs="Calibri"/>
        </w:rPr>
      </w:pPr>
      <w:r w:rsidRPr="00C44202">
        <w:rPr>
          <w:rFonts w:cs="Calibri"/>
        </w:rPr>
        <w:t>Ra</w:t>
      </w:r>
      <w:r>
        <w:rPr>
          <w:rFonts w:cs="Calibri"/>
        </w:rPr>
        <w:t>amatukogude külastusi oli kokku</w:t>
      </w:r>
      <w:r w:rsidRPr="00C44202">
        <w:rPr>
          <w:rFonts w:cs="Calibri"/>
        </w:rPr>
        <w:t xml:space="preserve"> 30</w:t>
      </w:r>
      <w:r w:rsidR="007A50BC">
        <w:rPr>
          <w:rFonts w:cs="Calibri"/>
        </w:rPr>
        <w:t xml:space="preserve"> </w:t>
      </w:r>
      <w:r w:rsidRPr="00C44202">
        <w:rPr>
          <w:rFonts w:cs="Calibri"/>
        </w:rPr>
        <w:t>209, laenutusi 49</w:t>
      </w:r>
      <w:r w:rsidR="007A50BC">
        <w:rPr>
          <w:rFonts w:cs="Calibri"/>
        </w:rPr>
        <w:t xml:space="preserve"> </w:t>
      </w:r>
      <w:r w:rsidRPr="00C44202">
        <w:rPr>
          <w:rFonts w:cs="Calibri"/>
        </w:rPr>
        <w:t>679, kasutajaid 1</w:t>
      </w:r>
      <w:r w:rsidR="007A50BC">
        <w:rPr>
          <w:rFonts w:cs="Calibri"/>
        </w:rPr>
        <w:t xml:space="preserve"> </w:t>
      </w:r>
      <w:r w:rsidRPr="00C44202">
        <w:rPr>
          <w:rFonts w:cs="Calibri"/>
        </w:rPr>
        <w:t>543. Kokku osteti 1</w:t>
      </w:r>
      <w:r w:rsidR="007A50BC">
        <w:rPr>
          <w:rFonts w:cs="Calibri"/>
        </w:rPr>
        <w:t xml:space="preserve"> </w:t>
      </w:r>
      <w:r w:rsidRPr="00C44202">
        <w:rPr>
          <w:rFonts w:cs="Calibri"/>
        </w:rPr>
        <w:t>564 raamatut. Annetusena võtsime arvele 429. RVL (raamatukogude vaheline laenutus). RVL välja 6</w:t>
      </w:r>
      <w:r w:rsidR="007A50BC">
        <w:rPr>
          <w:rFonts w:cs="Calibri"/>
        </w:rPr>
        <w:t xml:space="preserve"> </w:t>
      </w:r>
      <w:r w:rsidRPr="00C44202">
        <w:rPr>
          <w:rFonts w:cs="Calibri"/>
        </w:rPr>
        <w:t xml:space="preserve">144 raamatut ja </w:t>
      </w:r>
      <w:r>
        <w:rPr>
          <w:rFonts w:cs="Calibri"/>
        </w:rPr>
        <w:t>RVL sisse 8</w:t>
      </w:r>
      <w:r w:rsidR="007A50BC">
        <w:rPr>
          <w:rFonts w:cs="Calibri"/>
        </w:rPr>
        <w:t xml:space="preserve"> </w:t>
      </w:r>
      <w:r>
        <w:rPr>
          <w:rFonts w:cs="Calibri"/>
        </w:rPr>
        <w:t>366 raamatut. Vahetatakse</w:t>
      </w:r>
      <w:r w:rsidRPr="00C44202">
        <w:rPr>
          <w:rFonts w:cs="Calibri"/>
        </w:rPr>
        <w:t xml:space="preserve"> oma kogude vahel väga palju, laenutame ka väljastpoolt</w:t>
      </w:r>
      <w:r>
        <w:rPr>
          <w:rFonts w:cs="Calibri"/>
        </w:rPr>
        <w:t>:</w:t>
      </w:r>
      <w:r w:rsidRPr="00C44202">
        <w:rPr>
          <w:rFonts w:cs="Calibri"/>
        </w:rPr>
        <w:t xml:space="preserve"> Kehrast, Loksalt, Anijalt, Harju Maakonnaraamatukogust, Tallinna Ülikooli Raamatukogust jne.</w:t>
      </w:r>
    </w:p>
    <w:p w:rsidR="00053305" w:rsidRDefault="00053305" w:rsidP="00053305">
      <w:pPr>
        <w:spacing w:after="120"/>
        <w:jc w:val="both"/>
        <w:rPr>
          <w:rFonts w:cs="Calibri"/>
          <w:b/>
          <w:bCs/>
          <w:i/>
          <w:iCs/>
        </w:rPr>
      </w:pPr>
    </w:p>
    <w:p w:rsidR="007A50BC" w:rsidRDefault="007A50BC" w:rsidP="00053305">
      <w:pPr>
        <w:spacing w:after="120"/>
        <w:jc w:val="both"/>
        <w:rPr>
          <w:rFonts w:cs="Calibri"/>
          <w:b/>
          <w:bCs/>
          <w:i/>
          <w:iCs/>
        </w:rPr>
      </w:pPr>
      <w:r>
        <w:rPr>
          <w:rFonts w:cs="Calibri"/>
          <w:b/>
          <w:bCs/>
          <w:i/>
          <w:iCs/>
        </w:rPr>
        <w:t>Lastekaitse</w:t>
      </w:r>
    </w:p>
    <w:p w:rsidR="00053305" w:rsidRPr="00053305" w:rsidRDefault="00053305" w:rsidP="00053305">
      <w:pPr>
        <w:spacing w:after="120"/>
        <w:jc w:val="both"/>
        <w:rPr>
          <w:rFonts w:cs="Calibri"/>
        </w:rPr>
      </w:pPr>
      <w:r w:rsidRPr="00E249DB">
        <w:rPr>
          <w:rFonts w:cs="Calibri"/>
        </w:rPr>
        <w:t xml:space="preserve">Lastele ja peredele pakub õiguslikku kaitset seadusandlusele toetudes haridus- ja lastekaitsespetsialist, lastekaitsespetsialist ja perede tugiisik. </w:t>
      </w:r>
      <w:r w:rsidRPr="00E249DB">
        <w:rPr>
          <w:rFonts w:cs="Calibri"/>
          <w:shd w:val="clear" w:color="auto" w:fill="FFFFFF"/>
        </w:rPr>
        <w:t>Kuusalu Vallavalitsus kohaliku omavalitsusorganina toimib valla elanike registrisse kantud laste suhtes kui alaealise eestkosteasutus ning kui laps jääb mingil põhjusel ilma vanemlikust hoolitsusest, siis korraldab tema hoolekande vallavalitsus.</w:t>
      </w:r>
      <w:r w:rsidRPr="00E249DB">
        <w:rPr>
          <w:rFonts w:cs="Calibri"/>
        </w:rPr>
        <w:t xml:space="preserve"> Eestkosteperedes kasvab 3 last,  kellele oli määratud eestkostja kohtuotsusega. Kaks Kuusalu valla last olid paigutatud riiklikule asenduskodu teenusele Haiba Lastekodusse. </w:t>
      </w:r>
      <w:r w:rsidRPr="00E249DB">
        <w:rPr>
          <w:rFonts w:cs="Calibri"/>
          <w:shd w:val="clear" w:color="auto" w:fill="FFFFFF"/>
        </w:rPr>
        <w:t>Laste hoolekande korraldamiseks ja laste arenguks parimate tingim</w:t>
      </w:r>
      <w:r w:rsidR="002C145B">
        <w:rPr>
          <w:rFonts w:cs="Calibri"/>
          <w:shd w:val="clear" w:color="auto" w:fill="FFFFFF"/>
        </w:rPr>
        <w:t>uste pakkumiseks toetab Kuusalu Vallavalitsus lapsi</w:t>
      </w:r>
      <w:r w:rsidRPr="00E249DB">
        <w:rPr>
          <w:rFonts w:cs="Calibri"/>
          <w:shd w:val="clear" w:color="auto" w:fill="FFFFFF"/>
        </w:rPr>
        <w:t xml:space="preserve"> ja vanemaid ning teeb koostööd asjaomaste asutustega</w:t>
      </w:r>
      <w:r w:rsidRPr="00E249DB">
        <w:rPr>
          <w:rFonts w:cs="Calibri"/>
        </w:rPr>
        <w:t xml:space="preserve">, </w:t>
      </w:r>
      <w:r w:rsidRPr="00E249DB">
        <w:rPr>
          <w:rFonts w:cs="Calibri"/>
          <w:shd w:val="clear" w:color="auto" w:fill="FFFFFF"/>
        </w:rPr>
        <w:t>vajaduse korral määrab lapsele või last kasvatavale isikule tugiisiku</w:t>
      </w:r>
      <w:r w:rsidRPr="00E249DB">
        <w:rPr>
          <w:rFonts w:cs="Calibri"/>
        </w:rPr>
        <w:t>,</w:t>
      </w:r>
      <w:r w:rsidRPr="00E249DB">
        <w:rPr>
          <w:rFonts w:cs="Calibri"/>
          <w:shd w:val="clear" w:color="auto" w:fill="FFFFFF"/>
        </w:rPr>
        <w:t xml:space="preserve"> korraldab lapse eestkostet</w:t>
      </w:r>
      <w:r w:rsidRPr="00E249DB">
        <w:rPr>
          <w:rFonts w:cs="Calibri"/>
        </w:rPr>
        <w:t xml:space="preserve"> ning</w:t>
      </w:r>
      <w:r w:rsidRPr="00E249DB">
        <w:rPr>
          <w:rFonts w:cs="Calibri"/>
          <w:shd w:val="clear" w:color="auto" w:fill="FFFFFF"/>
        </w:rPr>
        <w:t xml:space="preserve"> korraldab lapse hooldamist perekonnas, kelle liikmete hulka laps ei kuulu</w:t>
      </w:r>
      <w:r w:rsidRPr="00E249DB">
        <w:rPr>
          <w:rFonts w:cs="Calibri"/>
        </w:rPr>
        <w:t xml:space="preserve">. Tugiisikuteenust pakub vallavalitsus koostöös </w:t>
      </w:r>
      <w:r w:rsidRPr="00E249DB">
        <w:rPr>
          <w:rFonts w:cs="Calibri"/>
          <w:color w:val="333333"/>
          <w:shd w:val="clear" w:color="auto" w:fill="FFFFFF"/>
        </w:rPr>
        <w:t>Euroopa Sotsiaalfondi 2014-2020 meetme „Tööturul osalemist toetavad hoolekandeteenused“ raames elluviidava projektiga „Puudega laste tugiteenuste arendamine ja pakkumine ning töö- ja pereelu ühildamise soodustamine“ tegevusega „Puudega laste tugiteenuste arendamine ja pakkumine“</w:t>
      </w:r>
      <w:r w:rsidRPr="00E249DB">
        <w:rPr>
          <w:rFonts w:cs="Calibri"/>
        </w:rPr>
        <w:t xml:space="preserve">.  Koos käib erivajadustega laste vanemate tugigrupp. Puudega lapsed kasutavad toetavaid sotsiaalteenuseid. </w:t>
      </w:r>
    </w:p>
    <w:p w:rsidR="00242879" w:rsidRPr="0015040D" w:rsidRDefault="00242879" w:rsidP="00053305">
      <w:pPr>
        <w:spacing w:after="120"/>
        <w:jc w:val="both"/>
        <w:rPr>
          <w:rFonts w:cs="Calibri"/>
          <w:b/>
          <w:bCs/>
          <w:i/>
          <w:iCs/>
        </w:rPr>
      </w:pPr>
    </w:p>
    <w:p w:rsidR="00053305" w:rsidRPr="0015040D" w:rsidRDefault="00053305" w:rsidP="00053305">
      <w:pPr>
        <w:rPr>
          <w:rFonts w:cs="Calibri"/>
          <w:bCs/>
          <w:i/>
          <w:iCs/>
        </w:rPr>
      </w:pPr>
      <w:r w:rsidRPr="0015040D">
        <w:rPr>
          <w:rFonts w:cs="Calibri"/>
          <w:b/>
          <w:bCs/>
          <w:iCs/>
        </w:rPr>
        <w:t xml:space="preserve">Sotsiaalne heaolu </w:t>
      </w:r>
    </w:p>
    <w:p w:rsidR="00053305" w:rsidRDefault="00053305" w:rsidP="00053305">
      <w:pPr>
        <w:jc w:val="both"/>
        <w:rPr>
          <w:rFonts w:cs="Calibri"/>
        </w:rPr>
      </w:pPr>
      <w:r w:rsidRPr="0015040D">
        <w:rPr>
          <w:rFonts w:cs="Calibri"/>
        </w:rPr>
        <w:t>K</w:t>
      </w:r>
      <w:r>
        <w:rPr>
          <w:rFonts w:cs="Calibri"/>
        </w:rPr>
        <w:t>uusalu Vallavalitsuse poolt 2017</w:t>
      </w:r>
      <w:r w:rsidRPr="0015040D">
        <w:rPr>
          <w:rFonts w:cs="Calibri"/>
        </w:rPr>
        <w:t xml:space="preserve">. aastal eraldatud toetused kogusummas </w:t>
      </w:r>
      <w:r>
        <w:rPr>
          <w:rFonts w:cs="Calibri"/>
        </w:rPr>
        <w:t>248 375,96 eurot</w:t>
      </w:r>
      <w:r w:rsidRPr="0015040D">
        <w:rPr>
          <w:rFonts w:cs="Calibri"/>
        </w:rPr>
        <w:t xml:space="preserve"> jagunesid järgmiselt: </w:t>
      </w:r>
    </w:p>
    <w:tbl>
      <w:tblPr>
        <w:tblW w:w="6237" w:type="dxa"/>
        <w:tblInd w:w="-5" w:type="dxa"/>
        <w:tblCellMar>
          <w:left w:w="70" w:type="dxa"/>
          <w:right w:w="70" w:type="dxa"/>
        </w:tblCellMar>
        <w:tblLook w:val="04A0" w:firstRow="1" w:lastRow="0" w:firstColumn="1" w:lastColumn="0" w:noHBand="0" w:noVBand="1"/>
      </w:tblPr>
      <w:tblGrid>
        <w:gridCol w:w="4220"/>
        <w:gridCol w:w="2017"/>
      </w:tblGrid>
      <w:tr w:rsidR="00D0144E" w:rsidRPr="00D0144E" w:rsidTr="00D0144E">
        <w:trPr>
          <w:trHeight w:val="300"/>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Toimetulekutoetus</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34 127,13</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Sünnitoetus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20 300,00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Lapsehoiuteenus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256</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Lasteaia kohatasu ja õppetasu</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24 701,00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Huvikoolimaksu 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2 493,00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Aabitsatoetus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6 300,00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Lasterikaste perede 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11 879,00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Tublide õpilaste 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4 150,00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Valla laste jõulupakid</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7 417,70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Eestkoste laste jõulutoetus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105</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Hooldajatoetus + sots.maks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48 645,69</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Toetused puuetega inimestele</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2 581,00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Riiklik lapsehoiuteenus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6 511,00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Puudega laste 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4 889,00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Juubelitoetus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2 846,00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Jõulutoetus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6 500,00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Matusetoetus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6 084,00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Ühekordne 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13 020,98</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Kriisitoetus + vältimatu abi</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4 007,00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Toidutoetus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7 714,59</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Õppetoetused</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744,92</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Tervisetoetus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15 756,60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Vajaduspõhine peretoetus</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7 200,00</w:t>
            </w:r>
          </w:p>
        </w:tc>
      </w:tr>
      <w:tr w:rsidR="00D0144E" w:rsidRPr="00D0144E" w:rsidTr="00D0144E">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rsidR="00D0144E" w:rsidRPr="00D0144E" w:rsidRDefault="00D0144E" w:rsidP="00D0144E">
            <w:pPr>
              <w:rPr>
                <w:color w:val="000000"/>
                <w:lang w:val="et-EE" w:eastAsia="et-EE"/>
              </w:rPr>
            </w:pPr>
            <w:r w:rsidRPr="00D0144E">
              <w:rPr>
                <w:color w:val="000000"/>
                <w:lang w:val="et-EE" w:eastAsia="et-EE"/>
              </w:rPr>
              <w:t>Sotsiaaltransport</w:t>
            </w:r>
          </w:p>
        </w:tc>
        <w:tc>
          <w:tcPr>
            <w:tcW w:w="2017" w:type="dxa"/>
            <w:tcBorders>
              <w:top w:val="nil"/>
              <w:left w:val="nil"/>
              <w:bottom w:val="single" w:sz="4" w:space="0" w:color="auto"/>
              <w:right w:val="single" w:sz="4" w:space="0" w:color="auto"/>
            </w:tcBorders>
            <w:shd w:val="clear" w:color="auto" w:fill="auto"/>
            <w:noWrap/>
            <w:vAlign w:val="center"/>
            <w:hideMark/>
          </w:tcPr>
          <w:p w:rsidR="00D0144E" w:rsidRPr="00D0144E" w:rsidRDefault="00D0144E" w:rsidP="00D0144E">
            <w:pPr>
              <w:jc w:val="right"/>
              <w:rPr>
                <w:color w:val="000000"/>
                <w:lang w:val="et-EE" w:eastAsia="et-EE"/>
              </w:rPr>
            </w:pPr>
            <w:r w:rsidRPr="00D0144E">
              <w:rPr>
                <w:color w:val="000000"/>
                <w:lang w:val="et-EE" w:eastAsia="et-EE"/>
              </w:rPr>
              <w:t>10 146,35</w:t>
            </w:r>
          </w:p>
        </w:tc>
      </w:tr>
    </w:tbl>
    <w:p w:rsidR="00D0144E" w:rsidRDefault="00D0144E" w:rsidP="00053305">
      <w:pPr>
        <w:jc w:val="both"/>
        <w:rPr>
          <w:rFonts w:cs="Calibri"/>
        </w:rPr>
      </w:pPr>
    </w:p>
    <w:p w:rsidR="00053305" w:rsidRPr="0015040D" w:rsidRDefault="00053305" w:rsidP="00053305">
      <w:pPr>
        <w:rPr>
          <w:rFonts w:cs="Calibri"/>
        </w:rPr>
      </w:pPr>
    </w:p>
    <w:p w:rsidR="00053305" w:rsidRPr="0015040D" w:rsidRDefault="00053305" w:rsidP="00053305">
      <w:pPr>
        <w:jc w:val="both"/>
        <w:rPr>
          <w:rFonts w:cs="Calibri"/>
          <w:i/>
          <w:color w:val="FF0000"/>
        </w:rPr>
      </w:pPr>
      <w:r w:rsidRPr="0015040D">
        <w:rPr>
          <w:rFonts w:cs="Calibri"/>
          <w:b/>
          <w:i/>
        </w:rPr>
        <w:t xml:space="preserve">Vald eestkostjana    </w:t>
      </w:r>
    </w:p>
    <w:p w:rsidR="00053305" w:rsidRDefault="00053305" w:rsidP="00053305">
      <w:pPr>
        <w:jc w:val="both"/>
        <w:rPr>
          <w:rFonts w:cs="Calibri"/>
        </w:rPr>
      </w:pPr>
      <w:r w:rsidRPr="0015040D">
        <w:rPr>
          <w:rFonts w:cs="Calibri"/>
        </w:rPr>
        <w:t>Vald</w:t>
      </w:r>
      <w:r>
        <w:rPr>
          <w:rFonts w:cs="Calibri"/>
        </w:rPr>
        <w:t xml:space="preserve"> täidab eestkostja ülesandeid 50</w:t>
      </w:r>
      <w:r w:rsidRPr="0015040D">
        <w:rPr>
          <w:rFonts w:cs="Calibri"/>
        </w:rPr>
        <w:t xml:space="preserve"> täisea</w:t>
      </w:r>
      <w:r>
        <w:rPr>
          <w:rFonts w:cs="Calibri"/>
        </w:rPr>
        <w:t>lise isiku suhtes. Lisaks oli 3</w:t>
      </w:r>
      <w:r w:rsidRPr="0015040D">
        <w:rPr>
          <w:rFonts w:cs="Calibri"/>
        </w:rPr>
        <w:t xml:space="preserve"> täisealisele isikule, kes vajavad nõustamist ja abistamist oma igapäeva elu korraldamisel, määratud eestkostjaks teine omavalitsus või füüsiline isik. Eestkostja ülesandeks oli eestkostetava kõigi asjade ajamine, tema igapäevase elu korraldamine, vajaliku ravi ja hoolduse korraldamine, arvete maksmine ning eestkostetava huvide kaitsmine ja esindamine ametiasutustes. </w:t>
      </w:r>
    </w:p>
    <w:p w:rsidR="00053305" w:rsidRPr="0015040D" w:rsidRDefault="00053305" w:rsidP="00053305">
      <w:pPr>
        <w:jc w:val="both"/>
        <w:rPr>
          <w:rFonts w:cs="Calibri"/>
        </w:rPr>
      </w:pPr>
    </w:p>
    <w:p w:rsidR="00053305" w:rsidRPr="004D7C64" w:rsidRDefault="00053305" w:rsidP="00053305">
      <w:pPr>
        <w:jc w:val="both"/>
        <w:rPr>
          <w:rFonts w:cs="Calibri"/>
          <w:i/>
        </w:rPr>
      </w:pPr>
      <w:r w:rsidRPr="004D7C64">
        <w:rPr>
          <w:rFonts w:cs="Calibri"/>
          <w:b/>
          <w:i/>
        </w:rPr>
        <w:t xml:space="preserve">Koduteenused   </w:t>
      </w:r>
    </w:p>
    <w:p w:rsidR="00053305" w:rsidRPr="004D7C64" w:rsidRDefault="00053305" w:rsidP="00053305">
      <w:pPr>
        <w:jc w:val="both"/>
        <w:rPr>
          <w:rFonts w:cs="Calibri"/>
        </w:rPr>
      </w:pPr>
      <w:r w:rsidRPr="004D7C64">
        <w:rPr>
          <w:rFonts w:cs="Calibri"/>
        </w:rPr>
        <w:t xml:space="preserve">2017. aastal jätkus koduteenuste osutamine volikogu kinnitatud korra alusel. Põhiteenuseid (igapäevaelus hädavajalikke toiminguid) osutati valla 4 (2,5 ametikohta) koduhooldustöötaja poolt 25 seadusjärgsete ülalpidajateta ja/või üksi elavale abivajajale, kes tänu kõrvalabile suudavad toime tulla oma kodus. Tugiteenused olid lisatoimingud (näiteks kodune suurpuhastus, transporditeenus, asjaajamise korraldamine), mida abivajaja võib tellida, ning nende eest tuleb korra järgi eraldi maksta. </w:t>
      </w:r>
    </w:p>
    <w:p w:rsidR="00053305" w:rsidRPr="004D7C64" w:rsidRDefault="00053305" w:rsidP="00053305">
      <w:pPr>
        <w:jc w:val="both"/>
        <w:rPr>
          <w:rFonts w:cs="Calibri"/>
        </w:rPr>
      </w:pPr>
      <w:r w:rsidRPr="004D7C64">
        <w:rPr>
          <w:rFonts w:cs="Calibri"/>
        </w:rPr>
        <w:t xml:space="preserve">Lisaks maksab vald 18 vallaelaniku eest igakuiselt hooldekodu tasu. </w:t>
      </w:r>
    </w:p>
    <w:p w:rsidR="00053305" w:rsidRPr="004D7C64" w:rsidRDefault="00053305" w:rsidP="00053305">
      <w:pPr>
        <w:jc w:val="both"/>
        <w:rPr>
          <w:rFonts w:cs="Calibri"/>
        </w:rPr>
      </w:pPr>
      <w:r w:rsidRPr="004D7C64">
        <w:rPr>
          <w:rFonts w:cs="Calibri"/>
        </w:rPr>
        <w:t>Sotsiaaltranspordi teenuse osutaja on FIE Ülo Kraus. Esialgne teenuse leping lõppes septembri lõpuga ja FIE Ülo Krausiga sõlmiti lisaleping kuni aasta lõpuni. Toimus konkurss ja va</w:t>
      </w:r>
      <w:r w:rsidR="00C9286D">
        <w:rPr>
          <w:rFonts w:cs="Calibri"/>
        </w:rPr>
        <w:t>liti uus teenuse osutaja OÜ Cara</w:t>
      </w:r>
      <w:r w:rsidRPr="004D7C64">
        <w:rPr>
          <w:rFonts w:cs="Calibri"/>
        </w:rPr>
        <w:t>lee. Teenuse saajaid oli 2017</w:t>
      </w:r>
      <w:r w:rsidR="002C145B">
        <w:rPr>
          <w:rFonts w:cs="Calibri"/>
        </w:rPr>
        <w:t>.</w:t>
      </w:r>
      <w:r w:rsidRPr="004D7C64">
        <w:rPr>
          <w:rFonts w:cs="Calibri"/>
        </w:rPr>
        <w:t xml:space="preserve"> aastal kokku 65 ja sõite 270.</w:t>
      </w:r>
    </w:p>
    <w:p w:rsidR="00053305" w:rsidRDefault="00053305" w:rsidP="00053305">
      <w:pPr>
        <w:jc w:val="both"/>
      </w:pPr>
      <w:r w:rsidRPr="004D7C64">
        <w:t xml:space="preserve">Projekt "Tööturul osalemist toetavate tugiisiku ja isikliku abistaja teenuste arendamine ja osutamine Kuusalu, Kose ja Jõelähtme vallas“. Projekti raames osutati tugiisiku ja/või isikliku abistaja teenust piirkonnas 12 tööealisele abivajajale. Tugiisikuid ja isiklikke abistajaid on 3 ametikohal 4. </w:t>
      </w:r>
    </w:p>
    <w:p w:rsidR="00053305" w:rsidRPr="004D7C64" w:rsidRDefault="00053305" w:rsidP="00053305">
      <w:pPr>
        <w:jc w:val="both"/>
      </w:pPr>
    </w:p>
    <w:p w:rsidR="00053305" w:rsidRPr="0015040D" w:rsidRDefault="00053305" w:rsidP="00053305">
      <w:pPr>
        <w:jc w:val="both"/>
        <w:rPr>
          <w:rFonts w:cs="Calibri"/>
          <w:b/>
          <w:i/>
        </w:rPr>
      </w:pPr>
      <w:r w:rsidRPr="0015040D">
        <w:rPr>
          <w:rFonts w:cs="Calibri"/>
          <w:b/>
          <w:i/>
        </w:rPr>
        <w:t>Päevakeskused</w:t>
      </w:r>
    </w:p>
    <w:p w:rsidR="00053305" w:rsidRDefault="00053305" w:rsidP="00053305">
      <w:pPr>
        <w:jc w:val="both"/>
        <w:rPr>
          <w:rFonts w:cs="Calibri"/>
        </w:rPr>
      </w:pPr>
      <w:r w:rsidRPr="0015040D">
        <w:rPr>
          <w:rFonts w:cs="Calibri"/>
        </w:rPr>
        <w:t>Eakate päevakeskuste tegevus Kuusalus ja Kolgas on jätkunud. Kuusalu Rahvamajas tegutsevad eakate huviringid, tehakse käsitööd ja korraldatakse ühisekskursioone. Ka Kolga pensionärid käivad väga aktiivselt koos oma päevakeskuses, tähistatakse tähtpäevi, kord nädalas võimeldakse lasteaia saalis ja suviti käiakse huvireisidel.</w:t>
      </w:r>
    </w:p>
    <w:p w:rsidR="00053305" w:rsidRPr="0015040D" w:rsidRDefault="00053305" w:rsidP="00053305">
      <w:pPr>
        <w:jc w:val="both"/>
        <w:rPr>
          <w:rFonts w:cs="Calibri"/>
        </w:rPr>
      </w:pPr>
    </w:p>
    <w:p w:rsidR="00053305" w:rsidRDefault="00053305" w:rsidP="00053305">
      <w:pPr>
        <w:jc w:val="both"/>
        <w:rPr>
          <w:rFonts w:cs="Calibri"/>
          <w:bCs/>
          <w:i/>
          <w:iCs/>
          <w:color w:val="FF0000"/>
        </w:rPr>
      </w:pPr>
      <w:r>
        <w:rPr>
          <w:rFonts w:cs="Calibri"/>
          <w:b/>
          <w:bCs/>
          <w:i/>
          <w:iCs/>
        </w:rPr>
        <w:t>E</w:t>
      </w:r>
      <w:r w:rsidRPr="0015040D">
        <w:rPr>
          <w:rFonts w:cs="Calibri"/>
          <w:b/>
          <w:bCs/>
          <w:i/>
          <w:iCs/>
        </w:rPr>
        <w:t>rihoolekandeteenuse</w:t>
      </w:r>
      <w:r>
        <w:rPr>
          <w:rFonts w:cs="Calibri"/>
          <w:b/>
          <w:bCs/>
          <w:i/>
          <w:iCs/>
        </w:rPr>
        <w:t xml:space="preserve">d </w:t>
      </w:r>
    </w:p>
    <w:p w:rsidR="00053305" w:rsidRDefault="00053305" w:rsidP="00053305">
      <w:pPr>
        <w:jc w:val="both"/>
        <w:rPr>
          <w:rFonts w:cs="Calibri"/>
          <w:bCs/>
          <w:i/>
          <w:iCs/>
          <w:color w:val="FF0000"/>
        </w:rPr>
      </w:pPr>
      <w:r w:rsidRPr="0021752C">
        <w:rPr>
          <w:rFonts w:cs="Calibri"/>
          <w:lang w:eastAsia="et-EE"/>
        </w:rPr>
        <w:t>Psüühilise erivajadusega isikute erihoolekandeteenuste osutamiseks saadi 2017. aastal riigieelarvest rahalisi vahendeid 19 inimese rehabiliteerimiseks.  Aas</w:t>
      </w:r>
      <w:r>
        <w:rPr>
          <w:rFonts w:cs="Calibri"/>
          <w:lang w:eastAsia="et-EE"/>
        </w:rPr>
        <w:t xml:space="preserve">ta jooksul saabus teenustele 4 </w:t>
      </w:r>
      <w:r w:rsidRPr="0021752C">
        <w:rPr>
          <w:rFonts w:cs="Calibri"/>
          <w:lang w:eastAsia="et-EE"/>
        </w:rPr>
        <w:t>ja lahkus 3 inimest. Toetavate teenustena osutati igapäevaelu toetamise teenust, toetatud töötamise teenust, toetatud elamise teenust ja pi</w:t>
      </w:r>
      <w:r>
        <w:rPr>
          <w:rFonts w:cs="Calibri"/>
          <w:lang w:eastAsia="et-EE"/>
        </w:rPr>
        <w:t>kaajalise kaitstud töö teenust.</w:t>
      </w:r>
      <w:r w:rsidRPr="0021752C">
        <w:rPr>
          <w:rFonts w:cs="Calibri"/>
          <w:lang w:eastAsia="et-EE"/>
        </w:rPr>
        <w:t xml:space="preserve"> Teenuseid osutati vastavalt: igapäevaelu toetamise teenust 18 inimesele, toetatud töötamise teenust 7 inimesele, toetatud elamise teenust 13 inimesele ja 12 inimesele pikaajalise kaitstud töö teenust.</w:t>
      </w:r>
    </w:p>
    <w:p w:rsidR="002C145B" w:rsidRDefault="00053305" w:rsidP="002C145B">
      <w:pPr>
        <w:jc w:val="both"/>
        <w:rPr>
          <w:rFonts w:cs="Calibri"/>
          <w:bCs/>
          <w:i/>
          <w:iCs/>
          <w:color w:val="FF0000"/>
        </w:rPr>
      </w:pPr>
      <w:r w:rsidRPr="0021752C">
        <w:rPr>
          <w:rFonts w:cs="Calibri"/>
          <w:lang w:eastAsia="et-EE"/>
        </w:rPr>
        <w:t xml:space="preserve">Toetatud töötamise ja pikaajalise kaitstud töö teenuste raames teostati heakorratöid Kuusalu alevikus ja valla teistes piirkondades, käidi abiks koduhooldustöötajatel. Lisaks alustas tööd ka töökeskus, kus teenustel osalejad said arendada oma tööoskusi nõudepesu kapslite valmistamisel ja helkurite pakendamisel.  </w:t>
      </w:r>
    </w:p>
    <w:p w:rsidR="002C145B" w:rsidRDefault="00053305" w:rsidP="002C145B">
      <w:pPr>
        <w:jc w:val="both"/>
        <w:rPr>
          <w:rFonts w:cs="Calibri"/>
          <w:bCs/>
          <w:i/>
          <w:iCs/>
          <w:color w:val="FF0000"/>
        </w:rPr>
      </w:pPr>
      <w:r w:rsidRPr="0021752C">
        <w:rPr>
          <w:rFonts w:cs="Calibri"/>
          <w:lang w:eastAsia="et-EE"/>
        </w:rPr>
        <w:t>Igapäevaelu toetamise teenuse raames pakuti mitmeid erinevaid tegevusi. Abistati ning nõustati asjaajamises. Sisustati vabaaega: käidi erinevatel ekskursioonidel, matkadel, spordiüritustel, teatris, kontserdil, tähistati koos sünnipäevi ja tähtpäevi.  Võeti vastu külalisi, kes tutvustasid oma eriala ja tegemisi. Pakuti erinevaid võimalusi kehaliseks treeninguks ja käeliseks tegevuseks. Kuusalu Spordikeskuses toimusid võimlemise, ujumise tunnid, Ülearu talus ratsutamisteraapia. Valmistuti regulaarselt SEB maratoniks (kepikõnd). Osaleti Kuusalu</w:t>
      </w:r>
      <w:r>
        <w:rPr>
          <w:rFonts w:cs="Calibri"/>
          <w:lang w:eastAsia="et-EE"/>
        </w:rPr>
        <w:t xml:space="preserve"> Kunstide Koolis kunstiringis.</w:t>
      </w:r>
    </w:p>
    <w:p w:rsidR="002C145B" w:rsidRDefault="00053305" w:rsidP="002C145B">
      <w:pPr>
        <w:jc w:val="both"/>
        <w:rPr>
          <w:rFonts w:cs="Calibri"/>
          <w:bCs/>
          <w:i/>
          <w:iCs/>
          <w:color w:val="FF0000"/>
        </w:rPr>
      </w:pPr>
      <w:r w:rsidRPr="0021752C">
        <w:rPr>
          <w:rFonts w:cs="Calibri"/>
          <w:lang w:eastAsia="et-EE"/>
        </w:rPr>
        <w:t>Toetatud elamise teenuse raames säilitati ja toetati klientide toimetulekut iseseisva elu korraldamisel koduses keskkonnas sh. eelarve koostamine ja järgimine, arvete tasumine, kodu remondi korraldamine.</w:t>
      </w:r>
    </w:p>
    <w:p w:rsidR="00053305" w:rsidRDefault="00053305" w:rsidP="002C145B">
      <w:pPr>
        <w:jc w:val="both"/>
        <w:rPr>
          <w:rFonts w:cs="Calibri"/>
          <w:lang w:eastAsia="et-EE"/>
        </w:rPr>
      </w:pPr>
      <w:r w:rsidRPr="0021752C">
        <w:rPr>
          <w:rFonts w:cs="Calibri"/>
          <w:lang w:eastAsia="et-EE"/>
        </w:rPr>
        <w:t>Alates 01.01.2018 pakub erihoolekandeteenuseid Kuus</w:t>
      </w:r>
      <w:r>
        <w:rPr>
          <w:rFonts w:cs="Calibri"/>
          <w:lang w:eastAsia="et-EE"/>
        </w:rPr>
        <w:t>alu vallas MTÜ Kuusalu Hoolela.</w:t>
      </w:r>
    </w:p>
    <w:p w:rsidR="002C145B" w:rsidRPr="002C145B" w:rsidRDefault="002C145B" w:rsidP="002C145B">
      <w:pPr>
        <w:jc w:val="both"/>
        <w:rPr>
          <w:rFonts w:cs="Calibri"/>
          <w:bCs/>
          <w:i/>
          <w:iCs/>
          <w:color w:val="FF0000"/>
        </w:rPr>
      </w:pPr>
    </w:p>
    <w:p w:rsidR="00053305" w:rsidRPr="0015040D" w:rsidRDefault="00053305" w:rsidP="00053305">
      <w:pPr>
        <w:jc w:val="both"/>
        <w:rPr>
          <w:rFonts w:cs="Calibri"/>
          <w:bCs/>
          <w:i/>
          <w:iCs/>
          <w:color w:val="FF0000"/>
        </w:rPr>
      </w:pPr>
      <w:r>
        <w:rPr>
          <w:rFonts w:cs="Calibri"/>
          <w:b/>
          <w:bCs/>
          <w:i/>
          <w:iCs/>
        </w:rPr>
        <w:t xml:space="preserve">Kuusalu </w:t>
      </w:r>
      <w:r w:rsidRPr="0015040D">
        <w:rPr>
          <w:rFonts w:cs="Calibri"/>
          <w:b/>
          <w:bCs/>
          <w:i/>
          <w:iCs/>
        </w:rPr>
        <w:t xml:space="preserve">Eakate Kodu </w:t>
      </w:r>
    </w:p>
    <w:p w:rsidR="00053305" w:rsidRDefault="00053305" w:rsidP="00053305">
      <w:pPr>
        <w:jc w:val="both"/>
        <w:rPr>
          <w:rFonts w:cs="Calibri"/>
        </w:rPr>
      </w:pPr>
      <w:bookmarkStart w:id="163" w:name="_Toc406161086"/>
      <w:bookmarkStart w:id="164" w:name="_Toc406158163"/>
      <w:bookmarkStart w:id="165" w:name="_Toc419808159"/>
      <w:bookmarkStart w:id="166" w:name="_Toc419196062"/>
      <w:bookmarkStart w:id="167" w:name="_Toc419196138"/>
      <w:bookmarkStart w:id="168" w:name="_Toc419197756"/>
      <w:bookmarkStart w:id="169" w:name="_Toc419202009"/>
      <w:bookmarkEnd w:id="163"/>
      <w:bookmarkEnd w:id="164"/>
      <w:bookmarkEnd w:id="165"/>
      <w:bookmarkEnd w:id="166"/>
      <w:bookmarkEnd w:id="167"/>
      <w:bookmarkEnd w:id="168"/>
      <w:bookmarkEnd w:id="169"/>
      <w:r>
        <w:rPr>
          <w:rFonts w:cs="Calibri"/>
        </w:rPr>
        <w:t>Kuusalu Eakate Kodu</w:t>
      </w:r>
      <w:r w:rsidRPr="0021752C">
        <w:rPr>
          <w:rFonts w:cs="Calibri"/>
        </w:rPr>
        <w:t xml:space="preserve"> on jätkuvalt hoolekandeteenust pakkuv asutus, kus on 10 kohta. Järjekorras on 1. jaanuari 2018 seisuga 14 vanurit, vajadus uue hooldekodu järele on seega väga suur. Personali koosseisulisi kohti oli  </w:t>
      </w:r>
      <w:r w:rsidR="002C145B">
        <w:rPr>
          <w:rFonts w:cs="Calibri"/>
        </w:rPr>
        <w:t>7,25</w:t>
      </w:r>
      <w:r w:rsidRPr="0021752C">
        <w:rPr>
          <w:rFonts w:cs="Calibri"/>
        </w:rPr>
        <w:t xml:space="preserve"> kõik ametikohad ol</w:t>
      </w:r>
      <w:r>
        <w:rPr>
          <w:rFonts w:cs="Calibri"/>
        </w:rPr>
        <w:t>id täidetud. Klientide toitlustamine on</w:t>
      </w:r>
      <w:r w:rsidRPr="0021752C">
        <w:rPr>
          <w:rFonts w:cs="Calibri"/>
        </w:rPr>
        <w:t xml:space="preserve"> 3 korda päevas, toit valmistatakse kohapeal. Vajadusel saavad kod</w:t>
      </w:r>
      <w:r>
        <w:rPr>
          <w:rFonts w:cs="Calibri"/>
        </w:rPr>
        <w:t>uhooldustöötajad  abivajavatele eakatele</w:t>
      </w:r>
      <w:r w:rsidRPr="0021752C">
        <w:rPr>
          <w:rFonts w:cs="Calibri"/>
        </w:rPr>
        <w:t xml:space="preserve"> viia koju sooja toitu. Toimusid mitmed üritused muutmaks klientide päevast elu huvitavamaks - laulmas käisid </w:t>
      </w:r>
      <w:r w:rsidR="002C145B">
        <w:rPr>
          <w:rFonts w:cs="Calibri"/>
        </w:rPr>
        <w:t>Kuusalu naisansambel, Kuusalu Keskkooli</w:t>
      </w:r>
      <w:r w:rsidRPr="0021752C">
        <w:rPr>
          <w:rFonts w:cs="Calibri"/>
        </w:rPr>
        <w:t xml:space="preserve"> lapsed, Kuusalu lasteaia Jussikese lapsed, Kolga </w:t>
      </w:r>
      <w:r>
        <w:rPr>
          <w:rFonts w:cs="Calibri"/>
        </w:rPr>
        <w:t>lasteaia lapsed,  Ervin L</w:t>
      </w:r>
      <w:r w:rsidRPr="0021752C">
        <w:rPr>
          <w:rFonts w:cs="Calibri"/>
        </w:rPr>
        <w:t>illepea. Toim</w:t>
      </w:r>
      <w:r>
        <w:rPr>
          <w:rFonts w:cs="Calibri"/>
        </w:rPr>
        <w:t>us ka traditsiooniks kujunenud </w:t>
      </w:r>
      <w:r w:rsidRPr="0021752C">
        <w:rPr>
          <w:rFonts w:cs="Calibri"/>
        </w:rPr>
        <w:t>jõululõuna koos kirikuõpetaja Jaanus Jalakaga, millele eelnes jumalateenistus. Toimusid memmede sünnipäevade tähistamised, milledest võtsid osa k</w:t>
      </w:r>
      <w:r>
        <w:rPr>
          <w:rFonts w:cs="Calibri"/>
        </w:rPr>
        <w:t>a sugulased.</w:t>
      </w:r>
    </w:p>
    <w:p w:rsidR="00053305" w:rsidRPr="004D7C64" w:rsidRDefault="00053305" w:rsidP="00053305">
      <w:pPr>
        <w:jc w:val="both"/>
        <w:rPr>
          <w:rFonts w:cs="Calibri"/>
        </w:rPr>
      </w:pPr>
    </w:p>
    <w:p w:rsidR="00053305" w:rsidRPr="0015040D" w:rsidRDefault="00053305" w:rsidP="00053305">
      <w:pPr>
        <w:jc w:val="both"/>
        <w:rPr>
          <w:rFonts w:cs="Calibri"/>
          <w:bCs/>
          <w:i/>
          <w:iCs/>
          <w:color w:val="FF0000"/>
        </w:rPr>
      </w:pPr>
      <w:r w:rsidRPr="0015040D">
        <w:rPr>
          <w:rFonts w:cs="Calibri"/>
          <w:b/>
          <w:bCs/>
          <w:i/>
          <w:iCs/>
        </w:rPr>
        <w:t xml:space="preserve">Kultuur ja sport </w:t>
      </w:r>
    </w:p>
    <w:p w:rsidR="00053305" w:rsidRDefault="00053305" w:rsidP="00053305">
      <w:pPr>
        <w:jc w:val="both"/>
        <w:rPr>
          <w:rFonts w:cs="Calibri"/>
        </w:rPr>
      </w:pPr>
      <w:r w:rsidRPr="0015040D">
        <w:rPr>
          <w:rFonts w:cs="Calibri"/>
        </w:rPr>
        <w:t>Vallavalitsus on olnud otseselt seotud valla ja riiklike tähtpäevasündmuste k</w:t>
      </w:r>
      <w:r>
        <w:rPr>
          <w:rFonts w:cs="Calibri"/>
        </w:rPr>
        <w:t>orraldamisega – Kuusalu valla 79</w:t>
      </w:r>
      <w:r w:rsidRPr="0015040D">
        <w:rPr>
          <w:rFonts w:cs="Calibri"/>
        </w:rPr>
        <w:t>. sü</w:t>
      </w:r>
      <w:r>
        <w:rPr>
          <w:rFonts w:cs="Calibri"/>
        </w:rPr>
        <w:t>nnipäeva ning Eesti Vabariigi 99</w:t>
      </w:r>
      <w:r w:rsidRPr="0015040D">
        <w:rPr>
          <w:rFonts w:cs="Calibri"/>
        </w:rPr>
        <w:t>. aast</w:t>
      </w:r>
      <w:r>
        <w:rPr>
          <w:rFonts w:cs="Calibri"/>
        </w:rPr>
        <w:t>apäeva tähistamine. Aasta üheks</w:t>
      </w:r>
      <w:r w:rsidRPr="0015040D">
        <w:rPr>
          <w:rFonts w:cs="Calibri"/>
        </w:rPr>
        <w:t xml:space="preserve"> tähtsündmuseks oli tänupidu, kus tunnustatakse ja tänatakse kõiki eelnenud aasta tublisi</w:t>
      </w:r>
      <w:r>
        <w:rPr>
          <w:rFonts w:cs="Calibri"/>
        </w:rPr>
        <w:t>d tegijaid kultuuri ja spordi ning</w:t>
      </w:r>
      <w:r w:rsidRPr="0015040D">
        <w:rPr>
          <w:rFonts w:cs="Calibri"/>
        </w:rPr>
        <w:t xml:space="preserve"> kolmanda sektori valdkond</w:t>
      </w:r>
      <w:r>
        <w:rPr>
          <w:rFonts w:cs="Calibri"/>
        </w:rPr>
        <w:t>ades. U</w:t>
      </w:r>
      <w:r w:rsidRPr="0015040D">
        <w:rPr>
          <w:rFonts w:cs="Calibri"/>
        </w:rPr>
        <w:t>ute vallakodani</w:t>
      </w:r>
      <w:r>
        <w:rPr>
          <w:rFonts w:cs="Calibri"/>
        </w:rPr>
        <w:t>ke auks korraldatakse beebipidu</w:t>
      </w:r>
      <w:r w:rsidRPr="0015040D">
        <w:rPr>
          <w:rFonts w:cs="Calibri"/>
        </w:rPr>
        <w:t>. Koostöös sündmuste korraldajatega osaleti teiste valla suuremate kultuuri- ja spordiürituste planeerimisel ja läbiviimisel. Vald on alati esindatud kõigil suurtel ja väiksematel laulu- ja tantsupidudel sh Harjumaa Memme-Taadi peol. Vallas tegutseb arvukalt spordiklubisid ning ühendusi, kelle eesmärk on nii tippude kasvatamine kui ka vallarahva tervisespordi arendamine. Vald toetab laste- ja noortesporti, samuti rahvakultuuri ringe, spordi- ja kult</w:t>
      </w:r>
      <w:r>
        <w:rPr>
          <w:rFonts w:cs="Calibri"/>
        </w:rPr>
        <w:t>uurisündmuste korraldamist. 2017. aastal rakendati uue</w:t>
      </w:r>
      <w:r w:rsidRPr="0015040D">
        <w:rPr>
          <w:rFonts w:cs="Calibri"/>
        </w:rPr>
        <w:t>d rahvakultuuri ringide ja spordi treeningrühmade toetamise korrad.</w:t>
      </w:r>
    </w:p>
    <w:p w:rsidR="00053305" w:rsidRPr="0015040D" w:rsidRDefault="00053305" w:rsidP="00053305">
      <w:pPr>
        <w:jc w:val="both"/>
        <w:rPr>
          <w:rFonts w:cs="Calibri"/>
        </w:rPr>
      </w:pPr>
    </w:p>
    <w:p w:rsidR="00053305" w:rsidRPr="0015040D" w:rsidRDefault="00053305" w:rsidP="00053305">
      <w:pPr>
        <w:jc w:val="both"/>
        <w:rPr>
          <w:rFonts w:cs="Calibri"/>
          <w:bCs/>
          <w:i/>
          <w:iCs/>
          <w:color w:val="FF0000"/>
        </w:rPr>
      </w:pPr>
      <w:bookmarkStart w:id="170" w:name="_Toc419808160"/>
      <w:bookmarkStart w:id="171" w:name="_Toc419196063"/>
      <w:bookmarkStart w:id="172" w:name="_Toc419196139"/>
      <w:bookmarkStart w:id="173" w:name="_Toc419197757"/>
      <w:bookmarkStart w:id="174" w:name="_Toc419202010"/>
      <w:bookmarkEnd w:id="170"/>
      <w:bookmarkEnd w:id="171"/>
      <w:bookmarkEnd w:id="172"/>
      <w:bookmarkEnd w:id="173"/>
      <w:bookmarkEnd w:id="174"/>
      <w:r w:rsidRPr="0015040D">
        <w:rPr>
          <w:rFonts w:cs="Calibri"/>
          <w:b/>
          <w:bCs/>
          <w:i/>
          <w:iCs/>
        </w:rPr>
        <w:t xml:space="preserve">Kuusalu Keskkooli Spordikeskus </w:t>
      </w:r>
    </w:p>
    <w:p w:rsidR="00053305" w:rsidRPr="0021752C" w:rsidRDefault="00053305" w:rsidP="00053305">
      <w:pPr>
        <w:jc w:val="both"/>
        <w:rPr>
          <w:rFonts w:cs="Calibri"/>
        </w:rPr>
      </w:pPr>
      <w:r w:rsidRPr="0021752C">
        <w:rPr>
          <w:rFonts w:cs="Calibri"/>
        </w:rPr>
        <w:t>Kuusalu Keskkooli Spordikeskus teenis 2017. aastal tulu 117 635 eurot, täites tuluplaani 102,29 %. Kõiki piletiga külastuskordi oli 20 418 versus 19 868 2016. aastal, kasv 2,7 %. Püsiklientid</w:t>
      </w:r>
      <w:r>
        <w:rPr>
          <w:rFonts w:cs="Calibri"/>
        </w:rPr>
        <w:t>e külastuskordi oli</w:t>
      </w:r>
      <w:r w:rsidR="002C145B">
        <w:rPr>
          <w:rFonts w:cs="Calibri"/>
        </w:rPr>
        <w:t xml:space="preserve"> 2017. aastal</w:t>
      </w:r>
      <w:r>
        <w:rPr>
          <w:rFonts w:cs="Calibri"/>
        </w:rPr>
        <w:t xml:space="preserve"> 6</w:t>
      </w:r>
      <w:r w:rsidR="002C145B">
        <w:rPr>
          <w:rFonts w:cs="Calibri"/>
        </w:rPr>
        <w:t xml:space="preserve"> </w:t>
      </w:r>
      <w:r>
        <w:rPr>
          <w:rFonts w:cs="Calibri"/>
        </w:rPr>
        <w:t>321 versus</w:t>
      </w:r>
      <w:r w:rsidRPr="0021752C">
        <w:rPr>
          <w:rFonts w:cs="Calibri"/>
        </w:rPr>
        <w:t xml:space="preserve"> </w:t>
      </w:r>
      <w:r w:rsidR="002C145B">
        <w:rPr>
          <w:rFonts w:cs="Calibri"/>
        </w:rPr>
        <w:t xml:space="preserve">2016. aastal </w:t>
      </w:r>
      <w:r w:rsidRPr="0021752C">
        <w:rPr>
          <w:rFonts w:cs="Calibri"/>
        </w:rPr>
        <w:t>6</w:t>
      </w:r>
      <w:r w:rsidR="002C145B">
        <w:rPr>
          <w:rFonts w:cs="Calibri"/>
        </w:rPr>
        <w:t xml:space="preserve"> 509</w:t>
      </w:r>
      <w:r w:rsidRPr="0021752C">
        <w:rPr>
          <w:rFonts w:cs="Calibri"/>
        </w:rPr>
        <w:t>. Siin toimub väike vähenemine juba teist aastat järjest (6</w:t>
      </w:r>
      <w:r w:rsidR="002C145B">
        <w:rPr>
          <w:rFonts w:cs="Calibri"/>
        </w:rPr>
        <w:t xml:space="preserve"> </w:t>
      </w:r>
      <w:r w:rsidRPr="0021752C">
        <w:rPr>
          <w:rFonts w:cs="Calibri"/>
        </w:rPr>
        <w:t>736 külastuskorda 2015. aastal), põhjus</w:t>
      </w:r>
      <w:r>
        <w:rPr>
          <w:rFonts w:cs="Calibri"/>
        </w:rPr>
        <w:t>eks 1-tunni ujulapiletite müügi</w:t>
      </w:r>
      <w:r w:rsidRPr="0021752C">
        <w:rPr>
          <w:rFonts w:cs="Calibri"/>
        </w:rPr>
        <w:t xml:space="preserve"> osakaalu pidev kasv. </w:t>
      </w:r>
    </w:p>
    <w:p w:rsidR="00053305" w:rsidRPr="0021752C" w:rsidRDefault="00053305" w:rsidP="00053305">
      <w:pPr>
        <w:jc w:val="both"/>
        <w:rPr>
          <w:rFonts w:cs="Calibri"/>
        </w:rPr>
      </w:pPr>
      <w:r w:rsidRPr="0021752C">
        <w:rPr>
          <w:rFonts w:cs="Calibri"/>
        </w:rPr>
        <w:t>Spordikeskuses toimuvad Kuusalu Keskkooli kehalise kasvatuse tunnid ja ringitunnid, laste spordiklubide treeningud, täiskasvanute rühmatreeningud ning samaaegselt on keskuse ujula, jõusaal ning suveperioodil ka staadion ja tenniseväljakud avatud üksikkülastajatele ning  erinevate ettevõtete ja organisatsioonide liikmetele sportimiseks. Spordialadest on populaarsemad jalgpall, võrkpall, korvpall, ujumine, vesiaeroobika ja erinevad tantsutreeningud.</w:t>
      </w:r>
    </w:p>
    <w:p w:rsidR="00053305" w:rsidRDefault="00053305" w:rsidP="00053305">
      <w:pPr>
        <w:jc w:val="both"/>
        <w:rPr>
          <w:rFonts w:cs="Calibri"/>
        </w:rPr>
      </w:pPr>
      <w:r w:rsidRPr="0021752C">
        <w:rPr>
          <w:rFonts w:cs="Calibri"/>
        </w:rPr>
        <w:t>Spordikeskuses toimub palju üritusi, 2017. aastal toimus enamus traditsioonilisi üritusi nagu näiteks Kuusalu valla meistrivõistlused korvpallis, tennises, võrkpallis, ujumises, kergejõustikus, Kuusalu külade kümnevõistlus, Kuusalu valla külade jalgpalliturniir, perepäev “Terve pere”, ujumiskilomeetrite kogumise võistlus jne. Lisaks neile  valla elanike osalusele suunatud avatud võistlustele viisid oma võistlusi/üritusi (mida oli võimalik külastada pealtvaatajana) spordikeskuses läbi näiteks Harjumaa Spordiliit, Eesti Jalgpalliliit,  Tantsuklubi Figuret, Seiklusspordiklubi X-TEAM, Eesti Saksa Lambakoerte Ühing jt.</w:t>
      </w:r>
    </w:p>
    <w:p w:rsidR="00053305" w:rsidRPr="0021752C" w:rsidRDefault="00053305" w:rsidP="00053305">
      <w:pPr>
        <w:jc w:val="both"/>
        <w:rPr>
          <w:rFonts w:cs="Calibri"/>
        </w:rPr>
      </w:pPr>
    </w:p>
    <w:p w:rsidR="00053305" w:rsidRPr="0015040D" w:rsidRDefault="00053305" w:rsidP="00053305">
      <w:pPr>
        <w:jc w:val="both"/>
        <w:rPr>
          <w:rFonts w:cs="Calibri"/>
          <w:color w:val="FF0000"/>
        </w:rPr>
      </w:pPr>
      <w:r w:rsidRPr="0015040D">
        <w:rPr>
          <w:rFonts w:cs="Calibri"/>
          <w:b/>
          <w:bCs/>
          <w:i/>
          <w:iCs/>
        </w:rPr>
        <w:t xml:space="preserve">Koostöö vabaühendustega </w:t>
      </w:r>
    </w:p>
    <w:p w:rsidR="00053305" w:rsidRDefault="00053305" w:rsidP="00053305">
      <w:pPr>
        <w:jc w:val="both"/>
        <w:rPr>
          <w:rFonts w:cs="Calibri"/>
        </w:rPr>
      </w:pPr>
      <w:r w:rsidRPr="0015040D">
        <w:rPr>
          <w:rFonts w:cs="Calibri"/>
        </w:rPr>
        <w:t>Valla üheksa rahva-, seltsi- või külamaja olid kõik antud vabaühenduste hallata. Vallapoolne panus oli kõigi nende majade halduskulude katmine, kahes suuremas toetatakse ka personali palkade maksmisel. Kuusalu on arvukate küladega vald, siin on 64 küla ja 3 alevikku. 47 kü</w:t>
      </w:r>
      <w:r>
        <w:rPr>
          <w:rFonts w:cs="Calibri"/>
        </w:rPr>
        <w:t>la on valinud endale külavanema</w:t>
      </w:r>
      <w:r w:rsidRPr="0015040D">
        <w:rPr>
          <w:rFonts w:cs="Calibri"/>
        </w:rPr>
        <w:t>. Kolmas sektor on hästi arenenud. Äriregistri andmetel oli Kuusalu vallas registreeritud kokku üle saja mittetulundusühingu ja sihtasutuse (siia ei ole arvestatud korteri- ja garaažiühistud), siin tegutseb 25 külaseltsi, 14 spordiseltsi, 12 sotsiaalseid gruppe esindavat seltsi, 15 kultuuri- ja haridusseltsi, 12 meremeeste ja jahimeeste seltsi, 3 keskkonnaseltsi ja 3 kogudust.</w:t>
      </w:r>
    </w:p>
    <w:p w:rsidR="00053305" w:rsidRPr="0015040D" w:rsidRDefault="00053305" w:rsidP="00053305">
      <w:pPr>
        <w:jc w:val="both"/>
        <w:rPr>
          <w:rFonts w:cs="Calibri"/>
        </w:rPr>
      </w:pPr>
      <w:r w:rsidRPr="0015040D">
        <w:rPr>
          <w:rFonts w:cs="Calibri"/>
        </w:rPr>
        <w:t xml:space="preserve"> </w:t>
      </w:r>
    </w:p>
    <w:p w:rsidR="00053305" w:rsidRPr="0015040D" w:rsidRDefault="00053305" w:rsidP="00053305">
      <w:pPr>
        <w:jc w:val="both"/>
        <w:rPr>
          <w:rFonts w:cs="Calibri"/>
          <w:bCs/>
          <w:i/>
          <w:iCs/>
          <w:color w:val="FF0000"/>
        </w:rPr>
      </w:pPr>
      <w:bookmarkStart w:id="175" w:name="_Toc419808161"/>
      <w:bookmarkStart w:id="176" w:name="_Toc419196064"/>
      <w:bookmarkStart w:id="177" w:name="_Toc419196140"/>
      <w:bookmarkStart w:id="178" w:name="_Toc419197758"/>
      <w:bookmarkStart w:id="179" w:name="_Toc419202011"/>
      <w:bookmarkEnd w:id="175"/>
      <w:bookmarkEnd w:id="176"/>
      <w:bookmarkEnd w:id="177"/>
      <w:bookmarkEnd w:id="178"/>
      <w:bookmarkEnd w:id="179"/>
      <w:r w:rsidRPr="0015040D">
        <w:rPr>
          <w:rFonts w:cs="Calibri"/>
          <w:b/>
          <w:bCs/>
          <w:i/>
          <w:iCs/>
        </w:rPr>
        <w:t xml:space="preserve">Kolga Muuseum </w:t>
      </w:r>
    </w:p>
    <w:p w:rsidR="00053305" w:rsidRDefault="00053305" w:rsidP="00053305">
      <w:pPr>
        <w:jc w:val="both"/>
      </w:pPr>
      <w:r>
        <w:t>Kolga Muuseum on Kuusalu valla koduloomuuseum, mille eesmärk on jäädvustada ja teadvustada rahvale Kuusalu kihelkonna kultuuripärandit. Muuseum töötab Kolga mõisa valitsejamajas. Töötajaid on muuseumis kaks – juhataja Ulvi Meier ja fondihoidja Gitta Truus.</w:t>
      </w:r>
    </w:p>
    <w:p w:rsidR="00053305" w:rsidRDefault="00DB5B43" w:rsidP="00053305">
      <w:pPr>
        <w:jc w:val="both"/>
      </w:pPr>
      <w:r>
        <w:t>2016. aasta novembrist kuni 2017. aasta</w:t>
      </w:r>
      <w:r w:rsidR="00053305">
        <w:t xml:space="preserve"> mai keskpaigani sai lisaks muuseumi püsinäitustele näha Eesti Trüki- ja Paberimuuseumist laenutatud näitus „Ka</w:t>
      </w:r>
      <w:r>
        <w:t xml:space="preserve">psamaa“. Avamine toimus 2016. aasta </w:t>
      </w:r>
      <w:r w:rsidR="00053305">
        <w:t>novembris koos Kolga Raamatuklubi üritusega ning näituse avas Mart Juur. Kaasatud oli</w:t>
      </w:r>
      <w:r>
        <w:t xml:space="preserve"> Trükimuuseumist Madis Mikkor. </w:t>
      </w:r>
    </w:p>
    <w:p w:rsidR="00053305" w:rsidRDefault="00053305" w:rsidP="00053305">
      <w:pPr>
        <w:jc w:val="both"/>
      </w:pPr>
      <w:r>
        <w:t>20. mail 2017.a. „Muuseumiöö“ raames avati kevadsuvise näituse „Leiud“. Näitus oli koostatud Kolga muuseumi ja arheoloog Villu Kadakasèga koostöös. Näitusel tutvustati Kolga vanemat ajalugu</w:t>
      </w:r>
      <w:r w:rsidR="00DB5B43">
        <w:t xml:space="preserve"> ja mõisasüdame kujunemist 15. j</w:t>
      </w:r>
      <w:r>
        <w:t>a 16.sajandil, samuti arheoloogiatudengite leidusid praeguse Kolga mõisa südamest  Tsistertslast</w:t>
      </w:r>
      <w:r w:rsidR="00DB5B43">
        <w:t>e konvendihoone otsinguilt 2015</w:t>
      </w:r>
      <w:r>
        <w:t xml:space="preserve"> ja 2016.</w:t>
      </w:r>
      <w:r w:rsidR="00DB5B43">
        <w:t xml:space="preserve"> </w:t>
      </w:r>
      <w:r>
        <w:t>aastate suvel. Lisaks olid vaatamiseks välja pandud eraisikule kuuluvad ümbruskaudsed maapõueleiud ja Käsmu meremuuseumist deponeeritud A.Vaigule kuuluv erakogu arheoloogilistest leidudest. Muuseumiööl osales üle 150 inimese, vaadata sai erinevaid näituseid ja korraldati 2 ekskursiooni Kolga mõisa peahoonesse giidi juhendamisesel. Näitus „Leiud“ jäi avatuks oktoobri keskpaigani.</w:t>
      </w:r>
      <w:r w:rsidRPr="00C2789C">
        <w:t xml:space="preserve"> </w:t>
      </w:r>
    </w:p>
    <w:p w:rsidR="00053305" w:rsidRDefault="00053305" w:rsidP="00053305">
      <w:pPr>
        <w:jc w:val="both"/>
      </w:pPr>
      <w:r>
        <w:t>Juulis ja augustis osales muuseum projektis „Unustatud mõisad 2017“, mille raames toimusid igal täistunnil ekskursioonid giidi juhendamisel Kolga mõisa peahoonesse ja muuseumisse. Selle projekti raames käis mõisas ja muuseumis 204 külastajat. Juuli alguses lahkus muuseumi juhataja Anu Karjatse ametist. Konkursi põhjal valiti muuseumi juhatajaks alates 01.09.2017.a.senine fondihoidja U.Meier. Kuulutati välja konkurss vabale fondihoidja kohale ja uus fondihoidja Gitta Truus alustas tööd 01.10.2017.a.</w:t>
      </w:r>
    </w:p>
    <w:p w:rsidR="00053305" w:rsidRDefault="00053305" w:rsidP="00053305">
      <w:pPr>
        <w:jc w:val="both"/>
      </w:pPr>
      <w:r>
        <w:t>Novembrist detsembrini 2017.a. oli Kuusalu rahvamajas deponeerituna Kolga muuseumi näituse „Muusikapõld Kuusalu kihelkonnas“ fotonäituse osa. Muusikanäitus tutvustas põhjalikumalt Kuusalu kihelkonnas tegutsenud segakoore, nais- ja meeskoore, puhkpilliorkestreid</w:t>
      </w:r>
      <w:r w:rsidR="007603C7">
        <w:t>,</w:t>
      </w:r>
      <w:r>
        <w:t xml:space="preserve"> ansambleid, keelpilliorkestreid, Kuusalus ja Loksal toimunud laulupäevi. Detsembris 2017.a. käivitati Kolga muuseumi pärandistuudio. Selle raames ollakse jõudnud küsitleda ja filmile jäädvustada paari inimese mälestusi. Kogumistöö jätkub.</w:t>
      </w:r>
    </w:p>
    <w:p w:rsidR="00053305" w:rsidRPr="00BC11E2" w:rsidRDefault="00053305" w:rsidP="00053305">
      <w:pPr>
        <w:jc w:val="both"/>
      </w:pPr>
      <w:r w:rsidRPr="00BC11E2">
        <w:t>Sügis-talvisel perioodil võetakse vastu gruppe Kuusalu valla ja teiste omavalitsuste lasteaedadest, tutvustamaks vana aja talutöid ning tööriistu. „Villatuba“ tutvustab lastele läbi mängu kõike lambavillaga seonduvat lambaniitmisest kuni lõnga ketramiseni. „Rehepeks“ tutvustab lastele läbi mängu meil kasvatatavaid teravilju, vana aja  viljakoristust, tööriistu, tähtsamaid teravilju ja nende saadusi. Mäng-õpituba „Jäljed lumel“ tutvustab metsloomade jälgi ja loomade elu talvisel perioodil.</w:t>
      </w:r>
    </w:p>
    <w:p w:rsidR="00242879" w:rsidRDefault="00053305" w:rsidP="009008A7">
      <w:pPr>
        <w:jc w:val="both"/>
      </w:pPr>
      <w:r w:rsidRPr="00BC11E2">
        <w:t>Koostöös MTÜ Kolga Arendus on kord kuus käinud Kolga muuseumis Raamatuklubi, korraldati kohtumisõhtuid kirjanikega. Kolga Päevakeskuse</w:t>
      </w:r>
      <w:r>
        <w:t xml:space="preserve"> eakatega korraldatakse</w:t>
      </w:r>
      <w:r w:rsidRPr="00BC11E2">
        <w:t xml:space="preserve"> muuseumis erinevaid kohtumisi ja üritusi.</w:t>
      </w:r>
      <w:r>
        <w:t xml:space="preserve"> </w:t>
      </w:r>
      <w:r w:rsidRPr="00BC11E2">
        <w:t>Ekstömi Marss raames 2017.a. 4.</w:t>
      </w:r>
      <w:r>
        <w:t xml:space="preserve"> </w:t>
      </w:r>
      <w:r w:rsidRPr="00BC11E2">
        <w:t>jaanuaril osales muuseum üritusel sponsorina, olles tasuta avatud kõigile külastajatele kella 10.00-18.00. Muuseumit külastas sel päeval ligikaudu 300 marsil osalejat.</w:t>
      </w:r>
      <w:r>
        <w:t xml:space="preserve"> </w:t>
      </w:r>
      <w:r w:rsidR="00DB5B43">
        <w:t xml:space="preserve">2017. aastal </w:t>
      </w:r>
      <w:r w:rsidRPr="00BC11E2">
        <w:t>osales Kolga Muuseum Lahemaa rannakülade mälumaastike projektis, koostades projekti II etapis Pärispea poolsaare külade kohta. Etapp koosnes rahvapärimuse kogumisest, lindistamisest ja filmimisest, pärimuspaikade ja objektide kaardistamisest, tekstide litereerimisel jne.</w:t>
      </w:r>
      <w:r>
        <w:t xml:space="preserve"> Jätkuvalt on kõikidel ettetellijatel ja huvilistel olnud võimalik muuseumi kaudu külastada Kolga mõisa peahoonet, tutvuda lossi ajalooga ja kuulata selle kohaga se</w:t>
      </w:r>
      <w:r w:rsidR="00DB5B43">
        <w:t>onduvaid legende.</w:t>
      </w:r>
    </w:p>
    <w:p w:rsidR="00242879" w:rsidRDefault="00242879" w:rsidP="009008A7">
      <w:pPr>
        <w:jc w:val="both"/>
        <w:rPr>
          <w:lang w:eastAsia="et-EE"/>
        </w:rPr>
      </w:pPr>
    </w:p>
    <w:p w:rsidR="00242879" w:rsidRPr="002009CF" w:rsidRDefault="00242879" w:rsidP="009008A7">
      <w:pPr>
        <w:jc w:val="both"/>
        <w:rPr>
          <w:lang w:eastAsia="et-EE"/>
        </w:rPr>
      </w:pPr>
    </w:p>
    <w:p w:rsidR="004E7D7E" w:rsidRDefault="004E7D7E" w:rsidP="004A606A">
      <w:pPr>
        <w:pStyle w:val="Pealkiri3"/>
      </w:pPr>
      <w:bookmarkStart w:id="180" w:name="_Toc153862877"/>
      <w:bookmarkStart w:id="181" w:name="_Toc94684297"/>
      <w:bookmarkStart w:id="182" w:name="_Toc125451025"/>
      <w:bookmarkStart w:id="183" w:name="_Toc125451111"/>
      <w:bookmarkStart w:id="184" w:name="_Toc125451198"/>
      <w:bookmarkStart w:id="185" w:name="_Toc255460623"/>
      <w:bookmarkStart w:id="186" w:name="_Toc293998454"/>
      <w:bookmarkStart w:id="187" w:name="_Toc324150270"/>
      <w:bookmarkStart w:id="188" w:name="_Toc324150381"/>
      <w:bookmarkStart w:id="189" w:name="_Toc324943947"/>
      <w:bookmarkStart w:id="190" w:name="_Toc324944073"/>
      <w:bookmarkStart w:id="191" w:name="_Toc354069551"/>
      <w:bookmarkStart w:id="192" w:name="_Toc354069740"/>
      <w:bookmarkStart w:id="193" w:name="_Toc354069843"/>
      <w:bookmarkStart w:id="194" w:name="_Toc354069972"/>
      <w:bookmarkStart w:id="195" w:name="_Toc354130752"/>
      <w:bookmarkStart w:id="196" w:name="_Toc355608687"/>
      <w:bookmarkStart w:id="197" w:name="_Toc356150319"/>
      <w:bookmarkStart w:id="198" w:name="_Toc419196066"/>
      <w:bookmarkStart w:id="199" w:name="_Toc419196142"/>
      <w:bookmarkStart w:id="200" w:name="_Toc513795405"/>
      <w:r w:rsidRPr="004D74E0">
        <w:t>Ülevaade valitseva ja olulise mõju all olevate äriühingute kohta</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DD7F59" w:rsidRPr="00DD7F59" w:rsidRDefault="00DD7F59" w:rsidP="00DD7F59"/>
    <w:p w:rsidR="004E7D7E" w:rsidRPr="004D74E0" w:rsidRDefault="004E7D7E" w:rsidP="000B048E">
      <w:pPr>
        <w:jc w:val="both"/>
        <w:rPr>
          <w:lang w:val="et-EE"/>
        </w:rPr>
      </w:pPr>
      <w:r w:rsidRPr="004D74E0">
        <w:t xml:space="preserve">Kuusalu vald omab 100% osalust tütarettevõttes Kuusalu Soojus OÜ. </w:t>
      </w:r>
      <w:r w:rsidRPr="004D74E0">
        <w:rPr>
          <w:lang w:val="et-EE"/>
        </w:rPr>
        <w:t>Osaühing Kuusalu Soojus moodustati Kuusalu munitsipaalette</w:t>
      </w:r>
      <w:r w:rsidR="002F74BB">
        <w:rPr>
          <w:lang w:val="et-EE"/>
        </w:rPr>
        <w:t>võtte Sander</w:t>
      </w:r>
      <w:r w:rsidRPr="004D74E0">
        <w:rPr>
          <w:lang w:val="et-EE"/>
        </w:rPr>
        <w:t xml:space="preserve"> (ettevõtte reg.nr. 71023186) ümberkujundamisel osaühinguks. 6. </w:t>
      </w:r>
      <w:r>
        <w:rPr>
          <w:lang w:val="et-EE"/>
        </w:rPr>
        <w:t>m</w:t>
      </w:r>
      <w:r w:rsidRPr="004D74E0">
        <w:rPr>
          <w:lang w:val="et-EE"/>
        </w:rPr>
        <w:t>ail 1998.a. kanti Tallinna Linnakohtu otsusega osaühing äriregistrisse (äriregistri kood 10447914). 1.</w:t>
      </w:r>
      <w:r w:rsidR="002F74BB">
        <w:rPr>
          <w:lang w:val="et-EE"/>
        </w:rPr>
        <w:t xml:space="preserve"> </w:t>
      </w:r>
      <w:r w:rsidRPr="004D74E0">
        <w:rPr>
          <w:lang w:val="et-EE"/>
        </w:rPr>
        <w:t>märtsil 2007.a. ühinesid osaühing Kuusalu Soojus ja osaühing Kolga Soojus.</w:t>
      </w:r>
    </w:p>
    <w:p w:rsidR="004E7D7E" w:rsidRPr="004D74E0" w:rsidRDefault="004E7D7E" w:rsidP="000B048E">
      <w:pPr>
        <w:jc w:val="both"/>
        <w:rPr>
          <w:lang w:val="et-EE"/>
        </w:rPr>
      </w:pPr>
    </w:p>
    <w:p w:rsidR="004E7D7E" w:rsidRPr="004D74E0" w:rsidRDefault="004E7D7E" w:rsidP="000B048E">
      <w:pPr>
        <w:jc w:val="both"/>
        <w:rPr>
          <w:lang w:val="et-EE"/>
        </w:rPr>
      </w:pPr>
      <w:r w:rsidRPr="004D74E0">
        <w:rPr>
          <w:lang w:val="et-EE"/>
        </w:rPr>
        <w:t>OÜ Kuusalu Soojus põhitegevusalaks on soojusenergia tootmine ja müük. Lisaks sellele osutab ettevõte järgmisi teenuseid: varustab asutusi ja elanikke külma ja sooja veega, kanaliseerib ja puhastab reovett</w:t>
      </w:r>
      <w:r w:rsidR="002F74BB">
        <w:rPr>
          <w:lang w:val="et-EE"/>
        </w:rPr>
        <w:t xml:space="preserve"> ning osutab</w:t>
      </w:r>
      <w:r w:rsidRPr="004D74E0">
        <w:rPr>
          <w:lang w:val="et-EE"/>
        </w:rPr>
        <w:t xml:space="preserve"> elanikkonnale muid olmeteenuseid.</w:t>
      </w:r>
    </w:p>
    <w:p w:rsidR="004E7D7E" w:rsidRDefault="004E7D7E" w:rsidP="000B048E">
      <w:pPr>
        <w:jc w:val="both"/>
        <w:rPr>
          <w:lang w:val="et-EE"/>
        </w:rPr>
      </w:pPr>
      <w:r w:rsidRPr="004D74E0">
        <w:rPr>
          <w:lang w:val="et-EE"/>
        </w:rPr>
        <w:t xml:space="preserve">OÜ Kuusalu Soojus toodetavate teenuste tarbijad on </w:t>
      </w:r>
      <w:r w:rsidR="00AD51E1">
        <w:rPr>
          <w:lang w:val="et-EE"/>
        </w:rPr>
        <w:t>eraisikud</w:t>
      </w:r>
      <w:r w:rsidRPr="004D74E0">
        <w:rPr>
          <w:lang w:val="et-EE"/>
        </w:rPr>
        <w:t>, korteriühistud ja ettevõtted.</w:t>
      </w:r>
    </w:p>
    <w:p w:rsidR="004E7D7E" w:rsidRPr="004D74E0" w:rsidRDefault="004E7D7E" w:rsidP="000B048E">
      <w:pPr>
        <w:jc w:val="both"/>
        <w:rPr>
          <w:lang w:val="et-EE"/>
        </w:rPr>
      </w:pPr>
    </w:p>
    <w:p w:rsidR="00D34111" w:rsidRDefault="004E7D7E" w:rsidP="00AD51E1">
      <w:pPr>
        <w:jc w:val="both"/>
        <w:rPr>
          <w:lang w:val="et-EE"/>
        </w:rPr>
      </w:pPr>
      <w:r w:rsidRPr="00E15E27">
        <w:rPr>
          <w:lang w:val="et-EE"/>
        </w:rPr>
        <w:t>Aruandeaastal tehtud tähtsamateks töödeks olid:</w:t>
      </w:r>
    </w:p>
    <w:p w:rsidR="00AD51E1" w:rsidRPr="00AD51E1" w:rsidRDefault="00AD51E1" w:rsidP="00AD51E1">
      <w:pPr>
        <w:autoSpaceDE w:val="0"/>
        <w:autoSpaceDN w:val="0"/>
        <w:adjustRightInd w:val="0"/>
        <w:jc w:val="both"/>
        <w:rPr>
          <w:rFonts w:eastAsia="Calibri"/>
          <w:lang w:val="et-EE" w:eastAsia="et-EE"/>
        </w:rPr>
      </w:pPr>
      <w:bookmarkStart w:id="201" w:name="_Toc293998455"/>
      <w:bookmarkStart w:id="202" w:name="_Toc324150271"/>
      <w:bookmarkStart w:id="203" w:name="_Toc324150382"/>
      <w:bookmarkStart w:id="204" w:name="_Toc324943948"/>
      <w:bookmarkStart w:id="205" w:name="_Toc324944074"/>
      <w:r w:rsidRPr="00AD51E1">
        <w:rPr>
          <w:rFonts w:eastAsia="Calibri"/>
          <w:lang w:val="et-EE" w:eastAsia="et-EE"/>
        </w:rPr>
        <w:t>1. Kuusalu valla külade (Pärispea, Viinistu, Salmistu ja Kuusalu) veepuhastustehnoloogiate täiustamiseks sihtfi</w:t>
      </w:r>
      <w:r>
        <w:rPr>
          <w:rFonts w:eastAsia="Calibri"/>
          <w:lang w:val="et-EE" w:eastAsia="et-EE"/>
        </w:rPr>
        <w:t xml:space="preserve">nantseerimise lepingu sõlmimine </w:t>
      </w:r>
      <w:r w:rsidRPr="00AD51E1">
        <w:rPr>
          <w:rFonts w:eastAsia="Calibri"/>
          <w:lang w:val="et-EE" w:eastAsia="et-EE"/>
        </w:rPr>
        <w:t>SA-ga Keskkonnainvesteerinute Kes</w:t>
      </w:r>
      <w:r>
        <w:rPr>
          <w:rFonts w:eastAsia="Calibri"/>
          <w:lang w:val="et-EE" w:eastAsia="et-EE"/>
        </w:rPr>
        <w:t>kus;</w:t>
      </w:r>
    </w:p>
    <w:p w:rsidR="00AD51E1" w:rsidRPr="00AD51E1" w:rsidRDefault="00AD51E1" w:rsidP="00AD51E1">
      <w:pPr>
        <w:autoSpaceDE w:val="0"/>
        <w:autoSpaceDN w:val="0"/>
        <w:adjustRightInd w:val="0"/>
        <w:jc w:val="both"/>
        <w:rPr>
          <w:rFonts w:eastAsia="Calibri"/>
          <w:lang w:val="et-EE" w:eastAsia="et-EE"/>
        </w:rPr>
      </w:pPr>
      <w:r w:rsidRPr="00AD51E1">
        <w:rPr>
          <w:rFonts w:eastAsia="Calibri"/>
          <w:lang w:val="et-EE" w:eastAsia="et-EE"/>
        </w:rPr>
        <w:t>2. Ettevõtte valduses olevate maatükkide mõõdistamine ning vastavate katastriüksuste moodustamine.</w:t>
      </w:r>
    </w:p>
    <w:p w:rsidR="00AD51E1" w:rsidRDefault="00AD51E1" w:rsidP="00AD51E1">
      <w:pPr>
        <w:autoSpaceDE w:val="0"/>
        <w:autoSpaceDN w:val="0"/>
        <w:adjustRightInd w:val="0"/>
        <w:jc w:val="both"/>
        <w:rPr>
          <w:rFonts w:eastAsia="Calibri"/>
          <w:lang w:val="et-EE" w:eastAsia="et-EE"/>
        </w:rPr>
      </w:pPr>
    </w:p>
    <w:p w:rsidR="00AD51E1" w:rsidRPr="00AD51E1" w:rsidRDefault="00AD51E1" w:rsidP="00AD51E1">
      <w:pPr>
        <w:autoSpaceDE w:val="0"/>
        <w:autoSpaceDN w:val="0"/>
        <w:adjustRightInd w:val="0"/>
        <w:jc w:val="both"/>
        <w:rPr>
          <w:rFonts w:eastAsia="Calibri"/>
          <w:lang w:val="et-EE" w:eastAsia="et-EE"/>
        </w:rPr>
      </w:pPr>
      <w:r w:rsidRPr="00AD51E1">
        <w:rPr>
          <w:rFonts w:eastAsia="Calibri"/>
          <w:lang w:val="et-EE" w:eastAsia="et-EE"/>
        </w:rPr>
        <w:t>Aruandeaasta lõpetas osaühing Kuusalu Soojus 101 201 eurose kasumiga, mis annab sihtfinantseerimise ne</w:t>
      </w:r>
      <w:r>
        <w:rPr>
          <w:rFonts w:eastAsia="Calibri"/>
          <w:lang w:val="et-EE" w:eastAsia="et-EE"/>
        </w:rPr>
        <w:t xml:space="preserve">tomeetodil korrigeerimise järel </w:t>
      </w:r>
      <w:r w:rsidRPr="00AD51E1">
        <w:rPr>
          <w:rFonts w:eastAsia="Calibri"/>
          <w:lang w:val="et-EE" w:eastAsia="et-EE"/>
        </w:rPr>
        <w:t>kasumiks 167 695 eurot.</w:t>
      </w:r>
    </w:p>
    <w:p w:rsidR="00AD51E1" w:rsidRDefault="00AD51E1" w:rsidP="00AD51E1">
      <w:pPr>
        <w:autoSpaceDE w:val="0"/>
        <w:autoSpaceDN w:val="0"/>
        <w:adjustRightInd w:val="0"/>
        <w:jc w:val="both"/>
        <w:rPr>
          <w:rFonts w:eastAsia="Calibri"/>
          <w:lang w:val="et-EE" w:eastAsia="et-EE"/>
        </w:rPr>
      </w:pPr>
    </w:p>
    <w:p w:rsidR="00AD51E1" w:rsidRPr="00AD51E1" w:rsidRDefault="00AD51E1" w:rsidP="00AD51E1">
      <w:pPr>
        <w:autoSpaceDE w:val="0"/>
        <w:autoSpaceDN w:val="0"/>
        <w:adjustRightInd w:val="0"/>
        <w:jc w:val="both"/>
        <w:rPr>
          <w:rFonts w:eastAsia="Calibri"/>
          <w:lang w:val="et-EE" w:eastAsia="et-EE"/>
        </w:rPr>
      </w:pPr>
      <w:r w:rsidRPr="00AD51E1">
        <w:rPr>
          <w:rFonts w:eastAsia="Calibri"/>
          <w:lang w:val="et-EE" w:eastAsia="et-EE"/>
        </w:rPr>
        <w:t>Järgneva majandusaasta riskid:</w:t>
      </w:r>
    </w:p>
    <w:p w:rsidR="00AD51E1" w:rsidRPr="00AD51E1" w:rsidRDefault="00AD51E1" w:rsidP="00AD51E1">
      <w:pPr>
        <w:autoSpaceDE w:val="0"/>
        <w:autoSpaceDN w:val="0"/>
        <w:adjustRightInd w:val="0"/>
        <w:jc w:val="both"/>
        <w:rPr>
          <w:rFonts w:eastAsia="Calibri"/>
          <w:lang w:val="et-EE" w:eastAsia="et-EE"/>
        </w:rPr>
      </w:pPr>
      <w:r w:rsidRPr="00AD51E1">
        <w:rPr>
          <w:rFonts w:eastAsia="Calibri"/>
          <w:lang w:val="et-EE" w:eastAsia="et-EE"/>
        </w:rPr>
        <w:t>1. Mitmesuguste veemajanduse toetuste taotlemise võimalused iga aastaga vähenevad. Lisaks suureneb</w:t>
      </w:r>
      <w:r>
        <w:rPr>
          <w:rFonts w:eastAsia="Calibri"/>
          <w:lang w:val="et-EE" w:eastAsia="et-EE"/>
        </w:rPr>
        <w:t xml:space="preserve"> toetuse kasutamisel omaosaluse nõue;</w:t>
      </w:r>
    </w:p>
    <w:p w:rsidR="00AD51E1" w:rsidRPr="00AD51E1" w:rsidRDefault="00AD51E1" w:rsidP="00AD51E1">
      <w:pPr>
        <w:autoSpaceDE w:val="0"/>
        <w:autoSpaceDN w:val="0"/>
        <w:adjustRightInd w:val="0"/>
        <w:jc w:val="both"/>
        <w:rPr>
          <w:rFonts w:eastAsia="Calibri"/>
          <w:lang w:val="et-EE" w:eastAsia="et-EE"/>
        </w:rPr>
      </w:pPr>
      <w:r w:rsidRPr="00AD51E1">
        <w:rPr>
          <w:rFonts w:eastAsia="Calibri"/>
          <w:lang w:val="et-EE" w:eastAsia="et-EE"/>
        </w:rPr>
        <w:t>2. Soojusenergia müük on hooajaline ja sõltub palju talvistest temperatuuridest. Joogivee müük on hooa</w:t>
      </w:r>
      <w:r>
        <w:rPr>
          <w:rFonts w:eastAsia="Calibri"/>
          <w:lang w:val="et-EE" w:eastAsia="et-EE"/>
        </w:rPr>
        <w:t>jaline vaid suvituspiirkondades;</w:t>
      </w:r>
    </w:p>
    <w:p w:rsidR="00AD51E1" w:rsidRPr="00AD51E1" w:rsidRDefault="00AD51E1" w:rsidP="00AD51E1">
      <w:pPr>
        <w:autoSpaceDE w:val="0"/>
        <w:autoSpaceDN w:val="0"/>
        <w:adjustRightInd w:val="0"/>
        <w:jc w:val="both"/>
        <w:rPr>
          <w:rFonts w:eastAsia="Calibri"/>
          <w:lang w:val="et-EE" w:eastAsia="et-EE"/>
        </w:rPr>
      </w:pPr>
      <w:r w:rsidRPr="00AD51E1">
        <w:rPr>
          <w:rFonts w:eastAsia="Calibri"/>
          <w:lang w:val="et-EE" w:eastAsia="et-EE"/>
        </w:rPr>
        <w:t>3. Kuusalu Soojus OÜ opereerib 5 biopuhastiga. Biopuhasti on bioloogilisel protsessil põhinev puhastus</w:t>
      </w:r>
      <w:r>
        <w:rPr>
          <w:rFonts w:eastAsia="Calibri"/>
          <w:lang w:val="et-EE" w:eastAsia="et-EE"/>
        </w:rPr>
        <w:t xml:space="preserve">protsess, mis on sisenevas vees </w:t>
      </w:r>
      <w:r w:rsidRPr="00AD51E1">
        <w:rPr>
          <w:rFonts w:eastAsia="Calibri"/>
          <w:lang w:val="et-EE" w:eastAsia="et-EE"/>
        </w:rPr>
        <w:t>olevate kemikaalidega (eriti pestitsiidid) kergesti mõjutatav. Kahes suuremas biopuhastis on kasutusel kaugv</w:t>
      </w:r>
      <w:r>
        <w:rPr>
          <w:rFonts w:eastAsia="Calibri"/>
          <w:lang w:val="et-EE" w:eastAsia="et-EE"/>
        </w:rPr>
        <w:t xml:space="preserve">alve ja automaatne häireteadete </w:t>
      </w:r>
      <w:r w:rsidRPr="00AD51E1">
        <w:rPr>
          <w:rFonts w:eastAsia="Calibri"/>
          <w:lang w:val="et-EE" w:eastAsia="et-EE"/>
        </w:rPr>
        <w:t>saatmine, järgmisel aastal lisandub häirete edastamine suuruselt kolma</w:t>
      </w:r>
      <w:r>
        <w:rPr>
          <w:rFonts w:eastAsia="Calibri"/>
          <w:lang w:val="et-EE" w:eastAsia="et-EE"/>
        </w:rPr>
        <w:t>ndale biopuhastile;</w:t>
      </w:r>
    </w:p>
    <w:p w:rsidR="00AD51E1" w:rsidRDefault="00AD51E1" w:rsidP="00AD51E1">
      <w:pPr>
        <w:autoSpaceDE w:val="0"/>
        <w:autoSpaceDN w:val="0"/>
        <w:adjustRightInd w:val="0"/>
        <w:jc w:val="both"/>
        <w:rPr>
          <w:rFonts w:eastAsia="Calibri"/>
          <w:lang w:val="et-EE" w:eastAsia="et-EE"/>
        </w:rPr>
      </w:pPr>
      <w:r w:rsidRPr="00AD51E1">
        <w:rPr>
          <w:rFonts w:eastAsia="Calibri"/>
          <w:lang w:val="et-EE" w:eastAsia="et-EE"/>
        </w:rPr>
        <w:t>4. Valuutakursside muutuse riske ettevõttel ei ole. Eurost erinevas valuutas tehingute hulk on marginaalse tä</w:t>
      </w:r>
      <w:r>
        <w:rPr>
          <w:rFonts w:eastAsia="Calibri"/>
          <w:lang w:val="et-EE" w:eastAsia="et-EE"/>
        </w:rPr>
        <w:t xml:space="preserve">htsusega. Intressimäärade madal </w:t>
      </w:r>
      <w:r w:rsidRPr="00AD51E1">
        <w:rPr>
          <w:rFonts w:eastAsia="Calibri"/>
          <w:lang w:val="et-EE" w:eastAsia="et-EE"/>
        </w:rPr>
        <w:t>tase mõjub hästi ettevõtte majandustulemustele, sest laenude teeninduse kulud on väikesemad.</w:t>
      </w:r>
    </w:p>
    <w:p w:rsidR="00AD51E1" w:rsidRPr="00AD51E1" w:rsidRDefault="00AD51E1" w:rsidP="00AD51E1">
      <w:pPr>
        <w:autoSpaceDE w:val="0"/>
        <w:autoSpaceDN w:val="0"/>
        <w:adjustRightInd w:val="0"/>
        <w:jc w:val="both"/>
        <w:rPr>
          <w:rFonts w:eastAsia="Calibri"/>
          <w:lang w:val="et-EE" w:eastAsia="et-EE"/>
        </w:rPr>
      </w:pPr>
    </w:p>
    <w:p w:rsidR="00AD51E1" w:rsidRPr="00AD51E1" w:rsidRDefault="00AD51E1" w:rsidP="00AD51E1">
      <w:pPr>
        <w:autoSpaceDE w:val="0"/>
        <w:autoSpaceDN w:val="0"/>
        <w:adjustRightInd w:val="0"/>
        <w:jc w:val="both"/>
        <w:rPr>
          <w:rFonts w:eastAsia="Calibri"/>
          <w:lang w:val="et-EE" w:eastAsia="et-EE"/>
        </w:rPr>
      </w:pPr>
      <w:r>
        <w:rPr>
          <w:rFonts w:eastAsia="Calibri"/>
          <w:lang w:val="et-EE" w:eastAsia="et-EE"/>
        </w:rPr>
        <w:t>2018. aasta</w:t>
      </w:r>
      <w:r w:rsidRPr="00AD51E1">
        <w:rPr>
          <w:rFonts w:eastAsia="Calibri"/>
          <w:lang w:val="et-EE" w:eastAsia="et-EE"/>
        </w:rPr>
        <w:t xml:space="preserve"> planeeritud olulisemateks töödeks on:</w:t>
      </w:r>
    </w:p>
    <w:p w:rsidR="00AD51E1" w:rsidRPr="00AD51E1" w:rsidRDefault="00AD51E1" w:rsidP="00AD51E1">
      <w:pPr>
        <w:autoSpaceDE w:val="0"/>
        <w:autoSpaceDN w:val="0"/>
        <w:adjustRightInd w:val="0"/>
        <w:jc w:val="both"/>
        <w:rPr>
          <w:rFonts w:eastAsia="Calibri"/>
          <w:lang w:val="et-EE" w:eastAsia="et-EE"/>
        </w:rPr>
      </w:pPr>
      <w:r w:rsidRPr="00AD51E1">
        <w:rPr>
          <w:rFonts w:eastAsia="Calibri"/>
          <w:lang w:val="et-EE" w:eastAsia="et-EE"/>
        </w:rPr>
        <w:t>1. Põhiteenuste jätkuv tõrgeteta osutamine;</w:t>
      </w:r>
    </w:p>
    <w:p w:rsidR="00AD51E1" w:rsidRPr="00AD51E1" w:rsidRDefault="00AD51E1" w:rsidP="00AD51E1">
      <w:pPr>
        <w:autoSpaceDE w:val="0"/>
        <w:autoSpaceDN w:val="0"/>
        <w:adjustRightInd w:val="0"/>
        <w:jc w:val="both"/>
        <w:rPr>
          <w:rFonts w:eastAsia="Calibri"/>
          <w:lang w:val="et-EE" w:eastAsia="et-EE"/>
        </w:rPr>
      </w:pPr>
      <w:r w:rsidRPr="00AD51E1">
        <w:rPr>
          <w:rFonts w:eastAsia="Calibri"/>
          <w:lang w:val="et-EE" w:eastAsia="et-EE"/>
        </w:rPr>
        <w:t>2. Kuusalu valla külade (Pärispea, Viinistu, Salmistu ja Kuusalu) veepuhastustehnoloogiate täiustamise projektide lõpetamine;</w:t>
      </w:r>
    </w:p>
    <w:p w:rsidR="00AD51E1" w:rsidRPr="00AD51E1" w:rsidRDefault="00AD51E1" w:rsidP="00AD51E1">
      <w:pPr>
        <w:autoSpaceDE w:val="0"/>
        <w:autoSpaceDN w:val="0"/>
        <w:adjustRightInd w:val="0"/>
        <w:jc w:val="both"/>
        <w:rPr>
          <w:rFonts w:eastAsia="Calibri"/>
          <w:lang w:val="et-EE" w:eastAsia="et-EE"/>
        </w:rPr>
      </w:pPr>
      <w:r w:rsidRPr="00AD51E1">
        <w:rPr>
          <w:rFonts w:eastAsia="Calibri"/>
          <w:lang w:val="et-EE" w:eastAsia="et-EE"/>
        </w:rPr>
        <w:t>3. Kuusalu aleviku kinnistute liitumisele kaasa aitamine, et ÜVK projekti raames Kuusalu aleviku vee-</w:t>
      </w:r>
      <w:r>
        <w:rPr>
          <w:rFonts w:eastAsia="Calibri"/>
          <w:lang w:val="et-EE" w:eastAsia="et-EE"/>
        </w:rPr>
        <w:t xml:space="preserve"> ning kanalisatsioonisüsteemide </w:t>
      </w:r>
      <w:r w:rsidRPr="00AD51E1">
        <w:rPr>
          <w:rFonts w:eastAsia="Calibri"/>
          <w:lang w:val="et-EE" w:eastAsia="et-EE"/>
        </w:rPr>
        <w:t>rekonstrueerimise tulemus kiiremini elanikeni jõuaks;</w:t>
      </w:r>
    </w:p>
    <w:p w:rsidR="00AD51E1" w:rsidRPr="00AD51E1" w:rsidRDefault="00AD51E1" w:rsidP="00AD51E1">
      <w:pPr>
        <w:autoSpaceDE w:val="0"/>
        <w:autoSpaceDN w:val="0"/>
        <w:adjustRightInd w:val="0"/>
        <w:jc w:val="both"/>
        <w:rPr>
          <w:rFonts w:eastAsia="Calibri"/>
          <w:lang w:val="et-EE" w:eastAsia="et-EE"/>
        </w:rPr>
      </w:pPr>
      <w:r w:rsidRPr="00AD51E1">
        <w:rPr>
          <w:rFonts w:eastAsia="Calibri"/>
          <w:lang w:val="et-EE" w:eastAsia="et-EE"/>
        </w:rPr>
        <w:t>4. Kiiu aleviku joogiveetorustiku (Tööst</w:t>
      </w:r>
      <w:r>
        <w:rPr>
          <w:rFonts w:eastAsia="Calibri"/>
          <w:lang w:val="et-EE" w:eastAsia="et-EE"/>
        </w:rPr>
        <w:t>uspargi piirkond) renoveerimine;</w:t>
      </w:r>
    </w:p>
    <w:p w:rsidR="004E7D7E" w:rsidRPr="00AD51E1" w:rsidRDefault="00AD51E1" w:rsidP="00AD51E1">
      <w:pPr>
        <w:autoSpaceDE w:val="0"/>
        <w:autoSpaceDN w:val="0"/>
        <w:adjustRightInd w:val="0"/>
        <w:jc w:val="both"/>
        <w:rPr>
          <w:rFonts w:eastAsia="Calibri"/>
          <w:lang w:val="et-EE" w:eastAsia="et-EE"/>
        </w:rPr>
      </w:pPr>
      <w:r w:rsidRPr="00AD51E1">
        <w:rPr>
          <w:rFonts w:eastAsia="Calibri"/>
          <w:lang w:val="et-EE" w:eastAsia="et-EE"/>
        </w:rPr>
        <w:t>5. Pudisoo küla puurkaev-pumpla ja veetorustiku rajamine.</w:t>
      </w:r>
    </w:p>
    <w:p w:rsidR="00EC502A" w:rsidRPr="00AD51E1" w:rsidRDefault="00EC502A" w:rsidP="00F220E1">
      <w:pPr>
        <w:jc w:val="both"/>
      </w:pPr>
    </w:p>
    <w:p w:rsidR="004E7D7E" w:rsidRPr="00614473" w:rsidRDefault="004E7D7E" w:rsidP="00F220E1">
      <w:pPr>
        <w:jc w:val="both"/>
      </w:pPr>
      <w:r w:rsidRPr="00524AC2">
        <w:t>Kuusalu Vallavalitsuse osalus OÜ Sõnumitooja</w:t>
      </w:r>
      <w:r w:rsidR="00D569ED">
        <w:t>s</w:t>
      </w:r>
      <w:r w:rsidRPr="00524AC2">
        <w:t xml:space="preserve"> on vastavalt volikogu otsusele nr 62 27. </w:t>
      </w:r>
      <w:r w:rsidR="00D870F5">
        <w:t>oktoobrist 2010 3 764</w:t>
      </w:r>
      <w:r>
        <w:t xml:space="preserve"> eurot</w:t>
      </w:r>
      <w:r w:rsidRPr="00524AC2">
        <w:t>. OÜ Sõnumitooja</w:t>
      </w:r>
      <w:r>
        <w:t xml:space="preserve"> osanikeks on võrdse osalusega </w:t>
      </w:r>
      <w:r w:rsidRPr="00524AC2">
        <w:t>kolm omavalitsust – Kuusalu, Raasiku ja Anija vald.</w:t>
      </w:r>
      <w:r>
        <w:t xml:space="preserve"> </w:t>
      </w:r>
      <w:r w:rsidRPr="00524AC2">
        <w:t>Täpsemat osalust OÜ-s Sõnumitooja kajastab lisa nr 6.</w:t>
      </w:r>
    </w:p>
    <w:p w:rsidR="004E7D7E" w:rsidRDefault="004E7D7E" w:rsidP="00760552">
      <w:pPr>
        <w:tabs>
          <w:tab w:val="left" w:pos="1905"/>
        </w:tabs>
        <w:jc w:val="both"/>
        <w:rPr>
          <w:lang w:val="et-EE"/>
        </w:rPr>
      </w:pPr>
    </w:p>
    <w:p w:rsidR="004E7D7E" w:rsidRDefault="004E7D7E" w:rsidP="00BA02FA">
      <w:pPr>
        <w:pStyle w:val="Pealkiri3"/>
      </w:pPr>
      <w:bookmarkStart w:id="206" w:name="_Toc354069552"/>
      <w:bookmarkStart w:id="207" w:name="_Toc354069741"/>
      <w:bookmarkStart w:id="208" w:name="_Toc354069844"/>
      <w:bookmarkStart w:id="209" w:name="_Toc354069973"/>
      <w:bookmarkStart w:id="210" w:name="_Toc354130753"/>
      <w:bookmarkStart w:id="211" w:name="_Toc355608688"/>
      <w:bookmarkStart w:id="212" w:name="_Toc356150320"/>
      <w:bookmarkStart w:id="213" w:name="_Toc419196067"/>
      <w:bookmarkStart w:id="214" w:name="_Toc419196143"/>
      <w:bookmarkStart w:id="215" w:name="_Toc513795406"/>
      <w:r w:rsidRPr="00524AC2">
        <w:t>Ülevaade sisekontrollisüsteemist ja tegevusest</w:t>
      </w:r>
      <w:bookmarkStart w:id="216" w:name="_Toc293998456"/>
      <w:bookmarkStart w:id="217" w:name="_Toc324150272"/>
      <w:bookmarkStart w:id="218" w:name="_Toc324150383"/>
      <w:bookmarkStart w:id="219" w:name="_Toc324943949"/>
      <w:bookmarkStart w:id="220" w:name="_Toc324944075"/>
      <w:bookmarkStart w:id="221" w:name="_Toc354069553"/>
      <w:bookmarkStart w:id="222" w:name="_Toc354069742"/>
      <w:bookmarkStart w:id="223" w:name="_Toc354069845"/>
      <w:bookmarkStart w:id="224" w:name="_Toc354069974"/>
      <w:bookmarkStart w:id="225" w:name="_Toc354130754"/>
      <w:bookmarkStart w:id="226" w:name="_Toc355608689"/>
      <w:bookmarkStart w:id="227" w:name="_Toc356150321"/>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4E7D7E" w:rsidRDefault="004E7D7E" w:rsidP="00055234"/>
    <w:p w:rsidR="004E7D7E" w:rsidRDefault="004E7D7E" w:rsidP="00B15BBE">
      <w:pPr>
        <w:jc w:val="both"/>
      </w:pPr>
      <w:r w:rsidRPr="00524AC2">
        <w:t>Kuusalu Vallavalit</w:t>
      </w:r>
      <w:r w:rsidR="00EB3F9D">
        <w:t>s</w:t>
      </w:r>
      <w:r w:rsidRPr="00524AC2">
        <w:t>use tegevust kontr</w:t>
      </w:r>
      <w:r>
        <w:t xml:space="preserve">ollib </w:t>
      </w:r>
      <w:r w:rsidRPr="00524AC2">
        <w:t>volikogu rev</w:t>
      </w:r>
      <w:r>
        <w:t xml:space="preserve">isjonikomisjon. </w:t>
      </w:r>
    </w:p>
    <w:p w:rsidR="00B15BBE" w:rsidRDefault="00B15BBE" w:rsidP="00B15BBE">
      <w:pPr>
        <w:jc w:val="both"/>
      </w:pPr>
    </w:p>
    <w:p w:rsidR="00427DA2" w:rsidRDefault="00427DA2" w:rsidP="00B15BBE">
      <w:pPr>
        <w:jc w:val="both"/>
        <w:rPr>
          <w:lang w:val="en-US"/>
        </w:rPr>
      </w:pPr>
      <w:r w:rsidRPr="00427DA2">
        <w:rPr>
          <w:lang w:val="en-US"/>
        </w:rPr>
        <w:t>Iga-aastaselt kontrollitakse</w:t>
      </w:r>
      <w:r w:rsidR="002F74BB">
        <w:rPr>
          <w:lang w:val="en-US"/>
        </w:rPr>
        <w:t xml:space="preserve"> seotud isikute</w:t>
      </w:r>
      <w:r w:rsidRPr="00427DA2">
        <w:rPr>
          <w:lang w:val="en-US"/>
        </w:rPr>
        <w:t xml:space="preserve"> majanduslike huvide deklaratsioone ning antakse hinnang majandusaasta aruandele.</w:t>
      </w:r>
    </w:p>
    <w:p w:rsidR="00B15BBE" w:rsidRDefault="00B15BBE" w:rsidP="00B15BBE">
      <w:pPr>
        <w:jc w:val="both"/>
        <w:rPr>
          <w:lang w:val="en-US"/>
        </w:rPr>
      </w:pPr>
    </w:p>
    <w:p w:rsidR="00427DA2" w:rsidRPr="00F3729C" w:rsidRDefault="00902119" w:rsidP="00F3729C">
      <w:pPr>
        <w:widowControl w:val="0"/>
        <w:autoSpaceDE w:val="0"/>
        <w:autoSpaceDN w:val="0"/>
        <w:adjustRightInd w:val="0"/>
        <w:jc w:val="both"/>
        <w:rPr>
          <w:rFonts w:eastAsiaTheme="minorHAnsi"/>
          <w:lang w:val="en-US"/>
        </w:rPr>
      </w:pPr>
      <w:r w:rsidRPr="00F3729C">
        <w:rPr>
          <w:rFonts w:eastAsiaTheme="minorHAnsi"/>
          <w:lang w:val="en-US"/>
        </w:rPr>
        <w:t>Kuusalu valla r</w:t>
      </w:r>
      <w:r w:rsidR="00427DA2" w:rsidRPr="00F3729C">
        <w:rPr>
          <w:rFonts w:eastAsiaTheme="minorHAnsi"/>
          <w:lang w:val="en-US"/>
        </w:rPr>
        <w:t>evisj</w:t>
      </w:r>
      <w:r w:rsidR="00B52CF8" w:rsidRPr="00F3729C">
        <w:rPr>
          <w:rFonts w:eastAsiaTheme="minorHAnsi"/>
          <w:lang w:val="en-US"/>
        </w:rPr>
        <w:t>onikomisjon</w:t>
      </w:r>
      <w:r w:rsidRPr="00F3729C">
        <w:rPr>
          <w:rFonts w:eastAsiaTheme="minorHAnsi"/>
          <w:lang w:val="en-US"/>
        </w:rPr>
        <w:t>i töö kokku</w:t>
      </w:r>
      <w:r w:rsidR="002F74BB" w:rsidRPr="00F3729C">
        <w:rPr>
          <w:rFonts w:eastAsiaTheme="minorHAnsi"/>
          <w:lang w:val="en-US"/>
        </w:rPr>
        <w:t>võ</w:t>
      </w:r>
      <w:r w:rsidRPr="00F3729C">
        <w:rPr>
          <w:rFonts w:eastAsiaTheme="minorHAnsi"/>
          <w:lang w:val="en-US"/>
        </w:rPr>
        <w:t xml:space="preserve">te </w:t>
      </w:r>
      <w:r w:rsidR="00D0144E" w:rsidRPr="00F3729C">
        <w:rPr>
          <w:rFonts w:eastAsiaTheme="minorHAnsi"/>
          <w:lang w:val="en-US"/>
        </w:rPr>
        <w:t>2017</w:t>
      </w:r>
      <w:r w:rsidR="00427DA2" w:rsidRPr="00F3729C">
        <w:rPr>
          <w:rFonts w:eastAsiaTheme="minorHAnsi"/>
          <w:lang w:val="en-US"/>
        </w:rPr>
        <w:t>. aastal:</w:t>
      </w:r>
    </w:p>
    <w:p w:rsidR="00F3729C" w:rsidRPr="00F3729C" w:rsidRDefault="00F3729C" w:rsidP="00F3729C">
      <w:pPr>
        <w:jc w:val="both"/>
        <w:rPr>
          <w:lang w:val="en-US"/>
        </w:rPr>
      </w:pPr>
      <w:r>
        <w:t xml:space="preserve">1. </w:t>
      </w:r>
      <w:r w:rsidRPr="00F3729C">
        <w:t>Kuusalu valla koolides lisatasude maksmise praktikate a</w:t>
      </w:r>
      <w:r>
        <w:t>kti täiendav arutelu;</w:t>
      </w:r>
    </w:p>
    <w:p w:rsidR="00F3729C" w:rsidRPr="00F3729C" w:rsidRDefault="00F3729C" w:rsidP="00F3729C">
      <w:pPr>
        <w:jc w:val="both"/>
        <w:rPr>
          <w:lang w:val="en-US"/>
        </w:rPr>
      </w:pPr>
      <w:r>
        <w:t xml:space="preserve">2. </w:t>
      </w:r>
      <w:r w:rsidRPr="00F3729C">
        <w:t>Kuusalu vallavolikogu määruse “Spordi treeningrühmade ja andekate sportlaste toetamise kord Kuusalu vallas” rakendumise kontroll</w:t>
      </w:r>
      <w:r>
        <w:t>;</w:t>
      </w:r>
    </w:p>
    <w:p w:rsidR="00F3729C" w:rsidRPr="00F3729C" w:rsidRDefault="00F3729C" w:rsidP="00F3729C">
      <w:pPr>
        <w:jc w:val="both"/>
        <w:rPr>
          <w:lang w:val="en-US"/>
        </w:rPr>
      </w:pPr>
      <w:r>
        <w:t xml:space="preserve">3. </w:t>
      </w:r>
      <w:r w:rsidRPr="00F3729C">
        <w:t>Avaliku rahastuse toel rajatud ja avaliku rahastuse toel tegutsevate külamajad</w:t>
      </w:r>
      <w:r>
        <w:t>e tegevusega tutvumine;</w:t>
      </w:r>
      <w:r w:rsidRPr="00F3729C">
        <w:t xml:space="preserve"> </w:t>
      </w:r>
    </w:p>
    <w:p w:rsidR="00F3729C" w:rsidRPr="00F3729C" w:rsidRDefault="00132D2E" w:rsidP="00F3729C">
      <w:pPr>
        <w:jc w:val="both"/>
        <w:rPr>
          <w:lang w:val="en-US"/>
        </w:rPr>
      </w:pPr>
      <w:r>
        <w:t>4</w:t>
      </w:r>
      <w:r w:rsidR="00F3729C">
        <w:t xml:space="preserve">. </w:t>
      </w:r>
      <w:r w:rsidR="00F3729C" w:rsidRPr="00F3729C">
        <w:t>Koolitranspordi korraldamisega tutvumine uueks õppeaastaks, revisjonikomisjoni poolt 2016. aastal avastatud puud</w:t>
      </w:r>
      <w:r w:rsidR="00F3729C">
        <w:t>uste kõrvaldamise järelkontroll;</w:t>
      </w:r>
    </w:p>
    <w:p w:rsidR="00F3729C" w:rsidRPr="00F3729C" w:rsidRDefault="00132D2E" w:rsidP="00F3729C">
      <w:pPr>
        <w:jc w:val="both"/>
        <w:rPr>
          <w:lang w:val="en-US"/>
        </w:rPr>
      </w:pPr>
      <w:r>
        <w:t>5</w:t>
      </w:r>
      <w:r w:rsidR="00F3729C">
        <w:t xml:space="preserve">. </w:t>
      </w:r>
      <w:r w:rsidR="00F3729C" w:rsidRPr="00F3729C">
        <w:t>Revisjonikomisjoni poolt 2016. aastal avastatud puud</w:t>
      </w:r>
      <w:r w:rsidR="00F3729C">
        <w:t>uste kõrvaldamise järelkontroll.</w:t>
      </w:r>
    </w:p>
    <w:p w:rsidR="00F3729C" w:rsidRDefault="00F3729C" w:rsidP="00F3729C">
      <w:pPr>
        <w:widowControl w:val="0"/>
        <w:autoSpaceDE w:val="0"/>
        <w:autoSpaceDN w:val="0"/>
        <w:adjustRightInd w:val="0"/>
        <w:jc w:val="both"/>
        <w:rPr>
          <w:rFonts w:eastAsiaTheme="minorHAnsi"/>
          <w:lang w:val="en-US"/>
        </w:rPr>
      </w:pPr>
    </w:p>
    <w:p w:rsidR="00427DA2" w:rsidRPr="00524AC2" w:rsidRDefault="00427DA2" w:rsidP="00B15BBE">
      <w:pPr>
        <w:jc w:val="both"/>
      </w:pPr>
    </w:p>
    <w:p w:rsidR="004E7D7E" w:rsidRPr="00C704C6" w:rsidRDefault="00515269" w:rsidP="00B15BBE">
      <w:pPr>
        <w:jc w:val="both"/>
      </w:pPr>
      <w:r w:rsidRPr="00C704C6">
        <w:t xml:space="preserve">Kuusalu Vallavalitsus </w:t>
      </w:r>
      <w:r w:rsidR="00B15BBE" w:rsidRPr="00C704C6">
        <w:t>koostas</w:t>
      </w:r>
      <w:r w:rsidR="004E7D7E" w:rsidRPr="00C704C6">
        <w:t xml:space="preserve"> küsimustik</w:t>
      </w:r>
      <w:r w:rsidR="00B15BBE" w:rsidRPr="00C704C6">
        <w:t>u</w:t>
      </w:r>
      <w:r w:rsidR="004E7D7E" w:rsidRPr="00C704C6">
        <w:t>, selgitamaks välja seotud isikud vallavalitsuse liikmete, valla töötajate ja valla allasutu</w:t>
      </w:r>
      <w:r w:rsidR="00B15BBE" w:rsidRPr="00C704C6">
        <w:t>se juhtide seas</w:t>
      </w:r>
      <w:r w:rsidR="004E7D7E" w:rsidRPr="00C704C6">
        <w:t xml:space="preserve">. </w:t>
      </w:r>
      <w:r w:rsidR="00F3729C">
        <w:t>2017</w:t>
      </w:r>
      <w:r w:rsidR="004E7D7E" w:rsidRPr="00C704C6">
        <w:t>. aasta andmeid</w:t>
      </w:r>
      <w:r w:rsidR="00B52CF8">
        <w:t xml:space="preserve"> küsiti ka volikogu liikmetelt.</w:t>
      </w:r>
    </w:p>
    <w:p w:rsidR="004E7D7E" w:rsidRPr="00786E13" w:rsidRDefault="004E7D7E" w:rsidP="00B15BBE">
      <w:pPr>
        <w:jc w:val="both"/>
        <w:rPr>
          <w:color w:val="FF0000"/>
        </w:rPr>
      </w:pPr>
    </w:p>
    <w:p w:rsidR="000D6D4D" w:rsidRDefault="000D6D4D" w:rsidP="00060255">
      <w:pPr>
        <w:jc w:val="both"/>
      </w:pPr>
    </w:p>
    <w:p w:rsidR="004E7D7E" w:rsidRDefault="004E7D7E" w:rsidP="004A606A"/>
    <w:p w:rsidR="00C23A4E" w:rsidRDefault="00C23A4E" w:rsidP="004A606A"/>
    <w:p w:rsidR="00C23A4E" w:rsidRDefault="00C23A4E" w:rsidP="004A606A"/>
    <w:p w:rsidR="00132D2E" w:rsidRDefault="00132D2E" w:rsidP="004A606A"/>
    <w:p w:rsidR="00132D2E" w:rsidRDefault="00132D2E" w:rsidP="004A606A"/>
    <w:p w:rsidR="00C23A4E" w:rsidRPr="004A606A" w:rsidRDefault="00C23A4E" w:rsidP="004A606A"/>
    <w:p w:rsidR="004E7D7E" w:rsidRPr="006D17F7" w:rsidRDefault="004E7D7E" w:rsidP="004A606A">
      <w:pPr>
        <w:pStyle w:val="Pealkiri1"/>
        <w:jc w:val="left"/>
      </w:pPr>
      <w:bookmarkStart w:id="228" w:name="_Toc388346725"/>
      <w:bookmarkStart w:id="229" w:name="_Toc388346933"/>
      <w:bookmarkStart w:id="230" w:name="_Toc513795407"/>
      <w:r w:rsidRPr="006D17F7">
        <w:t>KONSOLIDEERITUD RAAMATUPIDAMISE AASTAARUANNE</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4E7D7E" w:rsidRDefault="004E7D7E" w:rsidP="007E7829">
      <w:pPr>
        <w:rPr>
          <w:sz w:val="22"/>
          <w:szCs w:val="22"/>
        </w:rPr>
      </w:pPr>
    </w:p>
    <w:p w:rsidR="00A7525F" w:rsidRPr="00A7525F" w:rsidRDefault="00A7525F" w:rsidP="00A7525F">
      <w:pPr>
        <w:pStyle w:val="Pealkiri3"/>
      </w:pPr>
      <w:bookmarkStart w:id="231" w:name="_Toc513795408"/>
      <w:r>
        <w:t>Bilanss</w:t>
      </w:r>
      <w:bookmarkEnd w:id="231"/>
    </w:p>
    <w:p w:rsidR="00A7525F" w:rsidRPr="006D17F7" w:rsidRDefault="00A7525F" w:rsidP="00A7525F">
      <w:pPr>
        <w:rPr>
          <w:sz w:val="22"/>
          <w:szCs w:val="22"/>
        </w:rPr>
      </w:pPr>
      <w:r w:rsidRPr="006D17F7">
        <w:rPr>
          <w:sz w:val="15"/>
          <w:szCs w:val="15"/>
          <w:lang w:val="et-EE" w:eastAsia="et-EE"/>
        </w:rPr>
        <w:t>konsolideeritud aruanne</w:t>
      </w:r>
    </w:p>
    <w:p w:rsidR="00A7525F" w:rsidRDefault="00A7525F" w:rsidP="00A7525F">
      <w:pPr>
        <w:rPr>
          <w:sz w:val="15"/>
          <w:szCs w:val="15"/>
          <w:lang w:val="et-EE" w:eastAsia="et-EE"/>
        </w:rPr>
      </w:pPr>
      <w:r>
        <w:rPr>
          <w:sz w:val="15"/>
          <w:szCs w:val="15"/>
          <w:lang w:val="et-EE" w:eastAsia="et-EE"/>
        </w:rPr>
        <w:t>eurodes</w:t>
      </w:r>
    </w:p>
    <w:p w:rsidR="00A7525F" w:rsidRDefault="00A7525F" w:rsidP="007E7829">
      <w:pPr>
        <w:rPr>
          <w:sz w:val="22"/>
          <w:szCs w:val="22"/>
        </w:rPr>
      </w:pPr>
    </w:p>
    <w:tbl>
      <w:tblPr>
        <w:tblW w:w="8075" w:type="dxa"/>
        <w:tblCellMar>
          <w:left w:w="70" w:type="dxa"/>
          <w:right w:w="70" w:type="dxa"/>
        </w:tblCellMar>
        <w:tblLook w:val="04A0" w:firstRow="1" w:lastRow="0" w:firstColumn="1" w:lastColumn="0" w:noHBand="0" w:noVBand="1"/>
      </w:tblPr>
      <w:tblGrid>
        <w:gridCol w:w="1555"/>
        <w:gridCol w:w="2976"/>
        <w:gridCol w:w="709"/>
        <w:gridCol w:w="1418"/>
        <w:gridCol w:w="1417"/>
      </w:tblGrid>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Lisa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31.12.2017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31.12.2016</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Käibevara</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Raha ja pangakontod</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2</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355 429</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570 376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Maksu-, lõivu- ja trahvinõuded</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3</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727 406</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599 012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Muud nõuded ja ettemaksed</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4</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225 466</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144 077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Varud</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5</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21 966</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10 517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rFonts w:ascii="Arial" w:hAnsi="Arial" w:cs="Arial"/>
                <w:sz w:val="20"/>
                <w:szCs w:val="20"/>
                <w:lang w:val="et-EE" w:eastAsia="et-EE"/>
              </w:rPr>
            </w:pPr>
            <w:r w:rsidRPr="00A7525F">
              <w:rPr>
                <w:rFonts w:ascii="Arial" w:hAnsi="Arial" w:cs="Arial"/>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Käibevara kokku</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1 330 267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1 323 982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Põhivara</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Osalused tütar- ja sidusettevõtjates</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6</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3 727</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3 299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Finantsinvesteeringud</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7</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128</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128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Kinnisvara investeeringud</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8</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36 541</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37 361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Materiaalne põhivara</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9</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15 975 954</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15 353 975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rFonts w:ascii="Arial" w:hAnsi="Arial" w:cs="Arial"/>
                <w:sz w:val="20"/>
                <w:szCs w:val="20"/>
                <w:lang w:val="et-EE" w:eastAsia="et-EE"/>
              </w:rPr>
            </w:pPr>
            <w:r w:rsidRPr="00A7525F">
              <w:rPr>
                <w:rFonts w:ascii="Arial" w:hAnsi="Arial" w:cs="Arial"/>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Põhivara kokku</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16 016 350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15 394 763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rFonts w:ascii="Arial" w:hAnsi="Arial" w:cs="Arial"/>
                <w:sz w:val="20"/>
                <w:szCs w:val="20"/>
                <w:lang w:val="et-EE" w:eastAsia="et-EE"/>
              </w:rPr>
            </w:pPr>
            <w:r w:rsidRPr="00A7525F">
              <w:rPr>
                <w:rFonts w:ascii="Arial" w:hAnsi="Arial" w:cs="Arial"/>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Varad kokku</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17 346 617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16 718 745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B032F1" w:rsidP="00A7525F">
            <w:pPr>
              <w:rPr>
                <w:b/>
                <w:bCs/>
                <w:sz w:val="20"/>
                <w:szCs w:val="20"/>
                <w:lang w:val="et-EE" w:eastAsia="et-EE"/>
              </w:rPr>
            </w:pPr>
            <w:r>
              <w:rPr>
                <w:b/>
                <w:bCs/>
                <w:sz w:val="20"/>
                <w:szCs w:val="20"/>
                <w:lang w:val="et-EE" w:eastAsia="et-EE"/>
              </w:rPr>
              <w:t>Lühiajalised kohusti</w:t>
            </w:r>
            <w:r w:rsidR="00A7525F" w:rsidRPr="00A7525F">
              <w:rPr>
                <w:b/>
                <w:bCs/>
                <w:sz w:val="20"/>
                <w:szCs w:val="20"/>
                <w:lang w:val="et-EE" w:eastAsia="et-EE"/>
              </w:rPr>
              <w:t>sed</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Võlad tarnijatele</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341 279</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170 482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Võlad töötajatele</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17</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438 863</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403 031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B032F1" w:rsidP="00A7525F">
            <w:pPr>
              <w:rPr>
                <w:sz w:val="20"/>
                <w:szCs w:val="20"/>
                <w:lang w:val="et-EE" w:eastAsia="et-EE"/>
              </w:rPr>
            </w:pPr>
            <w:r>
              <w:rPr>
                <w:sz w:val="20"/>
                <w:szCs w:val="20"/>
                <w:lang w:val="et-EE" w:eastAsia="et-EE"/>
              </w:rPr>
              <w:t>Muud kohusti</w:t>
            </w:r>
            <w:r w:rsidR="00A7525F" w:rsidRPr="00A7525F">
              <w:rPr>
                <w:sz w:val="20"/>
                <w:szCs w:val="20"/>
                <w:lang w:val="et-EE" w:eastAsia="et-EE"/>
              </w:rPr>
              <w:t>sed ja saadud ettemaksed</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10</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238 660</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224 000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B032F1" w:rsidP="00A7525F">
            <w:pPr>
              <w:rPr>
                <w:sz w:val="20"/>
                <w:szCs w:val="20"/>
                <w:lang w:val="et-EE" w:eastAsia="et-EE"/>
              </w:rPr>
            </w:pPr>
            <w:r>
              <w:rPr>
                <w:sz w:val="20"/>
                <w:szCs w:val="20"/>
                <w:lang w:val="et-EE" w:eastAsia="et-EE"/>
              </w:rPr>
              <w:t>Laenukohusti</w:t>
            </w:r>
            <w:r w:rsidR="00A7525F" w:rsidRPr="00A7525F">
              <w:rPr>
                <w:sz w:val="20"/>
                <w:szCs w:val="20"/>
                <w:lang w:val="et-EE" w:eastAsia="et-EE"/>
              </w:rPr>
              <w:t>sed</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11</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304 609</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273 066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rFonts w:ascii="Arial" w:hAnsi="Arial" w:cs="Arial"/>
                <w:sz w:val="20"/>
                <w:szCs w:val="20"/>
                <w:lang w:val="et-EE" w:eastAsia="et-EE"/>
              </w:rPr>
            </w:pPr>
            <w:r w:rsidRPr="00A7525F">
              <w:rPr>
                <w:rFonts w:ascii="Arial" w:hAnsi="Arial" w:cs="Arial"/>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B032F1" w:rsidP="00A7525F">
            <w:pPr>
              <w:rPr>
                <w:b/>
                <w:bCs/>
                <w:sz w:val="20"/>
                <w:szCs w:val="20"/>
                <w:lang w:val="et-EE" w:eastAsia="et-EE"/>
              </w:rPr>
            </w:pPr>
            <w:r>
              <w:rPr>
                <w:b/>
                <w:bCs/>
                <w:sz w:val="20"/>
                <w:szCs w:val="20"/>
                <w:lang w:val="et-EE" w:eastAsia="et-EE"/>
              </w:rPr>
              <w:t>Lühiajalised kohusti</w:t>
            </w:r>
            <w:r w:rsidR="00A7525F" w:rsidRPr="00A7525F">
              <w:rPr>
                <w:b/>
                <w:bCs/>
                <w:sz w:val="20"/>
                <w:szCs w:val="20"/>
                <w:lang w:val="et-EE" w:eastAsia="et-EE"/>
              </w:rPr>
              <w:t>sed kokku</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1 323 411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1 070 579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B032F1" w:rsidP="00A7525F">
            <w:pPr>
              <w:rPr>
                <w:b/>
                <w:bCs/>
                <w:sz w:val="20"/>
                <w:szCs w:val="20"/>
                <w:lang w:val="et-EE" w:eastAsia="et-EE"/>
              </w:rPr>
            </w:pPr>
            <w:r>
              <w:rPr>
                <w:b/>
                <w:bCs/>
                <w:sz w:val="20"/>
                <w:szCs w:val="20"/>
                <w:lang w:val="et-EE" w:eastAsia="et-EE"/>
              </w:rPr>
              <w:t>Pikaajalised kohusti</w:t>
            </w:r>
            <w:r w:rsidR="00A7525F" w:rsidRPr="00A7525F">
              <w:rPr>
                <w:b/>
                <w:bCs/>
                <w:sz w:val="20"/>
                <w:szCs w:val="20"/>
                <w:lang w:val="et-EE" w:eastAsia="et-EE"/>
              </w:rPr>
              <w:t>sed</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B032F1" w:rsidP="00A7525F">
            <w:pPr>
              <w:rPr>
                <w:sz w:val="20"/>
                <w:szCs w:val="20"/>
                <w:lang w:val="et-EE" w:eastAsia="et-EE"/>
              </w:rPr>
            </w:pPr>
            <w:r>
              <w:rPr>
                <w:sz w:val="20"/>
                <w:szCs w:val="20"/>
                <w:lang w:val="et-EE" w:eastAsia="et-EE"/>
              </w:rPr>
              <w:t>Laenukohusti</w:t>
            </w:r>
            <w:r w:rsidR="00A7525F" w:rsidRPr="00A7525F">
              <w:rPr>
                <w:sz w:val="20"/>
                <w:szCs w:val="20"/>
                <w:lang w:val="et-EE" w:eastAsia="et-EE"/>
              </w:rPr>
              <w:t>sed</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11</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4 310 154</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4 322 790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rFonts w:ascii="Arial" w:hAnsi="Arial" w:cs="Arial"/>
                <w:sz w:val="20"/>
                <w:szCs w:val="20"/>
                <w:lang w:val="et-EE" w:eastAsia="et-EE"/>
              </w:rPr>
            </w:pPr>
            <w:r w:rsidRPr="00A7525F">
              <w:rPr>
                <w:rFonts w:ascii="Arial" w:hAnsi="Arial" w:cs="Arial"/>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B032F1" w:rsidP="00A7525F">
            <w:pPr>
              <w:rPr>
                <w:b/>
                <w:bCs/>
                <w:sz w:val="20"/>
                <w:szCs w:val="20"/>
                <w:lang w:val="et-EE" w:eastAsia="et-EE"/>
              </w:rPr>
            </w:pPr>
            <w:r>
              <w:rPr>
                <w:b/>
                <w:bCs/>
                <w:sz w:val="20"/>
                <w:szCs w:val="20"/>
                <w:lang w:val="et-EE" w:eastAsia="et-EE"/>
              </w:rPr>
              <w:t>Pikaajalised kohusti</w:t>
            </w:r>
            <w:r w:rsidR="00A7525F" w:rsidRPr="00A7525F">
              <w:rPr>
                <w:b/>
                <w:bCs/>
                <w:sz w:val="20"/>
                <w:szCs w:val="20"/>
                <w:lang w:val="et-EE" w:eastAsia="et-EE"/>
              </w:rPr>
              <w:t>sed kokku</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4 310 154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4 322 790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rFonts w:ascii="Arial" w:hAnsi="Arial" w:cs="Arial"/>
                <w:sz w:val="20"/>
                <w:szCs w:val="20"/>
                <w:lang w:val="et-EE" w:eastAsia="et-EE"/>
              </w:rPr>
            </w:pPr>
            <w:r w:rsidRPr="00A7525F">
              <w:rPr>
                <w:rFonts w:ascii="Arial" w:hAnsi="Arial" w:cs="Arial"/>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B032F1" w:rsidP="00A7525F">
            <w:pPr>
              <w:rPr>
                <w:b/>
                <w:bCs/>
                <w:sz w:val="20"/>
                <w:szCs w:val="20"/>
                <w:lang w:val="et-EE" w:eastAsia="et-EE"/>
              </w:rPr>
            </w:pPr>
            <w:r>
              <w:rPr>
                <w:b/>
                <w:bCs/>
                <w:sz w:val="20"/>
                <w:szCs w:val="20"/>
                <w:lang w:val="et-EE" w:eastAsia="et-EE"/>
              </w:rPr>
              <w:t>Kohusti</w:t>
            </w:r>
            <w:r w:rsidR="00A7525F" w:rsidRPr="00A7525F">
              <w:rPr>
                <w:b/>
                <w:bCs/>
                <w:sz w:val="20"/>
                <w:szCs w:val="20"/>
                <w:lang w:val="et-EE" w:eastAsia="et-EE"/>
              </w:rPr>
              <w:t>sed kokku</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5 633 565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5 393 369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Netovara</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Reservid</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15 047</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15 047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Akumuleeritud ülejääk (puudujääk)</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11 378 975</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11 386 460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Aruandeperioodi tulem</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319 030</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xml:space="preserve">-76 131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rFonts w:ascii="Arial" w:hAnsi="Arial" w:cs="Arial"/>
                <w:sz w:val="20"/>
                <w:szCs w:val="20"/>
                <w:lang w:val="et-EE" w:eastAsia="et-EE"/>
              </w:rPr>
            </w:pPr>
            <w:r w:rsidRPr="00A7525F">
              <w:rPr>
                <w:rFonts w:ascii="Arial" w:hAnsi="Arial" w:cs="Arial"/>
                <w:sz w:val="20"/>
                <w:szCs w:val="20"/>
                <w:lang w:val="et-EE" w:eastAsia="et-EE"/>
              </w:rPr>
              <w:t> </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Netovara kokku</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11 713 052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11 325 376 </w:t>
            </w:r>
          </w:p>
        </w:tc>
      </w:tr>
      <w:tr w:rsidR="00A7525F" w:rsidRPr="00A7525F" w:rsidTr="00D96840">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B032F1" w:rsidP="00A7525F">
            <w:pPr>
              <w:rPr>
                <w:b/>
                <w:bCs/>
                <w:sz w:val="20"/>
                <w:szCs w:val="20"/>
                <w:lang w:val="et-EE" w:eastAsia="et-EE"/>
              </w:rPr>
            </w:pPr>
            <w:r>
              <w:rPr>
                <w:b/>
                <w:bCs/>
                <w:sz w:val="20"/>
                <w:szCs w:val="20"/>
                <w:lang w:val="et-EE" w:eastAsia="et-EE"/>
              </w:rPr>
              <w:t>Kohusti</w:t>
            </w:r>
            <w:r w:rsidR="00A7525F" w:rsidRPr="00A7525F">
              <w:rPr>
                <w:b/>
                <w:bCs/>
                <w:sz w:val="20"/>
                <w:szCs w:val="20"/>
                <w:lang w:val="et-EE" w:eastAsia="et-EE"/>
              </w:rPr>
              <w:t>sed ja netovara</w:t>
            </w:r>
          </w:p>
        </w:tc>
        <w:tc>
          <w:tcPr>
            <w:tcW w:w="2976"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17 346 617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xml:space="preserve">16 718 745 </w:t>
            </w:r>
          </w:p>
        </w:tc>
      </w:tr>
    </w:tbl>
    <w:p w:rsidR="00A7525F" w:rsidRDefault="00A7525F" w:rsidP="007E7829">
      <w:pPr>
        <w:rPr>
          <w:sz w:val="22"/>
          <w:szCs w:val="22"/>
        </w:rPr>
      </w:pPr>
    </w:p>
    <w:p w:rsidR="00A7525F" w:rsidRDefault="00A7525F" w:rsidP="007E7829">
      <w:pPr>
        <w:rPr>
          <w:sz w:val="22"/>
          <w:szCs w:val="22"/>
        </w:rPr>
      </w:pPr>
    </w:p>
    <w:p w:rsidR="004E7D7E" w:rsidRDefault="004E7D7E" w:rsidP="007E7829">
      <w:pPr>
        <w:rPr>
          <w:sz w:val="22"/>
          <w:szCs w:val="22"/>
        </w:rPr>
      </w:pPr>
    </w:p>
    <w:p w:rsidR="004E7D7E" w:rsidRDefault="004E7D7E" w:rsidP="007E7829">
      <w:pPr>
        <w:rPr>
          <w:sz w:val="22"/>
          <w:szCs w:val="22"/>
        </w:rPr>
      </w:pPr>
    </w:p>
    <w:p w:rsidR="00E84756" w:rsidRDefault="00E84756" w:rsidP="007E7829">
      <w:pPr>
        <w:rPr>
          <w:sz w:val="22"/>
          <w:szCs w:val="22"/>
        </w:rPr>
      </w:pPr>
    </w:p>
    <w:p w:rsidR="004E7D7E" w:rsidRDefault="004E7D7E" w:rsidP="007E7829">
      <w:pPr>
        <w:rPr>
          <w:sz w:val="22"/>
          <w:szCs w:val="22"/>
        </w:rPr>
      </w:pPr>
    </w:p>
    <w:p w:rsidR="00B12167" w:rsidRDefault="00B12167" w:rsidP="007E7829">
      <w:pPr>
        <w:rPr>
          <w:sz w:val="22"/>
          <w:szCs w:val="22"/>
        </w:rPr>
      </w:pPr>
    </w:p>
    <w:p w:rsidR="002639BB" w:rsidRDefault="002639BB" w:rsidP="007E7829">
      <w:pPr>
        <w:rPr>
          <w:sz w:val="22"/>
          <w:szCs w:val="22"/>
        </w:rPr>
      </w:pPr>
    </w:p>
    <w:p w:rsidR="00B12167" w:rsidRDefault="00B12167" w:rsidP="007E7829">
      <w:pPr>
        <w:rPr>
          <w:sz w:val="22"/>
          <w:szCs w:val="22"/>
        </w:rPr>
      </w:pPr>
    </w:p>
    <w:p w:rsidR="00A7525F" w:rsidRDefault="00A7525F" w:rsidP="007E7829">
      <w:pPr>
        <w:rPr>
          <w:sz w:val="22"/>
          <w:szCs w:val="22"/>
        </w:rPr>
      </w:pPr>
    </w:p>
    <w:p w:rsidR="00A7525F" w:rsidRDefault="00A7525F" w:rsidP="007E7829">
      <w:pPr>
        <w:rPr>
          <w:sz w:val="22"/>
          <w:szCs w:val="22"/>
        </w:rPr>
      </w:pPr>
    </w:p>
    <w:p w:rsidR="00A7525F" w:rsidRPr="00A7525F" w:rsidRDefault="00A7525F" w:rsidP="00A7525F">
      <w:pPr>
        <w:pStyle w:val="Pealkiri3"/>
      </w:pPr>
      <w:bookmarkStart w:id="232" w:name="_Toc513795409"/>
      <w:r>
        <w:t>Tulemiaruanne</w:t>
      </w:r>
      <w:bookmarkEnd w:id="232"/>
    </w:p>
    <w:p w:rsidR="00A7525F" w:rsidRPr="006D17F7" w:rsidRDefault="00A7525F" w:rsidP="00A7525F">
      <w:pPr>
        <w:rPr>
          <w:sz w:val="22"/>
          <w:szCs w:val="22"/>
        </w:rPr>
      </w:pPr>
      <w:r w:rsidRPr="006D17F7">
        <w:rPr>
          <w:sz w:val="15"/>
          <w:szCs w:val="15"/>
          <w:lang w:val="et-EE" w:eastAsia="et-EE"/>
        </w:rPr>
        <w:t>konsolideeritud aruanne</w:t>
      </w:r>
    </w:p>
    <w:p w:rsidR="00A7525F" w:rsidRDefault="00A7525F" w:rsidP="00A7525F">
      <w:pPr>
        <w:rPr>
          <w:sz w:val="15"/>
          <w:szCs w:val="15"/>
          <w:lang w:val="et-EE" w:eastAsia="et-EE"/>
        </w:rPr>
      </w:pPr>
      <w:r>
        <w:rPr>
          <w:sz w:val="15"/>
          <w:szCs w:val="15"/>
          <w:lang w:val="et-EE" w:eastAsia="et-EE"/>
        </w:rPr>
        <w:t>eurodes</w:t>
      </w:r>
    </w:p>
    <w:p w:rsidR="00A7525F" w:rsidRDefault="00A7525F" w:rsidP="007E7829">
      <w:pPr>
        <w:rPr>
          <w:sz w:val="22"/>
          <w:szCs w:val="22"/>
        </w:rPr>
      </w:pPr>
    </w:p>
    <w:tbl>
      <w:tblPr>
        <w:tblW w:w="8075" w:type="dxa"/>
        <w:tblCellMar>
          <w:left w:w="70" w:type="dxa"/>
          <w:right w:w="70" w:type="dxa"/>
        </w:tblCellMar>
        <w:tblLook w:val="04A0" w:firstRow="1" w:lastRow="0" w:firstColumn="1" w:lastColumn="0" w:noHBand="0" w:noVBand="1"/>
      </w:tblPr>
      <w:tblGrid>
        <w:gridCol w:w="1607"/>
        <w:gridCol w:w="2924"/>
        <w:gridCol w:w="709"/>
        <w:gridCol w:w="1418"/>
        <w:gridCol w:w="1417"/>
      </w:tblGrid>
      <w:tr w:rsidR="00A7525F" w:rsidRPr="00A7525F" w:rsidTr="00D96840">
        <w:trPr>
          <w:trHeight w:val="255"/>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924"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Lisa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2017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2016</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Tegevustulud</w:t>
            </w:r>
          </w:p>
        </w:tc>
        <w:tc>
          <w:tcPr>
            <w:tcW w:w="2924" w:type="dxa"/>
            <w:tcBorders>
              <w:top w:val="nil"/>
              <w:left w:val="nil"/>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nil"/>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Maksud ja sotsiaalkindlustusmaksed</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3</w:t>
            </w:r>
          </w:p>
        </w:tc>
        <w:tc>
          <w:tcPr>
            <w:tcW w:w="1418" w:type="dxa"/>
            <w:tcBorders>
              <w:top w:val="nil"/>
              <w:left w:val="nil"/>
              <w:bottom w:val="single" w:sz="4" w:space="0" w:color="auto"/>
              <w:right w:val="single" w:sz="4" w:space="0" w:color="auto"/>
            </w:tcBorders>
            <w:shd w:val="clear" w:color="auto" w:fill="auto"/>
            <w:noWrap/>
            <w:vAlign w:val="center"/>
            <w:hideMark/>
          </w:tcPr>
          <w:p w:rsidR="003B5B32" w:rsidRDefault="003B5B32" w:rsidP="00A7525F">
            <w:pPr>
              <w:jc w:val="right"/>
              <w:rPr>
                <w:sz w:val="20"/>
                <w:szCs w:val="20"/>
                <w:lang w:val="et-EE" w:eastAsia="et-EE"/>
              </w:rPr>
            </w:pPr>
          </w:p>
          <w:p w:rsidR="00A7525F" w:rsidRPr="00A7525F" w:rsidRDefault="00A7525F" w:rsidP="00A7525F">
            <w:pPr>
              <w:jc w:val="right"/>
              <w:rPr>
                <w:sz w:val="20"/>
                <w:szCs w:val="20"/>
                <w:lang w:val="et-EE" w:eastAsia="et-EE"/>
              </w:rPr>
            </w:pPr>
            <w:r w:rsidRPr="00A7525F">
              <w:rPr>
                <w:sz w:val="20"/>
                <w:szCs w:val="20"/>
                <w:lang w:val="et-EE" w:eastAsia="et-EE"/>
              </w:rPr>
              <w:t>5 640 343</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5 253 093</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nil"/>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Kaupade ja teenuste müük</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12</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1 532 256</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5F51CB" w:rsidP="00A7525F">
            <w:pPr>
              <w:jc w:val="right"/>
              <w:rPr>
                <w:sz w:val="20"/>
                <w:szCs w:val="20"/>
                <w:lang w:val="et-EE" w:eastAsia="et-EE"/>
              </w:rPr>
            </w:pPr>
            <w:r>
              <w:rPr>
                <w:sz w:val="20"/>
                <w:szCs w:val="20"/>
                <w:lang w:val="et-EE" w:eastAsia="et-EE"/>
              </w:rPr>
              <w:t>1 448 921</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nil"/>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Saadud toetused</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13</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2 322 580</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1 936 049</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nil"/>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Muud tulud</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14</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662 620</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567 517</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Tegevustulud kokku</w:t>
            </w:r>
          </w:p>
        </w:tc>
        <w:tc>
          <w:tcPr>
            <w:tcW w:w="2924" w:type="dxa"/>
            <w:tcBorders>
              <w:top w:val="nil"/>
              <w:left w:val="nil"/>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10 157 799</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5F51CB" w:rsidP="00A7525F">
            <w:pPr>
              <w:jc w:val="right"/>
              <w:rPr>
                <w:b/>
                <w:bCs/>
                <w:sz w:val="20"/>
                <w:szCs w:val="20"/>
                <w:lang w:val="et-EE" w:eastAsia="et-EE"/>
              </w:rPr>
            </w:pPr>
            <w:r>
              <w:rPr>
                <w:b/>
                <w:bCs/>
                <w:sz w:val="20"/>
                <w:szCs w:val="20"/>
                <w:lang w:val="et-EE" w:eastAsia="et-EE"/>
              </w:rPr>
              <w:t>9 205 580</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Tegevuskulud</w:t>
            </w:r>
          </w:p>
        </w:tc>
        <w:tc>
          <w:tcPr>
            <w:tcW w:w="2924" w:type="dxa"/>
            <w:tcBorders>
              <w:top w:val="nil"/>
              <w:left w:val="nil"/>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nil"/>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Antud toetused</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15</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-650 619</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5F51CB">
            <w:pPr>
              <w:jc w:val="right"/>
              <w:rPr>
                <w:sz w:val="20"/>
                <w:szCs w:val="20"/>
                <w:lang w:val="et-EE" w:eastAsia="et-EE"/>
              </w:rPr>
            </w:pPr>
            <w:r w:rsidRPr="00A7525F">
              <w:rPr>
                <w:sz w:val="20"/>
                <w:szCs w:val="20"/>
                <w:lang w:val="et-EE" w:eastAsia="et-EE"/>
              </w:rPr>
              <w:t>-</w:t>
            </w:r>
            <w:r w:rsidR="005F51CB">
              <w:rPr>
                <w:sz w:val="20"/>
                <w:szCs w:val="20"/>
                <w:lang w:val="et-EE" w:eastAsia="et-EE"/>
              </w:rPr>
              <w:t>549 116</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nil"/>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Tööjõukulud</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16</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-4 956 968</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-4 641 760</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nil"/>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Majandamiskulud</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17</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-2 751 138</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-2 569 664</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nil"/>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Muud kulud</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17</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-616 366</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-416 553</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nil"/>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Põhivara amortisatsioon ja ümberhindlus</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8,9</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-822 058</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-1 053 414</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Tegevuskulud kokku</w:t>
            </w:r>
          </w:p>
        </w:tc>
        <w:tc>
          <w:tcPr>
            <w:tcW w:w="2924" w:type="dxa"/>
            <w:tcBorders>
              <w:top w:val="nil"/>
              <w:left w:val="nil"/>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-9 797 149</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5F51CB" w:rsidP="00A7525F">
            <w:pPr>
              <w:jc w:val="right"/>
              <w:rPr>
                <w:b/>
                <w:bCs/>
                <w:sz w:val="20"/>
                <w:szCs w:val="20"/>
                <w:lang w:val="et-EE" w:eastAsia="et-EE"/>
              </w:rPr>
            </w:pPr>
            <w:r>
              <w:rPr>
                <w:b/>
                <w:bCs/>
                <w:sz w:val="20"/>
                <w:szCs w:val="20"/>
                <w:lang w:val="et-EE" w:eastAsia="et-EE"/>
              </w:rPr>
              <w:t>-9 230 507</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Aruandeperioodi tegevustulem</w:t>
            </w:r>
          </w:p>
        </w:tc>
        <w:tc>
          <w:tcPr>
            <w:tcW w:w="2924" w:type="dxa"/>
            <w:tcBorders>
              <w:top w:val="nil"/>
              <w:left w:val="nil"/>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360 650</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-24 927</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Finantstulud ja -kulud</w:t>
            </w:r>
          </w:p>
        </w:tc>
        <w:tc>
          <w:tcPr>
            <w:tcW w:w="2924" w:type="dxa"/>
            <w:tcBorders>
              <w:top w:val="nil"/>
              <w:left w:val="nil"/>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nil"/>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Intressikulu</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18</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-42 054</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-52 568</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single" w:sz="4" w:space="0" w:color="000000"/>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Tulem osalustest</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429</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1 364</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nil"/>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Tulu hoiustelt ja väärtpaberitelt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0</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Finantstulud ja -kulud kokku</w:t>
            </w:r>
          </w:p>
        </w:tc>
        <w:tc>
          <w:tcPr>
            <w:tcW w:w="2924" w:type="dxa"/>
            <w:tcBorders>
              <w:top w:val="nil"/>
              <w:left w:val="nil"/>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-41 621</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-51 204</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924" w:type="dxa"/>
            <w:tcBorders>
              <w:top w:val="nil"/>
              <w:left w:val="nil"/>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D96840">
        <w:trPr>
          <w:trHeight w:val="255"/>
        </w:trPr>
        <w:tc>
          <w:tcPr>
            <w:tcW w:w="1607" w:type="dxa"/>
            <w:tcBorders>
              <w:top w:val="nil"/>
              <w:left w:val="single" w:sz="4" w:space="0" w:color="000000"/>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Aruandeperioodi tulem</w:t>
            </w:r>
          </w:p>
        </w:tc>
        <w:tc>
          <w:tcPr>
            <w:tcW w:w="2924" w:type="dxa"/>
            <w:tcBorders>
              <w:top w:val="nil"/>
              <w:left w:val="nil"/>
              <w:bottom w:val="single" w:sz="4" w:space="0" w:color="000000"/>
              <w:right w:val="single" w:sz="4" w:space="0" w:color="000000"/>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center"/>
              <w:rPr>
                <w:b/>
                <w:bCs/>
                <w:sz w:val="20"/>
                <w:szCs w:val="20"/>
                <w:lang w:val="et-EE" w:eastAsia="et-EE"/>
              </w:rPr>
            </w:pPr>
            <w:r w:rsidRPr="00A7525F">
              <w:rPr>
                <w:b/>
                <w:bCs/>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319 030</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-76 131</w:t>
            </w:r>
          </w:p>
        </w:tc>
      </w:tr>
    </w:tbl>
    <w:p w:rsidR="00A7525F" w:rsidRDefault="00A7525F" w:rsidP="007E7829">
      <w:pPr>
        <w:rPr>
          <w:sz w:val="22"/>
          <w:szCs w:val="22"/>
        </w:rPr>
      </w:pPr>
    </w:p>
    <w:p w:rsidR="004E7D7E" w:rsidRDefault="004E7D7E" w:rsidP="007E7829">
      <w:pPr>
        <w:rPr>
          <w:sz w:val="22"/>
          <w:szCs w:val="22"/>
        </w:rPr>
      </w:pPr>
    </w:p>
    <w:p w:rsidR="004E7D7E" w:rsidRDefault="004E7D7E" w:rsidP="007E7829">
      <w:pPr>
        <w:rPr>
          <w:sz w:val="22"/>
          <w:szCs w:val="22"/>
        </w:rPr>
      </w:pPr>
    </w:p>
    <w:p w:rsidR="004E7D7E" w:rsidRDefault="004E7D7E" w:rsidP="007E7829">
      <w:pPr>
        <w:rPr>
          <w:sz w:val="22"/>
          <w:szCs w:val="22"/>
        </w:rPr>
      </w:pPr>
    </w:p>
    <w:p w:rsidR="004E7D7E" w:rsidRDefault="004E7D7E" w:rsidP="007E7829">
      <w:pPr>
        <w:rPr>
          <w:sz w:val="22"/>
          <w:szCs w:val="22"/>
        </w:rPr>
      </w:pPr>
    </w:p>
    <w:p w:rsidR="004E7D7E" w:rsidRDefault="004E7D7E" w:rsidP="007E7829">
      <w:pPr>
        <w:rPr>
          <w:sz w:val="22"/>
          <w:szCs w:val="22"/>
        </w:rPr>
      </w:pPr>
    </w:p>
    <w:p w:rsidR="004E7D7E" w:rsidRDefault="004E7D7E" w:rsidP="007E7829">
      <w:pPr>
        <w:rPr>
          <w:sz w:val="22"/>
          <w:szCs w:val="22"/>
        </w:rPr>
      </w:pPr>
    </w:p>
    <w:p w:rsidR="004E7D7E" w:rsidRDefault="004E7D7E" w:rsidP="007E7829">
      <w:pPr>
        <w:rPr>
          <w:sz w:val="22"/>
          <w:szCs w:val="22"/>
        </w:rPr>
      </w:pPr>
    </w:p>
    <w:p w:rsidR="004E7D7E" w:rsidRDefault="004E7D7E" w:rsidP="007E7829">
      <w:pPr>
        <w:rPr>
          <w:sz w:val="22"/>
          <w:szCs w:val="22"/>
        </w:rPr>
      </w:pPr>
    </w:p>
    <w:p w:rsidR="009008A7" w:rsidRDefault="009008A7" w:rsidP="007E7829">
      <w:pPr>
        <w:rPr>
          <w:sz w:val="22"/>
          <w:szCs w:val="22"/>
        </w:rPr>
      </w:pPr>
    </w:p>
    <w:p w:rsidR="00B12167" w:rsidRDefault="00B12167" w:rsidP="007E7829">
      <w:pPr>
        <w:rPr>
          <w:sz w:val="22"/>
          <w:szCs w:val="22"/>
        </w:rPr>
      </w:pPr>
    </w:p>
    <w:p w:rsidR="00B12167" w:rsidRDefault="00B12167" w:rsidP="007E7829">
      <w:pPr>
        <w:rPr>
          <w:sz w:val="22"/>
          <w:szCs w:val="22"/>
        </w:rPr>
      </w:pPr>
    </w:p>
    <w:p w:rsidR="00B12167" w:rsidRDefault="00B12167" w:rsidP="007E7829">
      <w:pPr>
        <w:rPr>
          <w:sz w:val="22"/>
          <w:szCs w:val="22"/>
        </w:rPr>
      </w:pPr>
    </w:p>
    <w:p w:rsidR="00B12167" w:rsidRDefault="00B12167" w:rsidP="007E7829">
      <w:pPr>
        <w:rPr>
          <w:sz w:val="22"/>
          <w:szCs w:val="22"/>
        </w:rPr>
      </w:pPr>
    </w:p>
    <w:p w:rsidR="00B12167" w:rsidRDefault="00B12167" w:rsidP="007E7829">
      <w:pPr>
        <w:rPr>
          <w:sz w:val="22"/>
          <w:szCs w:val="22"/>
        </w:rPr>
      </w:pPr>
    </w:p>
    <w:p w:rsidR="00B12167" w:rsidRDefault="00B12167" w:rsidP="007E7829">
      <w:pPr>
        <w:rPr>
          <w:sz w:val="22"/>
          <w:szCs w:val="22"/>
        </w:rPr>
      </w:pPr>
    </w:p>
    <w:p w:rsidR="00B12167" w:rsidRDefault="00B12167" w:rsidP="007E7829">
      <w:pPr>
        <w:rPr>
          <w:sz w:val="22"/>
          <w:szCs w:val="22"/>
        </w:rPr>
      </w:pPr>
    </w:p>
    <w:p w:rsidR="00A7525F" w:rsidRDefault="00A7525F" w:rsidP="007E7829">
      <w:pPr>
        <w:rPr>
          <w:sz w:val="22"/>
          <w:szCs w:val="22"/>
        </w:rPr>
      </w:pPr>
    </w:p>
    <w:p w:rsidR="00A7525F" w:rsidRPr="00A7525F" w:rsidRDefault="00A7525F" w:rsidP="00A7525F">
      <w:pPr>
        <w:pStyle w:val="Pealkiri3"/>
      </w:pPr>
      <w:bookmarkStart w:id="233" w:name="_Toc513795410"/>
      <w:r>
        <w:t>Rahavoogude aruanne</w:t>
      </w:r>
      <w:bookmarkEnd w:id="233"/>
    </w:p>
    <w:p w:rsidR="00A7525F" w:rsidRPr="006D17F7" w:rsidRDefault="00A7525F" w:rsidP="00A7525F">
      <w:pPr>
        <w:rPr>
          <w:sz w:val="22"/>
          <w:szCs w:val="22"/>
        </w:rPr>
      </w:pPr>
      <w:r w:rsidRPr="006D17F7">
        <w:rPr>
          <w:sz w:val="15"/>
          <w:szCs w:val="15"/>
          <w:lang w:val="et-EE" w:eastAsia="et-EE"/>
        </w:rPr>
        <w:t>konsolideeritud aruanne</w:t>
      </w:r>
    </w:p>
    <w:p w:rsidR="00A7525F" w:rsidRDefault="00A7525F" w:rsidP="00A7525F">
      <w:pPr>
        <w:rPr>
          <w:sz w:val="15"/>
          <w:szCs w:val="15"/>
          <w:lang w:val="et-EE" w:eastAsia="et-EE"/>
        </w:rPr>
      </w:pPr>
      <w:r>
        <w:rPr>
          <w:sz w:val="15"/>
          <w:szCs w:val="15"/>
          <w:lang w:val="et-EE" w:eastAsia="et-EE"/>
        </w:rPr>
        <w:t>eurodes</w:t>
      </w:r>
    </w:p>
    <w:p w:rsidR="00A7525F" w:rsidRDefault="00A7525F" w:rsidP="007E7829">
      <w:pPr>
        <w:rPr>
          <w:sz w:val="22"/>
          <w:szCs w:val="22"/>
        </w:rPr>
      </w:pPr>
    </w:p>
    <w:tbl>
      <w:tblPr>
        <w:tblW w:w="8075" w:type="dxa"/>
        <w:tblCellMar>
          <w:left w:w="70" w:type="dxa"/>
          <w:right w:w="70" w:type="dxa"/>
        </w:tblCellMar>
        <w:tblLook w:val="04A0" w:firstRow="1" w:lastRow="0" w:firstColumn="1" w:lastColumn="0" w:noHBand="0" w:noVBand="1"/>
      </w:tblPr>
      <w:tblGrid>
        <w:gridCol w:w="1555"/>
        <w:gridCol w:w="2861"/>
        <w:gridCol w:w="824"/>
        <w:gridCol w:w="1418"/>
        <w:gridCol w:w="1417"/>
      </w:tblGrid>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Lisa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2017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2016</w:t>
            </w:r>
          </w:p>
        </w:tc>
      </w:tr>
      <w:tr w:rsidR="00A7525F" w:rsidRPr="00A7525F" w:rsidTr="00D96840">
        <w:trPr>
          <w:trHeight w:val="255"/>
        </w:trPr>
        <w:tc>
          <w:tcPr>
            <w:tcW w:w="44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Rahvaood põhitegevusest</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r>
      <w:tr w:rsidR="00A7525F" w:rsidRPr="00A7525F" w:rsidTr="00D96840">
        <w:trPr>
          <w:trHeight w:val="255"/>
        </w:trPr>
        <w:tc>
          <w:tcPr>
            <w:tcW w:w="4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Aruandeperioodi tegevustulem</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360 650</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-24 927</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Korrigeerimised</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Põhivara amortisatsioon ja ümberhindlus</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8,9</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822 058</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1 053 414</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Käibemaksukulu põhivara soetustelt</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252 847</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77 608</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Saadud sihtfinantseerimine põhivara soetuseks</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13</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-106 579</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-59 597</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Kasum/kahjum põhivara müügist</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0</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-33 496</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Antud sihtfinantseerimine põhivara soetuseks</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36 365</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37 187</w:t>
            </w:r>
          </w:p>
        </w:tc>
      </w:tr>
      <w:tr w:rsidR="00A7525F" w:rsidRPr="00A7525F" w:rsidTr="00D96840">
        <w:trPr>
          <w:trHeight w:val="255"/>
        </w:trPr>
        <w:tc>
          <w:tcPr>
            <w:tcW w:w="4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Korrigeeritud tegevustulem</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1 365 341</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1 050 189</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Põhitegevusega seotud käibevarade netomuutus</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-221 237</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-83 845</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Põhitegevusega seotud kohustiste netomuutus</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115 578</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-46 700</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 </w:t>
            </w:r>
          </w:p>
        </w:tc>
      </w:tr>
      <w:tr w:rsidR="00A7525F" w:rsidRPr="00A7525F" w:rsidTr="00D96840">
        <w:trPr>
          <w:trHeight w:val="255"/>
        </w:trPr>
        <w:tc>
          <w:tcPr>
            <w:tcW w:w="4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Rahavood põhitegevusest kokku</w:t>
            </w:r>
          </w:p>
        </w:tc>
        <w:tc>
          <w:tcPr>
            <w:tcW w:w="824" w:type="dxa"/>
            <w:tcBorders>
              <w:top w:val="nil"/>
              <w:left w:val="single" w:sz="4" w:space="0" w:color="auto"/>
              <w:bottom w:val="nil"/>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nil"/>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1 259 682</w:t>
            </w:r>
          </w:p>
        </w:tc>
        <w:tc>
          <w:tcPr>
            <w:tcW w:w="1417" w:type="dxa"/>
            <w:tcBorders>
              <w:top w:val="nil"/>
              <w:left w:val="nil"/>
              <w:bottom w:val="nil"/>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919 644</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r>
      <w:tr w:rsidR="00A7525F" w:rsidRPr="00A7525F" w:rsidTr="00D96840">
        <w:trPr>
          <w:trHeight w:val="255"/>
        </w:trPr>
        <w:tc>
          <w:tcPr>
            <w:tcW w:w="4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Rahavood investeerimistegevusest</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Materiaalse põhivara soetus</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9</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-1 421 952</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-378 855</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Müügist saadud tulu</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0</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42 754</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Laekunud sihtfinantseerimine põhivara soetuseks</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40 379</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59 597</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Makstud sihtfinantseerimine põhivara seotuseks</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-36 366</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-37 188</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Laekunud intressid ja muu finantstulu</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11</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w:t>
            </w:r>
          </w:p>
        </w:tc>
      </w:tr>
      <w:tr w:rsidR="00A7525F" w:rsidRPr="00A7525F" w:rsidTr="00D96840">
        <w:trPr>
          <w:trHeight w:val="255"/>
        </w:trPr>
        <w:tc>
          <w:tcPr>
            <w:tcW w:w="4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Rahavood investeerimistegevusest kokku</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-1 417 928</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-313 697</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r>
      <w:tr w:rsidR="00A7525F" w:rsidRPr="00A7525F" w:rsidTr="00D96840">
        <w:trPr>
          <w:trHeight w:val="255"/>
        </w:trPr>
        <w:tc>
          <w:tcPr>
            <w:tcW w:w="4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Rahavood finantseerimistegevusest</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Laekunud laenud</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300 000</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15 699</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Tagasi makstud laenud</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-175 392</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-191 500</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Arvelduskrediidi muutus</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-33 060</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-18 121</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Tagasi makstud kapitalirendi kohustus</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-105 640</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-99 949</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Makstud intressid</w:t>
            </w:r>
          </w:p>
        </w:tc>
        <w:tc>
          <w:tcPr>
            <w:tcW w:w="824"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-42 609</w:t>
            </w:r>
          </w:p>
        </w:tc>
        <w:tc>
          <w:tcPr>
            <w:tcW w:w="1417"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-53 597</w:t>
            </w:r>
          </w:p>
        </w:tc>
      </w:tr>
      <w:tr w:rsidR="00A7525F" w:rsidRPr="00A7525F" w:rsidTr="00D96840">
        <w:trPr>
          <w:trHeight w:val="255"/>
        </w:trPr>
        <w:tc>
          <w:tcPr>
            <w:tcW w:w="4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Rahavood finantseerimistegevusest kokku</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-56 701</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-347 468</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r>
      <w:tr w:rsidR="00A7525F" w:rsidRPr="00A7525F" w:rsidTr="00D96840">
        <w:trPr>
          <w:trHeight w:val="255"/>
        </w:trPr>
        <w:tc>
          <w:tcPr>
            <w:tcW w:w="4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Puhas rahavoog</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-214 947</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258 479</w:t>
            </w:r>
          </w:p>
        </w:tc>
      </w:tr>
      <w:tr w:rsidR="00A7525F" w:rsidRPr="00A7525F" w:rsidTr="00D96840">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r>
      <w:tr w:rsidR="00A7525F" w:rsidRPr="00A7525F" w:rsidTr="00D96840">
        <w:trPr>
          <w:trHeight w:val="255"/>
        </w:trPr>
        <w:tc>
          <w:tcPr>
            <w:tcW w:w="4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Raha ja selle ekvivalendid perioodi alguses</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2</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570 376</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311 897</w:t>
            </w:r>
          </w:p>
        </w:tc>
      </w:tr>
      <w:tr w:rsidR="00A7525F" w:rsidRPr="00A7525F" w:rsidTr="00D96840">
        <w:trPr>
          <w:trHeight w:val="255"/>
        </w:trPr>
        <w:tc>
          <w:tcPr>
            <w:tcW w:w="4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Raha ja selle ekvivalendid perioodi lõpus</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2</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355 429</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570 376</w:t>
            </w:r>
          </w:p>
        </w:tc>
      </w:tr>
      <w:tr w:rsidR="00A7525F" w:rsidRPr="00A7525F" w:rsidTr="00D96840">
        <w:trPr>
          <w:trHeight w:val="255"/>
        </w:trPr>
        <w:tc>
          <w:tcPr>
            <w:tcW w:w="4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Raha ja selle ekvivalentide muutus</w:t>
            </w:r>
          </w:p>
        </w:tc>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jc w:val="center"/>
              <w:rPr>
                <w:sz w:val="20"/>
                <w:szCs w:val="20"/>
                <w:lang w:val="et-EE" w:eastAsia="et-EE"/>
              </w:rPr>
            </w:pPr>
            <w:r w:rsidRPr="00A7525F">
              <w:rPr>
                <w:sz w:val="20"/>
                <w:szCs w:val="20"/>
                <w:lang w:val="et-EE" w:eastAsia="et-EE"/>
              </w:rPr>
              <w:t> </w:t>
            </w:r>
          </w:p>
        </w:tc>
        <w:tc>
          <w:tcPr>
            <w:tcW w:w="141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-214 947</w:t>
            </w:r>
          </w:p>
        </w:tc>
        <w:tc>
          <w:tcPr>
            <w:tcW w:w="1417"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258 479</w:t>
            </w:r>
          </w:p>
        </w:tc>
      </w:tr>
    </w:tbl>
    <w:p w:rsidR="00A7525F" w:rsidRDefault="00A7525F" w:rsidP="007E7829">
      <w:pPr>
        <w:rPr>
          <w:sz w:val="22"/>
          <w:szCs w:val="22"/>
        </w:rPr>
      </w:pPr>
    </w:p>
    <w:p w:rsidR="00A7525F" w:rsidRDefault="00A7525F" w:rsidP="007E7829">
      <w:pPr>
        <w:rPr>
          <w:sz w:val="22"/>
          <w:szCs w:val="22"/>
        </w:rPr>
      </w:pPr>
    </w:p>
    <w:p w:rsidR="00A7525F" w:rsidRDefault="00A7525F" w:rsidP="007E7829">
      <w:pPr>
        <w:rPr>
          <w:sz w:val="22"/>
          <w:szCs w:val="22"/>
        </w:rPr>
      </w:pPr>
    </w:p>
    <w:p w:rsidR="005078C6" w:rsidRPr="006D17F7" w:rsidRDefault="005078C6" w:rsidP="007E7829">
      <w:pPr>
        <w:rPr>
          <w:sz w:val="22"/>
          <w:szCs w:val="22"/>
        </w:rPr>
      </w:pPr>
    </w:p>
    <w:p w:rsidR="004E7D7E" w:rsidRPr="00A7525F" w:rsidRDefault="004E7D7E" w:rsidP="00A7525F">
      <w:pPr>
        <w:pStyle w:val="Pealkiri3"/>
      </w:pPr>
      <w:bookmarkStart w:id="234" w:name="_Toc293998460"/>
      <w:bookmarkStart w:id="235" w:name="_Toc324150276"/>
      <w:bookmarkStart w:id="236" w:name="_Toc324150387"/>
      <w:bookmarkStart w:id="237" w:name="_Toc324943953"/>
      <w:bookmarkStart w:id="238" w:name="_Toc324944079"/>
      <w:bookmarkStart w:id="239" w:name="_Toc354069554"/>
      <w:bookmarkStart w:id="240" w:name="_Toc354069746"/>
      <w:bookmarkStart w:id="241" w:name="_Toc354069849"/>
      <w:bookmarkStart w:id="242" w:name="_Toc354069978"/>
      <w:bookmarkStart w:id="243" w:name="_Toc354130758"/>
      <w:bookmarkStart w:id="244" w:name="_Toc355608693"/>
      <w:bookmarkStart w:id="245" w:name="_Toc356150325"/>
      <w:bookmarkStart w:id="246" w:name="_Toc388346729"/>
      <w:bookmarkStart w:id="247" w:name="_Toc388346937"/>
      <w:bookmarkStart w:id="248" w:name="_Toc513795411"/>
      <w:r w:rsidRPr="004A606A">
        <w:t>Netovara muutuste aruanne</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4E7D7E" w:rsidRPr="006D17F7" w:rsidRDefault="004E7D7E" w:rsidP="00EA12AC">
      <w:pPr>
        <w:rPr>
          <w:sz w:val="22"/>
          <w:szCs w:val="22"/>
        </w:rPr>
      </w:pPr>
      <w:r w:rsidRPr="006D17F7">
        <w:rPr>
          <w:sz w:val="15"/>
          <w:szCs w:val="15"/>
          <w:lang w:val="et-EE" w:eastAsia="et-EE"/>
        </w:rPr>
        <w:t>konsolideeritud aruanne</w:t>
      </w:r>
    </w:p>
    <w:p w:rsidR="004E7D7E" w:rsidRDefault="004E7D7E" w:rsidP="00EA12AC">
      <w:pPr>
        <w:rPr>
          <w:sz w:val="15"/>
          <w:szCs w:val="15"/>
          <w:lang w:val="et-EE" w:eastAsia="et-EE"/>
        </w:rPr>
      </w:pPr>
      <w:r>
        <w:rPr>
          <w:sz w:val="15"/>
          <w:szCs w:val="15"/>
          <w:lang w:val="et-EE" w:eastAsia="et-EE"/>
        </w:rPr>
        <w:t>eurodes</w:t>
      </w:r>
    </w:p>
    <w:p w:rsidR="004E7D7E" w:rsidRDefault="004E7D7E" w:rsidP="00EA12AC">
      <w:pPr>
        <w:rPr>
          <w:sz w:val="15"/>
          <w:szCs w:val="15"/>
          <w:lang w:val="et-EE" w:eastAsia="et-EE"/>
        </w:rPr>
      </w:pPr>
    </w:p>
    <w:p w:rsidR="00A7525F" w:rsidRDefault="00A7525F" w:rsidP="00EA12AC">
      <w:pPr>
        <w:rPr>
          <w:sz w:val="15"/>
          <w:szCs w:val="15"/>
          <w:lang w:val="et-EE" w:eastAsia="et-EE"/>
        </w:rPr>
      </w:pPr>
    </w:p>
    <w:p w:rsidR="00740026" w:rsidRDefault="00740026" w:rsidP="00EA12AC">
      <w:pPr>
        <w:rPr>
          <w:sz w:val="15"/>
          <w:szCs w:val="15"/>
          <w:lang w:val="et-EE" w:eastAsia="et-EE"/>
        </w:rPr>
      </w:pPr>
    </w:p>
    <w:tbl>
      <w:tblPr>
        <w:tblW w:w="8075" w:type="dxa"/>
        <w:tblLayout w:type="fixed"/>
        <w:tblCellMar>
          <w:left w:w="70" w:type="dxa"/>
          <w:right w:w="70" w:type="dxa"/>
        </w:tblCellMar>
        <w:tblLook w:val="04A0" w:firstRow="1" w:lastRow="0" w:firstColumn="1" w:lastColumn="0" w:noHBand="0" w:noVBand="1"/>
      </w:tblPr>
      <w:tblGrid>
        <w:gridCol w:w="1040"/>
        <w:gridCol w:w="2074"/>
        <w:gridCol w:w="709"/>
        <w:gridCol w:w="992"/>
        <w:gridCol w:w="1134"/>
        <w:gridCol w:w="1134"/>
        <w:gridCol w:w="992"/>
      </w:tblGrid>
      <w:tr w:rsidR="00740026" w:rsidRPr="00740026" w:rsidTr="00740026">
        <w:trPr>
          <w:trHeight w:val="300"/>
        </w:trPr>
        <w:tc>
          <w:tcPr>
            <w:tcW w:w="1040" w:type="dxa"/>
            <w:tcBorders>
              <w:top w:val="single" w:sz="4" w:space="0" w:color="auto"/>
              <w:left w:val="single" w:sz="4" w:space="0" w:color="auto"/>
              <w:bottom w:val="single" w:sz="4" w:space="0" w:color="auto"/>
              <w:right w:val="single" w:sz="4" w:space="0" w:color="auto"/>
            </w:tcBorders>
            <w:shd w:val="pct25" w:color="FFFFFF" w:fill="FFFFFF"/>
            <w:hideMark/>
          </w:tcPr>
          <w:p w:rsidR="00740026" w:rsidRPr="00740026" w:rsidRDefault="00740026" w:rsidP="00740026">
            <w:pPr>
              <w:jc w:val="both"/>
              <w:rPr>
                <w:b/>
                <w:bCs/>
                <w:sz w:val="20"/>
                <w:szCs w:val="20"/>
                <w:lang w:val="et-EE" w:eastAsia="et-EE"/>
              </w:rPr>
            </w:pPr>
            <w:r w:rsidRPr="00740026">
              <w:rPr>
                <w:b/>
                <w:bCs/>
                <w:sz w:val="20"/>
                <w:szCs w:val="20"/>
                <w:lang w:val="et-EE" w:eastAsia="et-EE"/>
              </w:rPr>
              <w:t> </w:t>
            </w:r>
          </w:p>
        </w:tc>
        <w:tc>
          <w:tcPr>
            <w:tcW w:w="2074" w:type="dxa"/>
            <w:tcBorders>
              <w:top w:val="single" w:sz="4" w:space="0" w:color="auto"/>
              <w:left w:val="nil"/>
              <w:bottom w:val="single" w:sz="4" w:space="0" w:color="auto"/>
              <w:right w:val="single" w:sz="4" w:space="0" w:color="auto"/>
            </w:tcBorders>
            <w:shd w:val="pct25" w:color="FFFFFF" w:fill="FFFFFF"/>
            <w:hideMark/>
          </w:tcPr>
          <w:p w:rsidR="00740026" w:rsidRPr="00740026" w:rsidRDefault="00740026" w:rsidP="00740026">
            <w:pPr>
              <w:jc w:val="both"/>
              <w:rPr>
                <w:b/>
                <w:bCs/>
                <w:sz w:val="20"/>
                <w:szCs w:val="20"/>
                <w:lang w:val="et-EE" w:eastAsia="et-EE"/>
              </w:rPr>
            </w:pPr>
            <w:r w:rsidRPr="00740026">
              <w:rPr>
                <w:b/>
                <w:bCs/>
                <w:sz w:val="20"/>
                <w:szCs w:val="20"/>
                <w:lang w:val="et-EE" w:eastAsia="et-EE"/>
              </w:rPr>
              <w:t> </w:t>
            </w:r>
          </w:p>
        </w:tc>
        <w:tc>
          <w:tcPr>
            <w:tcW w:w="709" w:type="dxa"/>
            <w:tcBorders>
              <w:top w:val="single" w:sz="4" w:space="0" w:color="auto"/>
              <w:left w:val="nil"/>
              <w:bottom w:val="single" w:sz="4" w:space="0" w:color="auto"/>
              <w:right w:val="single" w:sz="4" w:space="0" w:color="auto"/>
            </w:tcBorders>
            <w:shd w:val="pct25" w:color="FFFFFF" w:fill="FFFFFF"/>
            <w:hideMark/>
          </w:tcPr>
          <w:p w:rsidR="00740026" w:rsidRPr="00740026" w:rsidRDefault="00740026" w:rsidP="00740026">
            <w:pPr>
              <w:jc w:val="center"/>
              <w:rPr>
                <w:b/>
                <w:bCs/>
                <w:sz w:val="20"/>
                <w:szCs w:val="20"/>
                <w:lang w:val="et-EE" w:eastAsia="et-EE"/>
              </w:rPr>
            </w:pPr>
            <w:r w:rsidRPr="00740026">
              <w:rPr>
                <w:b/>
                <w:bCs/>
                <w:sz w:val="20"/>
                <w:szCs w:val="20"/>
                <w:lang w:val="et-EE" w:eastAsia="et-EE"/>
              </w:rPr>
              <w:t> </w:t>
            </w:r>
          </w:p>
        </w:tc>
        <w:tc>
          <w:tcPr>
            <w:tcW w:w="992" w:type="dxa"/>
            <w:tcBorders>
              <w:top w:val="single" w:sz="4" w:space="0" w:color="auto"/>
              <w:left w:val="nil"/>
              <w:bottom w:val="single" w:sz="4" w:space="0" w:color="auto"/>
              <w:right w:val="single" w:sz="4" w:space="0" w:color="auto"/>
            </w:tcBorders>
            <w:shd w:val="pct25" w:color="FFFFFF" w:fill="FFFFFF"/>
            <w:hideMark/>
          </w:tcPr>
          <w:p w:rsidR="00740026" w:rsidRPr="00740026" w:rsidRDefault="00740026" w:rsidP="00740026">
            <w:pPr>
              <w:jc w:val="center"/>
              <w:rPr>
                <w:b/>
                <w:bCs/>
                <w:sz w:val="20"/>
                <w:szCs w:val="20"/>
                <w:lang w:val="et-EE" w:eastAsia="et-EE"/>
              </w:rPr>
            </w:pPr>
            <w:r w:rsidRPr="00740026">
              <w:rPr>
                <w:b/>
                <w:bCs/>
                <w:sz w:val="20"/>
                <w:szCs w:val="20"/>
                <w:lang w:val="et-EE" w:eastAsia="et-EE"/>
              </w:rPr>
              <w:t>Kohaliku omavalitsuse netovara</w:t>
            </w:r>
          </w:p>
        </w:tc>
        <w:tc>
          <w:tcPr>
            <w:tcW w:w="1134" w:type="dxa"/>
            <w:tcBorders>
              <w:top w:val="single" w:sz="4" w:space="0" w:color="auto"/>
              <w:left w:val="nil"/>
              <w:bottom w:val="single" w:sz="4" w:space="0" w:color="auto"/>
              <w:right w:val="single" w:sz="4" w:space="0" w:color="auto"/>
            </w:tcBorders>
            <w:shd w:val="pct25" w:color="FFFFFF" w:fill="FFFFFF"/>
            <w:hideMark/>
          </w:tcPr>
          <w:p w:rsidR="00740026" w:rsidRPr="00740026" w:rsidRDefault="00740026" w:rsidP="00740026">
            <w:pPr>
              <w:jc w:val="center"/>
              <w:rPr>
                <w:b/>
                <w:bCs/>
                <w:sz w:val="20"/>
                <w:szCs w:val="20"/>
                <w:lang w:val="et-EE" w:eastAsia="et-EE"/>
              </w:rPr>
            </w:pPr>
            <w:r w:rsidRPr="00740026">
              <w:rPr>
                <w:b/>
                <w:bCs/>
                <w:sz w:val="20"/>
                <w:szCs w:val="20"/>
                <w:lang w:val="et-EE" w:eastAsia="et-EE"/>
              </w:rPr>
              <w:t> </w:t>
            </w:r>
          </w:p>
        </w:tc>
        <w:tc>
          <w:tcPr>
            <w:tcW w:w="1134" w:type="dxa"/>
            <w:tcBorders>
              <w:top w:val="single" w:sz="4" w:space="0" w:color="auto"/>
              <w:left w:val="nil"/>
              <w:bottom w:val="single" w:sz="4" w:space="0" w:color="auto"/>
              <w:right w:val="single" w:sz="4" w:space="0" w:color="auto"/>
            </w:tcBorders>
            <w:shd w:val="pct25" w:color="FFFFFF" w:fill="FFFFFF"/>
            <w:hideMark/>
          </w:tcPr>
          <w:p w:rsidR="00740026" w:rsidRPr="00740026" w:rsidRDefault="00740026" w:rsidP="00740026">
            <w:pPr>
              <w:jc w:val="center"/>
              <w:rPr>
                <w:b/>
                <w:bCs/>
                <w:sz w:val="20"/>
                <w:szCs w:val="20"/>
                <w:lang w:val="et-EE" w:eastAsia="et-EE"/>
              </w:rPr>
            </w:pPr>
            <w:r w:rsidRPr="00740026">
              <w:rPr>
                <w:b/>
                <w:bCs/>
                <w:sz w:val="20"/>
                <w:szCs w:val="20"/>
                <w:lang w:val="et-EE" w:eastAsia="et-EE"/>
              </w:rPr>
              <w:t> </w:t>
            </w:r>
          </w:p>
        </w:tc>
        <w:tc>
          <w:tcPr>
            <w:tcW w:w="992" w:type="dxa"/>
            <w:tcBorders>
              <w:top w:val="single" w:sz="4" w:space="0" w:color="auto"/>
              <w:left w:val="nil"/>
              <w:bottom w:val="single" w:sz="4" w:space="0" w:color="auto"/>
              <w:right w:val="single" w:sz="4" w:space="0" w:color="auto"/>
            </w:tcBorders>
            <w:shd w:val="pct25" w:color="FFFFFF" w:fill="FFFFFF"/>
            <w:hideMark/>
          </w:tcPr>
          <w:p w:rsidR="00740026" w:rsidRPr="00740026" w:rsidRDefault="00740026" w:rsidP="00740026">
            <w:pPr>
              <w:jc w:val="center"/>
              <w:rPr>
                <w:b/>
                <w:bCs/>
                <w:sz w:val="20"/>
                <w:szCs w:val="20"/>
                <w:lang w:val="et-EE" w:eastAsia="et-EE"/>
              </w:rPr>
            </w:pPr>
            <w:r w:rsidRPr="00740026">
              <w:rPr>
                <w:b/>
                <w:bCs/>
                <w:sz w:val="20"/>
                <w:szCs w:val="20"/>
                <w:lang w:val="et-EE" w:eastAsia="et-EE"/>
              </w:rPr>
              <w:t>Kokku</w:t>
            </w:r>
          </w:p>
        </w:tc>
      </w:tr>
      <w:tr w:rsidR="00740026" w:rsidRPr="00740026" w:rsidTr="00740026">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40026" w:rsidRPr="00740026" w:rsidRDefault="00740026" w:rsidP="00740026">
            <w:pPr>
              <w:rPr>
                <w:b/>
                <w:bCs/>
                <w:sz w:val="20"/>
                <w:szCs w:val="20"/>
                <w:lang w:val="et-EE" w:eastAsia="et-EE"/>
              </w:rPr>
            </w:pPr>
            <w:r w:rsidRPr="00740026">
              <w:rPr>
                <w:b/>
                <w:bCs/>
                <w:sz w:val="20"/>
                <w:szCs w:val="20"/>
                <w:lang w:val="et-EE" w:eastAsia="et-EE"/>
              </w:rPr>
              <w:t>Saldo 31.12.2015</w:t>
            </w:r>
          </w:p>
        </w:tc>
        <w:tc>
          <w:tcPr>
            <w:tcW w:w="207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sz w:val="20"/>
                <w:szCs w:val="20"/>
                <w:lang w:val="et-EE" w:eastAsia="et-EE"/>
              </w:rPr>
            </w:pPr>
            <w:r w:rsidRPr="00740026">
              <w:rPr>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rFonts w:ascii="Arial" w:hAnsi="Arial" w:cs="Arial"/>
                <w:sz w:val="20"/>
                <w:szCs w:val="20"/>
                <w:lang w:val="et-EE" w:eastAsia="et-EE"/>
              </w:rPr>
            </w:pPr>
            <w:r w:rsidRPr="00740026">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15 047</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11 536 587</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-162 909</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11 388 724</w:t>
            </w:r>
          </w:p>
        </w:tc>
      </w:tr>
      <w:tr w:rsidR="00740026" w:rsidRPr="00740026" w:rsidTr="00740026">
        <w:trPr>
          <w:trHeight w:val="5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40026" w:rsidRPr="00740026" w:rsidRDefault="00740026" w:rsidP="00740026">
            <w:pPr>
              <w:rPr>
                <w:b/>
                <w:bCs/>
                <w:sz w:val="20"/>
                <w:szCs w:val="20"/>
                <w:lang w:val="et-EE" w:eastAsia="et-EE"/>
              </w:rPr>
            </w:pPr>
            <w:r w:rsidRPr="00740026">
              <w:rPr>
                <w:b/>
                <w:bCs/>
                <w:sz w:val="20"/>
                <w:szCs w:val="20"/>
                <w:lang w:val="et-EE" w:eastAsia="et-EE"/>
              </w:rPr>
              <w:t> </w:t>
            </w:r>
          </w:p>
        </w:tc>
        <w:tc>
          <w:tcPr>
            <w:tcW w:w="2074" w:type="dxa"/>
            <w:tcBorders>
              <w:top w:val="nil"/>
              <w:left w:val="nil"/>
              <w:bottom w:val="single" w:sz="4" w:space="0" w:color="auto"/>
              <w:right w:val="single" w:sz="4" w:space="0" w:color="auto"/>
            </w:tcBorders>
            <w:shd w:val="clear" w:color="auto" w:fill="auto"/>
            <w:vAlign w:val="bottom"/>
            <w:hideMark/>
          </w:tcPr>
          <w:p w:rsidR="00740026" w:rsidRPr="00740026" w:rsidRDefault="00740026" w:rsidP="00740026">
            <w:pPr>
              <w:rPr>
                <w:sz w:val="20"/>
                <w:szCs w:val="20"/>
                <w:lang w:val="et-EE" w:eastAsia="et-EE"/>
              </w:rPr>
            </w:pPr>
            <w:r w:rsidRPr="00740026">
              <w:rPr>
                <w:sz w:val="20"/>
                <w:szCs w:val="20"/>
                <w:lang w:val="et-EE" w:eastAsia="et-EE"/>
              </w:rPr>
              <w:t>Arvestuspõhimõtete muutus</w:t>
            </w:r>
          </w:p>
        </w:tc>
        <w:tc>
          <w:tcPr>
            <w:tcW w:w="709"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sz w:val="20"/>
                <w:szCs w:val="20"/>
                <w:lang w:val="et-EE" w:eastAsia="et-EE"/>
              </w:rPr>
            </w:pPr>
            <w:r w:rsidRPr="00740026">
              <w:rPr>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0</w:t>
            </w:r>
          </w:p>
        </w:tc>
      </w:tr>
      <w:tr w:rsidR="00740026" w:rsidRPr="00740026" w:rsidTr="00740026">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40026" w:rsidRPr="00740026" w:rsidRDefault="00740026" w:rsidP="00740026">
            <w:pPr>
              <w:rPr>
                <w:b/>
                <w:bCs/>
                <w:sz w:val="20"/>
                <w:szCs w:val="20"/>
                <w:lang w:val="et-EE" w:eastAsia="et-EE"/>
              </w:rPr>
            </w:pPr>
            <w:r w:rsidRPr="00740026">
              <w:rPr>
                <w:b/>
                <w:bCs/>
                <w:sz w:val="20"/>
                <w:szCs w:val="20"/>
                <w:lang w:val="et-EE" w:eastAsia="et-EE"/>
              </w:rPr>
              <w:t> </w:t>
            </w:r>
          </w:p>
        </w:tc>
        <w:tc>
          <w:tcPr>
            <w:tcW w:w="207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sz w:val="20"/>
                <w:szCs w:val="20"/>
                <w:lang w:val="et-EE" w:eastAsia="et-EE"/>
              </w:rPr>
            </w:pPr>
            <w:r w:rsidRPr="00740026">
              <w:rPr>
                <w:sz w:val="20"/>
                <w:szCs w:val="20"/>
                <w:lang w:val="et-EE" w:eastAsia="et-EE"/>
              </w:rPr>
              <w:t>Põhivara ümberhindlus</w:t>
            </w:r>
          </w:p>
        </w:tc>
        <w:tc>
          <w:tcPr>
            <w:tcW w:w="709"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9</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12 782</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12 782</w:t>
            </w:r>
          </w:p>
        </w:tc>
      </w:tr>
      <w:tr w:rsidR="00740026" w:rsidRPr="00740026" w:rsidTr="00740026">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40026" w:rsidRPr="00740026" w:rsidRDefault="00740026" w:rsidP="00740026">
            <w:pPr>
              <w:rPr>
                <w:sz w:val="20"/>
                <w:szCs w:val="20"/>
                <w:lang w:val="et-EE" w:eastAsia="et-EE"/>
              </w:rPr>
            </w:pPr>
            <w:r w:rsidRPr="00740026">
              <w:rPr>
                <w:sz w:val="20"/>
                <w:szCs w:val="20"/>
                <w:lang w:val="et-EE" w:eastAsia="et-EE"/>
              </w:rPr>
              <w:t> </w:t>
            </w:r>
          </w:p>
        </w:tc>
        <w:tc>
          <w:tcPr>
            <w:tcW w:w="207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sz w:val="20"/>
                <w:szCs w:val="20"/>
                <w:lang w:val="et-EE" w:eastAsia="et-EE"/>
              </w:rPr>
            </w:pPr>
            <w:r w:rsidRPr="00740026">
              <w:rPr>
                <w:sz w:val="20"/>
                <w:szCs w:val="20"/>
                <w:lang w:val="et-EE" w:eastAsia="et-EE"/>
              </w:rPr>
              <w:t>Eelmiste perioodide tulem</w:t>
            </w:r>
          </w:p>
        </w:tc>
        <w:tc>
          <w:tcPr>
            <w:tcW w:w="709"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sz w:val="20"/>
                <w:szCs w:val="20"/>
                <w:lang w:val="et-EE" w:eastAsia="et-EE"/>
              </w:rPr>
            </w:pPr>
            <w:r w:rsidRPr="00740026">
              <w:rPr>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-162 909</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162 909</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r>
      <w:tr w:rsidR="00740026" w:rsidRPr="00740026" w:rsidTr="00740026">
        <w:trPr>
          <w:trHeight w:val="255"/>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rsidR="00740026" w:rsidRPr="00740026" w:rsidRDefault="00740026" w:rsidP="00740026">
            <w:pPr>
              <w:rPr>
                <w:sz w:val="20"/>
                <w:szCs w:val="20"/>
                <w:lang w:val="et-EE" w:eastAsia="et-EE"/>
              </w:rPr>
            </w:pPr>
            <w:r w:rsidRPr="00740026">
              <w:rPr>
                <w:sz w:val="20"/>
                <w:szCs w:val="20"/>
                <w:lang w:val="et-EE" w:eastAsia="et-EE"/>
              </w:rPr>
              <w:t> </w:t>
            </w:r>
          </w:p>
        </w:tc>
        <w:tc>
          <w:tcPr>
            <w:tcW w:w="2074" w:type="dxa"/>
            <w:tcBorders>
              <w:top w:val="nil"/>
              <w:left w:val="nil"/>
              <w:bottom w:val="single" w:sz="4" w:space="0" w:color="auto"/>
              <w:right w:val="single" w:sz="4" w:space="0" w:color="auto"/>
            </w:tcBorders>
            <w:shd w:val="clear" w:color="000000" w:fill="FFFFFF"/>
            <w:noWrap/>
            <w:vAlign w:val="bottom"/>
            <w:hideMark/>
          </w:tcPr>
          <w:p w:rsidR="00740026" w:rsidRPr="00740026" w:rsidRDefault="00740026" w:rsidP="00740026">
            <w:pPr>
              <w:rPr>
                <w:sz w:val="20"/>
                <w:szCs w:val="20"/>
                <w:lang w:val="et-EE" w:eastAsia="et-EE"/>
              </w:rPr>
            </w:pPr>
            <w:r w:rsidRPr="00740026">
              <w:rPr>
                <w:sz w:val="20"/>
                <w:szCs w:val="20"/>
                <w:lang w:val="et-EE" w:eastAsia="et-EE"/>
              </w:rPr>
              <w:t>Aruandeaasta tulem</w:t>
            </w:r>
          </w:p>
        </w:tc>
        <w:tc>
          <w:tcPr>
            <w:tcW w:w="709" w:type="dxa"/>
            <w:tcBorders>
              <w:top w:val="nil"/>
              <w:left w:val="nil"/>
              <w:bottom w:val="single" w:sz="4" w:space="0" w:color="auto"/>
              <w:right w:val="single" w:sz="4" w:space="0" w:color="auto"/>
            </w:tcBorders>
            <w:shd w:val="clear" w:color="000000" w:fill="FFFFFF"/>
            <w:noWrap/>
            <w:vAlign w:val="bottom"/>
            <w:hideMark/>
          </w:tcPr>
          <w:p w:rsidR="00740026" w:rsidRPr="00740026" w:rsidRDefault="00740026" w:rsidP="00740026">
            <w:pPr>
              <w:rPr>
                <w:sz w:val="20"/>
                <w:szCs w:val="20"/>
                <w:lang w:val="et-EE" w:eastAsia="et-EE"/>
              </w:rPr>
            </w:pPr>
            <w:r w:rsidRPr="00740026">
              <w:rPr>
                <w:sz w:val="20"/>
                <w:szCs w:val="20"/>
                <w:lang w:val="et-EE" w:eastAsia="et-EE"/>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134" w:type="dxa"/>
            <w:tcBorders>
              <w:top w:val="nil"/>
              <w:left w:val="nil"/>
              <w:bottom w:val="single" w:sz="4" w:space="0" w:color="auto"/>
              <w:right w:val="single" w:sz="4" w:space="0" w:color="auto"/>
            </w:tcBorders>
            <w:shd w:val="clear" w:color="000000" w:fill="FFFFFF"/>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134" w:type="dxa"/>
            <w:tcBorders>
              <w:top w:val="nil"/>
              <w:left w:val="nil"/>
              <w:bottom w:val="single" w:sz="4" w:space="0" w:color="auto"/>
              <w:right w:val="single" w:sz="4" w:space="0" w:color="auto"/>
            </w:tcBorders>
            <w:shd w:val="clear" w:color="000000" w:fill="FFFFFF"/>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-76 131</w:t>
            </w:r>
          </w:p>
        </w:tc>
        <w:tc>
          <w:tcPr>
            <w:tcW w:w="992" w:type="dxa"/>
            <w:tcBorders>
              <w:top w:val="nil"/>
              <w:left w:val="nil"/>
              <w:bottom w:val="single" w:sz="4" w:space="0" w:color="auto"/>
              <w:right w:val="single" w:sz="4" w:space="0" w:color="auto"/>
            </w:tcBorders>
            <w:shd w:val="clear" w:color="000000" w:fill="FFFFFF"/>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-76 131</w:t>
            </w:r>
          </w:p>
        </w:tc>
      </w:tr>
      <w:tr w:rsidR="00740026" w:rsidRPr="00740026" w:rsidTr="00740026">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40026" w:rsidRPr="00740026" w:rsidRDefault="00740026" w:rsidP="00740026">
            <w:pPr>
              <w:rPr>
                <w:b/>
                <w:bCs/>
                <w:sz w:val="20"/>
                <w:szCs w:val="20"/>
                <w:lang w:val="et-EE" w:eastAsia="et-EE"/>
              </w:rPr>
            </w:pPr>
            <w:r w:rsidRPr="00740026">
              <w:rPr>
                <w:b/>
                <w:bCs/>
                <w:sz w:val="20"/>
                <w:szCs w:val="20"/>
                <w:lang w:val="et-EE" w:eastAsia="et-EE"/>
              </w:rPr>
              <w:t>Saldo 31.12.2016</w:t>
            </w:r>
          </w:p>
        </w:tc>
        <w:tc>
          <w:tcPr>
            <w:tcW w:w="207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sz w:val="20"/>
                <w:szCs w:val="20"/>
                <w:lang w:val="et-EE" w:eastAsia="et-EE"/>
              </w:rPr>
            </w:pPr>
            <w:r w:rsidRPr="00740026">
              <w:rPr>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rFonts w:ascii="Arial" w:hAnsi="Arial" w:cs="Arial"/>
                <w:sz w:val="20"/>
                <w:szCs w:val="20"/>
                <w:lang w:val="et-EE" w:eastAsia="et-EE"/>
              </w:rPr>
            </w:pPr>
            <w:r w:rsidRPr="00740026">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15 047</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11 386 460</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-76 131</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11 325 376</w:t>
            </w:r>
          </w:p>
        </w:tc>
      </w:tr>
      <w:tr w:rsidR="00740026" w:rsidRPr="00740026" w:rsidTr="00740026">
        <w:trPr>
          <w:trHeight w:val="5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40026" w:rsidRPr="00740026" w:rsidRDefault="00740026" w:rsidP="00740026">
            <w:pPr>
              <w:rPr>
                <w:b/>
                <w:bCs/>
                <w:sz w:val="20"/>
                <w:szCs w:val="20"/>
                <w:lang w:val="et-EE" w:eastAsia="et-EE"/>
              </w:rPr>
            </w:pPr>
            <w:r w:rsidRPr="00740026">
              <w:rPr>
                <w:b/>
                <w:bCs/>
                <w:sz w:val="20"/>
                <w:szCs w:val="20"/>
                <w:lang w:val="et-EE" w:eastAsia="et-EE"/>
              </w:rPr>
              <w:t> </w:t>
            </w:r>
          </w:p>
        </w:tc>
        <w:tc>
          <w:tcPr>
            <w:tcW w:w="2074" w:type="dxa"/>
            <w:tcBorders>
              <w:top w:val="nil"/>
              <w:left w:val="nil"/>
              <w:bottom w:val="single" w:sz="4" w:space="0" w:color="auto"/>
              <w:right w:val="single" w:sz="4" w:space="0" w:color="auto"/>
            </w:tcBorders>
            <w:shd w:val="clear" w:color="auto" w:fill="auto"/>
            <w:vAlign w:val="bottom"/>
            <w:hideMark/>
          </w:tcPr>
          <w:p w:rsidR="00740026" w:rsidRPr="00740026" w:rsidRDefault="00740026" w:rsidP="00740026">
            <w:pPr>
              <w:rPr>
                <w:sz w:val="20"/>
                <w:szCs w:val="20"/>
                <w:lang w:val="et-EE" w:eastAsia="et-EE"/>
              </w:rPr>
            </w:pPr>
            <w:r w:rsidRPr="00740026">
              <w:rPr>
                <w:sz w:val="20"/>
                <w:szCs w:val="20"/>
                <w:lang w:val="et-EE" w:eastAsia="et-EE"/>
              </w:rPr>
              <w:t>Arvestuspõhimõtete muutus</w:t>
            </w:r>
          </w:p>
        </w:tc>
        <w:tc>
          <w:tcPr>
            <w:tcW w:w="709"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sz w:val="20"/>
                <w:szCs w:val="20"/>
                <w:lang w:val="et-EE" w:eastAsia="et-EE"/>
              </w:rPr>
            </w:pPr>
            <w:r w:rsidRPr="00740026">
              <w:rPr>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0</w:t>
            </w:r>
          </w:p>
        </w:tc>
      </w:tr>
      <w:tr w:rsidR="00740026" w:rsidRPr="00740026" w:rsidTr="00740026">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40026" w:rsidRPr="00740026" w:rsidRDefault="00740026" w:rsidP="00740026">
            <w:pPr>
              <w:rPr>
                <w:b/>
                <w:bCs/>
                <w:sz w:val="20"/>
                <w:szCs w:val="20"/>
                <w:lang w:val="et-EE" w:eastAsia="et-EE"/>
              </w:rPr>
            </w:pPr>
            <w:r w:rsidRPr="00740026">
              <w:rPr>
                <w:b/>
                <w:bCs/>
                <w:sz w:val="20"/>
                <w:szCs w:val="20"/>
                <w:lang w:val="et-EE" w:eastAsia="et-EE"/>
              </w:rPr>
              <w:t> </w:t>
            </w:r>
          </w:p>
        </w:tc>
        <w:tc>
          <w:tcPr>
            <w:tcW w:w="207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sz w:val="20"/>
                <w:szCs w:val="20"/>
                <w:lang w:val="et-EE" w:eastAsia="et-EE"/>
              </w:rPr>
            </w:pPr>
            <w:r w:rsidRPr="00740026">
              <w:rPr>
                <w:sz w:val="20"/>
                <w:szCs w:val="20"/>
                <w:lang w:val="et-EE" w:eastAsia="et-EE"/>
              </w:rPr>
              <w:t>Põhivara ümberhindlus</w:t>
            </w:r>
          </w:p>
        </w:tc>
        <w:tc>
          <w:tcPr>
            <w:tcW w:w="709"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9</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68 646</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68 646</w:t>
            </w:r>
          </w:p>
        </w:tc>
      </w:tr>
      <w:tr w:rsidR="00740026" w:rsidRPr="00740026" w:rsidTr="00740026">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40026" w:rsidRPr="00740026" w:rsidRDefault="00740026" w:rsidP="00740026">
            <w:pPr>
              <w:rPr>
                <w:sz w:val="20"/>
                <w:szCs w:val="20"/>
                <w:lang w:val="et-EE" w:eastAsia="et-EE"/>
              </w:rPr>
            </w:pPr>
            <w:r w:rsidRPr="00740026">
              <w:rPr>
                <w:sz w:val="20"/>
                <w:szCs w:val="20"/>
                <w:lang w:val="et-EE" w:eastAsia="et-EE"/>
              </w:rPr>
              <w:t> </w:t>
            </w:r>
          </w:p>
        </w:tc>
        <w:tc>
          <w:tcPr>
            <w:tcW w:w="207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sz w:val="20"/>
                <w:szCs w:val="20"/>
                <w:lang w:val="et-EE" w:eastAsia="et-EE"/>
              </w:rPr>
            </w:pPr>
            <w:r w:rsidRPr="00740026">
              <w:rPr>
                <w:sz w:val="20"/>
                <w:szCs w:val="20"/>
                <w:lang w:val="et-EE" w:eastAsia="et-EE"/>
              </w:rPr>
              <w:t>Eelmiste perioodide tulem</w:t>
            </w:r>
          </w:p>
        </w:tc>
        <w:tc>
          <w:tcPr>
            <w:tcW w:w="709"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sz w:val="20"/>
                <w:szCs w:val="20"/>
                <w:lang w:val="et-EE" w:eastAsia="et-EE"/>
              </w:rPr>
            </w:pPr>
            <w:r w:rsidRPr="00740026">
              <w:rPr>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-76 131</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76 131</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r>
      <w:tr w:rsidR="00740026" w:rsidRPr="00740026" w:rsidTr="00740026">
        <w:trPr>
          <w:trHeight w:val="255"/>
        </w:trPr>
        <w:tc>
          <w:tcPr>
            <w:tcW w:w="1040" w:type="dxa"/>
            <w:tcBorders>
              <w:top w:val="nil"/>
              <w:left w:val="single" w:sz="4" w:space="0" w:color="auto"/>
              <w:bottom w:val="single" w:sz="4" w:space="0" w:color="auto"/>
              <w:right w:val="single" w:sz="4" w:space="0" w:color="auto"/>
            </w:tcBorders>
            <w:shd w:val="clear" w:color="000000" w:fill="FFFFFF"/>
            <w:noWrap/>
            <w:vAlign w:val="bottom"/>
            <w:hideMark/>
          </w:tcPr>
          <w:p w:rsidR="00740026" w:rsidRPr="00740026" w:rsidRDefault="00740026" w:rsidP="00740026">
            <w:pPr>
              <w:rPr>
                <w:sz w:val="20"/>
                <w:szCs w:val="20"/>
                <w:lang w:val="et-EE" w:eastAsia="et-EE"/>
              </w:rPr>
            </w:pPr>
            <w:r w:rsidRPr="00740026">
              <w:rPr>
                <w:sz w:val="20"/>
                <w:szCs w:val="20"/>
                <w:lang w:val="et-EE" w:eastAsia="et-EE"/>
              </w:rPr>
              <w:t> </w:t>
            </w:r>
          </w:p>
        </w:tc>
        <w:tc>
          <w:tcPr>
            <w:tcW w:w="2074" w:type="dxa"/>
            <w:tcBorders>
              <w:top w:val="nil"/>
              <w:left w:val="nil"/>
              <w:bottom w:val="single" w:sz="4" w:space="0" w:color="auto"/>
              <w:right w:val="single" w:sz="4" w:space="0" w:color="auto"/>
            </w:tcBorders>
            <w:shd w:val="clear" w:color="000000" w:fill="FFFFFF"/>
            <w:noWrap/>
            <w:vAlign w:val="bottom"/>
            <w:hideMark/>
          </w:tcPr>
          <w:p w:rsidR="00740026" w:rsidRPr="00740026" w:rsidRDefault="00740026" w:rsidP="00740026">
            <w:pPr>
              <w:rPr>
                <w:sz w:val="20"/>
                <w:szCs w:val="20"/>
                <w:lang w:val="et-EE" w:eastAsia="et-EE"/>
              </w:rPr>
            </w:pPr>
            <w:r w:rsidRPr="00740026">
              <w:rPr>
                <w:sz w:val="20"/>
                <w:szCs w:val="20"/>
                <w:lang w:val="et-EE" w:eastAsia="et-EE"/>
              </w:rPr>
              <w:t>Aruandeaasta tulem</w:t>
            </w:r>
          </w:p>
        </w:tc>
        <w:tc>
          <w:tcPr>
            <w:tcW w:w="709" w:type="dxa"/>
            <w:tcBorders>
              <w:top w:val="nil"/>
              <w:left w:val="nil"/>
              <w:bottom w:val="single" w:sz="4" w:space="0" w:color="auto"/>
              <w:right w:val="single" w:sz="4" w:space="0" w:color="auto"/>
            </w:tcBorders>
            <w:shd w:val="clear" w:color="000000" w:fill="FFFFFF"/>
            <w:noWrap/>
            <w:vAlign w:val="bottom"/>
            <w:hideMark/>
          </w:tcPr>
          <w:p w:rsidR="00740026" w:rsidRPr="00740026" w:rsidRDefault="00740026" w:rsidP="00740026">
            <w:pPr>
              <w:rPr>
                <w:sz w:val="20"/>
                <w:szCs w:val="20"/>
                <w:lang w:val="et-EE" w:eastAsia="et-EE"/>
              </w:rPr>
            </w:pPr>
            <w:r w:rsidRPr="00740026">
              <w:rPr>
                <w:sz w:val="20"/>
                <w:szCs w:val="20"/>
                <w:lang w:val="et-EE" w:eastAsia="et-EE"/>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134" w:type="dxa"/>
            <w:tcBorders>
              <w:top w:val="nil"/>
              <w:left w:val="nil"/>
              <w:bottom w:val="single" w:sz="4" w:space="0" w:color="auto"/>
              <w:right w:val="single" w:sz="4" w:space="0" w:color="auto"/>
            </w:tcBorders>
            <w:shd w:val="clear" w:color="000000" w:fill="FFFFFF"/>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134" w:type="dxa"/>
            <w:tcBorders>
              <w:top w:val="nil"/>
              <w:left w:val="nil"/>
              <w:bottom w:val="single" w:sz="4" w:space="0" w:color="auto"/>
              <w:right w:val="single" w:sz="4" w:space="0" w:color="auto"/>
            </w:tcBorders>
            <w:shd w:val="clear" w:color="000000" w:fill="FFFFFF"/>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319 030</w:t>
            </w:r>
          </w:p>
        </w:tc>
        <w:tc>
          <w:tcPr>
            <w:tcW w:w="992" w:type="dxa"/>
            <w:tcBorders>
              <w:top w:val="nil"/>
              <w:left w:val="nil"/>
              <w:bottom w:val="single" w:sz="4" w:space="0" w:color="auto"/>
              <w:right w:val="single" w:sz="4" w:space="0" w:color="auto"/>
            </w:tcBorders>
            <w:shd w:val="clear" w:color="000000" w:fill="FFFFFF"/>
            <w:noWrap/>
            <w:vAlign w:val="bottom"/>
            <w:hideMark/>
          </w:tcPr>
          <w:p w:rsidR="00740026" w:rsidRPr="00740026" w:rsidRDefault="00740026" w:rsidP="00740026">
            <w:pPr>
              <w:jc w:val="right"/>
              <w:rPr>
                <w:sz w:val="20"/>
                <w:szCs w:val="20"/>
                <w:lang w:val="et-EE" w:eastAsia="et-EE"/>
              </w:rPr>
            </w:pPr>
            <w:r w:rsidRPr="00740026">
              <w:rPr>
                <w:sz w:val="20"/>
                <w:szCs w:val="20"/>
                <w:lang w:val="et-EE" w:eastAsia="et-EE"/>
              </w:rPr>
              <w:t>319 030</w:t>
            </w:r>
          </w:p>
        </w:tc>
      </w:tr>
      <w:tr w:rsidR="00740026" w:rsidRPr="00740026" w:rsidTr="00740026">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740026" w:rsidRPr="00740026" w:rsidRDefault="00740026" w:rsidP="00740026">
            <w:pPr>
              <w:rPr>
                <w:b/>
                <w:bCs/>
                <w:sz w:val="20"/>
                <w:szCs w:val="20"/>
                <w:lang w:val="et-EE" w:eastAsia="et-EE"/>
              </w:rPr>
            </w:pPr>
            <w:r w:rsidRPr="00740026">
              <w:rPr>
                <w:b/>
                <w:bCs/>
                <w:sz w:val="20"/>
                <w:szCs w:val="20"/>
                <w:lang w:val="et-EE" w:eastAsia="et-EE"/>
              </w:rPr>
              <w:t>Saldo 31.12.2017</w:t>
            </w:r>
          </w:p>
        </w:tc>
        <w:tc>
          <w:tcPr>
            <w:tcW w:w="207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sz w:val="20"/>
                <w:szCs w:val="20"/>
                <w:lang w:val="et-EE" w:eastAsia="et-EE"/>
              </w:rPr>
            </w:pPr>
            <w:r w:rsidRPr="00740026">
              <w:rPr>
                <w:sz w:val="20"/>
                <w:szCs w:val="20"/>
                <w:lang w:val="et-EE" w:eastAsia="et-EE"/>
              </w:rPr>
              <w:t> </w:t>
            </w:r>
          </w:p>
        </w:tc>
        <w:tc>
          <w:tcPr>
            <w:tcW w:w="709"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rPr>
                <w:rFonts w:ascii="Arial" w:hAnsi="Arial" w:cs="Arial"/>
                <w:sz w:val="20"/>
                <w:szCs w:val="20"/>
                <w:lang w:val="et-EE" w:eastAsia="et-EE"/>
              </w:rPr>
            </w:pPr>
            <w:r w:rsidRPr="00740026">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15 047</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11 378 975</w:t>
            </w:r>
          </w:p>
        </w:tc>
        <w:tc>
          <w:tcPr>
            <w:tcW w:w="1134"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319 030</w:t>
            </w:r>
          </w:p>
        </w:tc>
        <w:tc>
          <w:tcPr>
            <w:tcW w:w="992"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11 713 052</w:t>
            </w:r>
          </w:p>
        </w:tc>
      </w:tr>
    </w:tbl>
    <w:p w:rsidR="00740026" w:rsidRDefault="00740026" w:rsidP="00EA12AC">
      <w:pPr>
        <w:rPr>
          <w:sz w:val="15"/>
          <w:szCs w:val="15"/>
          <w:lang w:val="et-EE" w:eastAsia="et-EE"/>
        </w:rPr>
      </w:pPr>
    </w:p>
    <w:p w:rsidR="00740026" w:rsidRDefault="00740026" w:rsidP="00EA12AC">
      <w:pPr>
        <w:rPr>
          <w:sz w:val="15"/>
          <w:szCs w:val="15"/>
          <w:lang w:val="et-EE" w:eastAsia="et-EE"/>
        </w:rPr>
      </w:pPr>
    </w:p>
    <w:p w:rsidR="00740026" w:rsidRDefault="00740026" w:rsidP="00EA12AC">
      <w:pPr>
        <w:rPr>
          <w:sz w:val="15"/>
          <w:szCs w:val="15"/>
          <w:lang w:val="et-EE" w:eastAsia="et-EE"/>
        </w:rPr>
      </w:pPr>
    </w:p>
    <w:p w:rsidR="00740026" w:rsidRDefault="00740026" w:rsidP="00EA12AC">
      <w:pPr>
        <w:rPr>
          <w:sz w:val="15"/>
          <w:szCs w:val="15"/>
          <w:lang w:val="et-EE" w:eastAsia="et-EE"/>
        </w:rPr>
      </w:pPr>
    </w:p>
    <w:p w:rsidR="00873A4A" w:rsidRDefault="00873A4A" w:rsidP="004A606A">
      <w:pPr>
        <w:pStyle w:val="Pealkiri3"/>
      </w:pPr>
      <w:bookmarkStart w:id="249" w:name="_Toc356150326"/>
      <w:bookmarkStart w:id="250" w:name="_Toc354069555"/>
      <w:bookmarkStart w:id="251" w:name="_Toc354069747"/>
      <w:bookmarkStart w:id="252" w:name="_Toc354069850"/>
      <w:bookmarkStart w:id="253" w:name="_Toc354069979"/>
      <w:bookmarkStart w:id="254" w:name="_Toc354130759"/>
      <w:bookmarkStart w:id="255" w:name="_Toc355608694"/>
      <w:bookmarkStart w:id="256" w:name="_Toc356150327"/>
      <w:bookmarkStart w:id="257" w:name="_Toc388346730"/>
      <w:bookmarkStart w:id="258" w:name="_Toc388346938"/>
    </w:p>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5078C6" w:rsidRDefault="005078C6" w:rsidP="005078C6"/>
    <w:p w:rsidR="00D96840" w:rsidRDefault="00D96840" w:rsidP="005078C6"/>
    <w:p w:rsidR="00D96840" w:rsidRDefault="00D96840" w:rsidP="005078C6"/>
    <w:p w:rsidR="005078C6" w:rsidRPr="005078C6" w:rsidRDefault="005078C6" w:rsidP="005078C6"/>
    <w:p w:rsidR="004E7D7E" w:rsidRPr="004A606A" w:rsidRDefault="004E7D7E" w:rsidP="004A606A">
      <w:pPr>
        <w:pStyle w:val="Pealkiri3"/>
      </w:pPr>
      <w:bookmarkStart w:id="259" w:name="_Toc513795412"/>
      <w:r w:rsidRPr="004A606A">
        <w:t>Eelarve täitmise aruanne</w:t>
      </w:r>
      <w:bookmarkEnd w:id="249"/>
      <w:bookmarkEnd w:id="250"/>
      <w:bookmarkEnd w:id="251"/>
      <w:bookmarkEnd w:id="252"/>
      <w:bookmarkEnd w:id="253"/>
      <w:bookmarkEnd w:id="254"/>
      <w:bookmarkEnd w:id="255"/>
      <w:bookmarkEnd w:id="256"/>
      <w:bookmarkEnd w:id="257"/>
      <w:bookmarkEnd w:id="258"/>
      <w:bookmarkEnd w:id="259"/>
    </w:p>
    <w:p w:rsidR="004E7D7E" w:rsidRDefault="004E7D7E" w:rsidP="004D2CDA">
      <w:pPr>
        <w:rPr>
          <w:sz w:val="15"/>
          <w:szCs w:val="15"/>
        </w:rPr>
      </w:pPr>
      <w:r>
        <w:rPr>
          <w:sz w:val="15"/>
          <w:szCs w:val="15"/>
        </w:rPr>
        <w:t>Konsolideerimata aruanne</w:t>
      </w:r>
    </w:p>
    <w:p w:rsidR="006C2D11" w:rsidRDefault="006C2D11" w:rsidP="004D2CDA">
      <w:pPr>
        <w:rPr>
          <w:sz w:val="15"/>
          <w:szCs w:val="15"/>
        </w:rPr>
      </w:pPr>
      <w:r>
        <w:rPr>
          <w:sz w:val="15"/>
          <w:szCs w:val="15"/>
        </w:rPr>
        <w:t>eurodes</w:t>
      </w:r>
    </w:p>
    <w:p w:rsidR="007B0525" w:rsidRDefault="007B0525" w:rsidP="004D2CDA">
      <w:pPr>
        <w:rPr>
          <w:sz w:val="15"/>
          <w:szCs w:val="15"/>
        </w:rPr>
      </w:pPr>
    </w:p>
    <w:p w:rsidR="00C80D41" w:rsidRPr="004D2CDA" w:rsidRDefault="00C80D41" w:rsidP="004D2CDA">
      <w:pPr>
        <w:rPr>
          <w:sz w:val="15"/>
          <w:szCs w:val="15"/>
        </w:rPr>
      </w:pPr>
    </w:p>
    <w:p w:rsidR="00757039" w:rsidRDefault="00BE7BC4" w:rsidP="00B3212B">
      <w:pPr>
        <w:rPr>
          <w:b/>
          <w:i/>
        </w:rPr>
      </w:pPr>
      <w:bookmarkStart w:id="260" w:name="_Toc256505465"/>
      <w:bookmarkStart w:id="261" w:name="_Toc293998461"/>
      <w:bookmarkStart w:id="262" w:name="_Toc324150277"/>
      <w:bookmarkStart w:id="263" w:name="_Toc324150388"/>
      <w:bookmarkStart w:id="264" w:name="_Toc324943954"/>
      <w:bookmarkStart w:id="265" w:name="_Toc324944080"/>
      <w:r w:rsidRPr="00BE7BC4">
        <w:rPr>
          <w:b/>
          <w:i/>
        </w:rPr>
        <w:t>Põhitegevuse tulud</w:t>
      </w:r>
    </w:p>
    <w:tbl>
      <w:tblPr>
        <w:tblW w:w="9667" w:type="dxa"/>
        <w:tblCellMar>
          <w:left w:w="70" w:type="dxa"/>
          <w:right w:w="70" w:type="dxa"/>
        </w:tblCellMar>
        <w:tblLook w:val="04A0" w:firstRow="1" w:lastRow="0" w:firstColumn="1" w:lastColumn="0" w:noHBand="0" w:noVBand="1"/>
      </w:tblPr>
      <w:tblGrid>
        <w:gridCol w:w="941"/>
        <w:gridCol w:w="3732"/>
        <w:gridCol w:w="992"/>
        <w:gridCol w:w="1134"/>
        <w:gridCol w:w="1087"/>
        <w:gridCol w:w="871"/>
        <w:gridCol w:w="910"/>
      </w:tblGrid>
      <w:tr w:rsidR="00503E67" w:rsidRPr="00503E67" w:rsidTr="00503E67">
        <w:trPr>
          <w:trHeight w:val="255"/>
        </w:trPr>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Tulu liik</w:t>
            </w:r>
          </w:p>
        </w:tc>
        <w:tc>
          <w:tcPr>
            <w:tcW w:w="3732" w:type="dxa"/>
            <w:tcBorders>
              <w:top w:val="single" w:sz="4" w:space="0" w:color="auto"/>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Nimetus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2017 esialgne EA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2017 lõplik EA</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2017 täitmine</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Täitmise %</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Täitmise jääk</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18"/>
                <w:szCs w:val="18"/>
                <w:lang w:val="et-EE" w:eastAsia="et-EE"/>
              </w:rPr>
            </w:pPr>
            <w:r w:rsidRPr="00503E67">
              <w:rPr>
                <w:rFonts w:ascii="Arial" w:hAnsi="Arial" w:cs="Arial"/>
                <w:b/>
                <w:bCs/>
                <w:sz w:val="18"/>
                <w:szCs w:val="18"/>
                <w:lang w:val="et-EE" w:eastAsia="et-EE"/>
              </w:rPr>
              <w:t>30</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18"/>
                <w:szCs w:val="18"/>
                <w:lang w:val="et-EE" w:eastAsia="et-EE"/>
              </w:rPr>
            </w:pPr>
            <w:r w:rsidRPr="00503E67">
              <w:rPr>
                <w:rFonts w:ascii="Arial" w:hAnsi="Arial" w:cs="Arial"/>
                <w:b/>
                <w:bCs/>
                <w:sz w:val="18"/>
                <w:szCs w:val="18"/>
                <w:lang w:val="et-EE" w:eastAsia="et-EE"/>
              </w:rPr>
              <w:t xml:space="preserve"> Maksud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5 250 000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5 550 000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5 621 870</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71 870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3000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Füüsilise isiku tulumaks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4 900 000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5 200 000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5 269 872</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69 872</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3030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Maamaks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350 000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350 000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351 998</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1 998</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18"/>
                <w:szCs w:val="18"/>
                <w:lang w:val="et-EE" w:eastAsia="et-EE"/>
              </w:rPr>
            </w:pPr>
            <w:r w:rsidRPr="00503E67">
              <w:rPr>
                <w:rFonts w:ascii="Arial" w:hAnsi="Arial" w:cs="Arial"/>
                <w:b/>
                <w:bCs/>
                <w:sz w:val="18"/>
                <w:szCs w:val="18"/>
                <w:lang w:val="et-EE" w:eastAsia="et-EE"/>
              </w:rPr>
              <w:t xml:space="preserve">32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18"/>
                <w:szCs w:val="18"/>
                <w:lang w:val="et-EE" w:eastAsia="et-EE"/>
              </w:rPr>
            </w:pPr>
            <w:r w:rsidRPr="00503E67">
              <w:rPr>
                <w:rFonts w:ascii="Arial" w:hAnsi="Arial" w:cs="Arial"/>
                <w:b/>
                <w:bCs/>
                <w:sz w:val="18"/>
                <w:szCs w:val="18"/>
                <w:lang w:val="et-EE" w:eastAsia="et-EE"/>
              </w:rPr>
              <w:t xml:space="preserve"> Kaupade ja teenuste müük</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681 250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686 791</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647 317</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-39 474</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320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Riigilõivud</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25 000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26 407</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1 407</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3220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Kokku laekumised haridusalasest tegevusest</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381 750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384 543</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356 529</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-28 014</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3221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Kokku laekumised kultuuritegevusest</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61 500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61 500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55 907</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-5 593</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3222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Laekumised spordi- ja puhkeasutuste kohamaksust</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51 000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51 000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34 785</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-16 215</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3222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Laekumised spordi-ja puhkeasutuste majandustegevus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115 000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115 000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117 636</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2 636</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3224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Laekumised sotsiaalasutuste majandustegevusest</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37 500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40 623</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3 123</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3225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Kokku laekumised elamu- ja kommunaalasutuste maj.t</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2 000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2 897</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897</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3229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Laekumised üldvalitsemisasutuste majandustegevuses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390</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390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3232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Laekumised muude majandusküsimustega tegelevate as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6</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6</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3233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Kokku üür ja rent</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10 248</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11 484</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1 236</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3237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Laekumised õiguste müügist</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92</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92</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3238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Kokku muu kaupade ja teenuste müük</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563</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563</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18"/>
                <w:szCs w:val="18"/>
                <w:lang w:val="et-EE" w:eastAsia="et-EE"/>
              </w:rPr>
            </w:pPr>
            <w:r w:rsidRPr="00503E67">
              <w:rPr>
                <w:rFonts w:ascii="Arial" w:hAnsi="Arial" w:cs="Arial"/>
                <w:b/>
                <w:bCs/>
                <w:sz w:val="18"/>
                <w:szCs w:val="18"/>
                <w:lang w:val="et-EE" w:eastAsia="et-EE"/>
              </w:rPr>
              <w:t xml:space="preserve">35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18"/>
                <w:szCs w:val="18"/>
                <w:lang w:val="et-EE" w:eastAsia="et-EE"/>
              </w:rPr>
            </w:pPr>
            <w:r w:rsidRPr="00503E67">
              <w:rPr>
                <w:rFonts w:ascii="Arial" w:hAnsi="Arial" w:cs="Arial"/>
                <w:b/>
                <w:bCs/>
                <w:sz w:val="18"/>
                <w:szCs w:val="18"/>
                <w:lang w:val="et-EE" w:eastAsia="et-EE"/>
              </w:rPr>
              <w:t xml:space="preserve"> Toetused</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1 813 400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2 241 982</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2 247 462</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100</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5 481</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 xml:space="preserve">3500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 xml:space="preserve"> Sihtotstarbelised toetused jooksvateks kuludeks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70 500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313 531</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324 815</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11 285</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35000002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Haridus-ja Teadusministeerium</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41 466</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41 466</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35000004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Kaitseministeerium</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380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174</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-206</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35000008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Põllumajandusministeerium</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11 346</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12 136</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791</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35000009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Rahandusministeerium</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5 408</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5 880</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472</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35000011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Sotsiaalministeerium</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40 000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103 600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102 118</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-1 482</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35000014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Maavalitsused</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3 338</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3 338</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350003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valitsussektorisse kuuluvatelt sihtasutustelt</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42 066</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35 885</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-6 181</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35008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muudelt residentidelt</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8 500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48 837</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66 729</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17 891</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35009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mitteresidentidelt</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57 090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57 090</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350099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muudelt mitteresidentidelt</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23 770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57 090</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33 320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 xml:space="preserve">3520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 xml:space="preserve"> valitsussektorisisesed toetused</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1 742 900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1 928 451</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1 922 647</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i/>
                <w:iCs/>
                <w:sz w:val="18"/>
                <w:szCs w:val="18"/>
                <w:u w:val="single"/>
                <w:lang w:val="et-EE" w:eastAsia="et-EE"/>
              </w:rPr>
            </w:pPr>
            <w:r w:rsidRPr="00503E67">
              <w:rPr>
                <w:rFonts w:ascii="Arial" w:hAnsi="Arial" w:cs="Arial"/>
                <w:i/>
                <w:iCs/>
                <w:sz w:val="18"/>
                <w:szCs w:val="18"/>
                <w:u w:val="single"/>
                <w:lang w:val="et-EE" w:eastAsia="et-EE"/>
              </w:rPr>
              <w:t>-5 804</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35201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Huvitegevuse toetus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49 094</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49 094</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35201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Koolieelsete lasteasutuste toetus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8 595</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8 595</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35201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Raske ja sügava puudega laste toetus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3 568</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3 568</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35201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Keskkonnatasude kompensatsioon</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16 372</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16 372</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35201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Jäätmehoolduse toetus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12 845</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12 845</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35201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Sündide ja surmade registreerimise toetus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231</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231</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35201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Teede hoiu toetus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230 000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230 000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231 389</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1 389</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35201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Sotsiaaltoetuste ning teenuste osutamise toetus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7 193</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-7 193</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35201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Vajaduspõhine peretoetus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5 936</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5 936</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35201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Haridustoetus (õpetajate raha)</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1 482 900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1 555 959</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1 555 959</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35201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Toimetulekutoetus</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38 658</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38 658</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18"/>
                <w:szCs w:val="18"/>
                <w:lang w:val="et-EE" w:eastAsia="et-EE"/>
              </w:rPr>
            </w:pPr>
            <w:r w:rsidRPr="00503E67">
              <w:rPr>
                <w:rFonts w:ascii="Arial" w:hAnsi="Arial" w:cs="Arial"/>
                <w:b/>
                <w:bCs/>
                <w:sz w:val="18"/>
                <w:szCs w:val="18"/>
                <w:lang w:val="et-EE" w:eastAsia="et-EE"/>
              </w:rPr>
              <w:t xml:space="preserve">38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18"/>
                <w:szCs w:val="18"/>
                <w:lang w:val="et-EE" w:eastAsia="et-EE"/>
              </w:rPr>
            </w:pPr>
            <w:r w:rsidRPr="00503E67">
              <w:rPr>
                <w:rFonts w:ascii="Arial" w:hAnsi="Arial" w:cs="Arial"/>
                <w:b/>
                <w:bCs/>
                <w:sz w:val="18"/>
                <w:szCs w:val="18"/>
                <w:lang w:val="et-EE" w:eastAsia="et-EE"/>
              </w:rPr>
              <w:t xml:space="preserve"> Muud tulud</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265 600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420 600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550 645</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18"/>
                <w:szCs w:val="18"/>
                <w:lang w:val="et-EE" w:eastAsia="et-EE"/>
              </w:rPr>
            </w:pPr>
            <w:r w:rsidRPr="00503E67">
              <w:rPr>
                <w:rFonts w:ascii="Arial" w:hAnsi="Arial" w:cs="Arial"/>
                <w:b/>
                <w:bCs/>
                <w:sz w:val="18"/>
                <w:szCs w:val="18"/>
                <w:lang w:val="et-EE" w:eastAsia="et-EE"/>
              </w:rPr>
              <w:t>130 045</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382510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Kaevandamisõiguse tasu</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250 000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405 000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538 502</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133 502</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382540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Tasu vee erikasutusest</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15 000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12 119</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-2 881</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3880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Trahvid</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-500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3882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Saastetasud</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100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24</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-76</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3888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Kindlustushüvitised</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3888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18"/>
                <w:szCs w:val="18"/>
                <w:lang w:val="et-EE" w:eastAsia="et-EE"/>
              </w:rPr>
            </w:pPr>
            <w:r w:rsidRPr="00503E67">
              <w:rPr>
                <w:rFonts w:ascii="Arial" w:hAnsi="Arial" w:cs="Arial"/>
                <w:sz w:val="18"/>
                <w:szCs w:val="18"/>
                <w:lang w:val="et-EE" w:eastAsia="et-EE"/>
              </w:rPr>
              <w:t xml:space="preserve"> Ebatavalised tulud</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18"/>
                <w:szCs w:val="18"/>
                <w:lang w:val="et-EE" w:eastAsia="et-EE"/>
              </w:rPr>
            </w:pPr>
            <w:r w:rsidRPr="00503E67">
              <w:rPr>
                <w:rFonts w:ascii="Arial" w:hAnsi="Arial" w:cs="Arial"/>
                <w:sz w:val="18"/>
                <w:szCs w:val="18"/>
                <w:lang w:val="et-EE" w:eastAsia="et-EE"/>
              </w:rPr>
              <w:t>0</w:t>
            </w:r>
          </w:p>
        </w:tc>
      </w:tr>
      <w:tr w:rsidR="00503E67" w:rsidRPr="00503E67" w:rsidTr="00503E67">
        <w:trPr>
          <w:trHeight w:val="255"/>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 </w:t>
            </w:r>
          </w:p>
        </w:tc>
        <w:tc>
          <w:tcPr>
            <w:tcW w:w="373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 xml:space="preserve"> PÕHITEGEVUSE TULUD KOKKU</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8 010 250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8 899 373</w:t>
            </w:r>
          </w:p>
        </w:tc>
        <w:tc>
          <w:tcPr>
            <w:tcW w:w="108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9 067 294</w:t>
            </w:r>
          </w:p>
        </w:tc>
        <w:tc>
          <w:tcPr>
            <w:tcW w:w="871"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102</w:t>
            </w:r>
          </w:p>
        </w:tc>
        <w:tc>
          <w:tcPr>
            <w:tcW w:w="91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18"/>
                <w:szCs w:val="18"/>
                <w:u w:val="single"/>
                <w:lang w:val="et-EE" w:eastAsia="et-EE"/>
              </w:rPr>
            </w:pPr>
            <w:r w:rsidRPr="00503E67">
              <w:rPr>
                <w:rFonts w:ascii="Arial" w:hAnsi="Arial" w:cs="Arial"/>
                <w:b/>
                <w:bCs/>
                <w:i/>
                <w:iCs/>
                <w:sz w:val="18"/>
                <w:szCs w:val="18"/>
                <w:u w:val="single"/>
                <w:lang w:val="et-EE" w:eastAsia="et-EE"/>
              </w:rPr>
              <w:t>167 921</w:t>
            </w:r>
          </w:p>
        </w:tc>
      </w:tr>
    </w:tbl>
    <w:p w:rsidR="007C7C40" w:rsidRPr="007671DA" w:rsidRDefault="007C7C40" w:rsidP="00B3212B">
      <w:pPr>
        <w:rPr>
          <w:b/>
          <w:i/>
          <w:sz w:val="18"/>
          <w:szCs w:val="18"/>
        </w:rPr>
      </w:pPr>
    </w:p>
    <w:p w:rsidR="00FF457A" w:rsidRPr="007671DA" w:rsidRDefault="00FF457A" w:rsidP="00B3212B">
      <w:pPr>
        <w:rPr>
          <w:sz w:val="18"/>
          <w:szCs w:val="18"/>
        </w:rPr>
      </w:pPr>
    </w:p>
    <w:p w:rsidR="00BD16AD" w:rsidRDefault="00B5525C" w:rsidP="00B3212B">
      <w:pPr>
        <w:rPr>
          <w:b/>
          <w:i/>
        </w:rPr>
      </w:pPr>
      <w:r w:rsidRPr="00073DA8">
        <w:rPr>
          <w:b/>
          <w:i/>
        </w:rPr>
        <w:t>Põhitegevuse kulud</w:t>
      </w:r>
    </w:p>
    <w:tbl>
      <w:tblPr>
        <w:tblW w:w="9634" w:type="dxa"/>
        <w:tblLayout w:type="fixed"/>
        <w:tblCellMar>
          <w:left w:w="70" w:type="dxa"/>
          <w:right w:w="70" w:type="dxa"/>
        </w:tblCellMar>
        <w:tblLook w:val="04A0" w:firstRow="1" w:lastRow="0" w:firstColumn="1" w:lastColumn="0" w:noHBand="0" w:noVBand="1"/>
      </w:tblPr>
      <w:tblGrid>
        <w:gridCol w:w="919"/>
        <w:gridCol w:w="585"/>
        <w:gridCol w:w="2886"/>
        <w:gridCol w:w="1134"/>
        <w:gridCol w:w="1134"/>
        <w:gridCol w:w="1134"/>
        <w:gridCol w:w="567"/>
        <w:gridCol w:w="1275"/>
      </w:tblGrid>
      <w:tr w:rsidR="00503E67" w:rsidRPr="00503E67" w:rsidTr="00503E67">
        <w:trPr>
          <w:trHeight w:val="1020"/>
        </w:trPr>
        <w:tc>
          <w:tcPr>
            <w:tcW w:w="9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Teg.ala</w:t>
            </w:r>
          </w:p>
        </w:tc>
        <w:tc>
          <w:tcPr>
            <w:tcW w:w="585"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Kulu liik</w:t>
            </w:r>
          </w:p>
        </w:tc>
        <w:tc>
          <w:tcPr>
            <w:tcW w:w="2886"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Nimetus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2017 esialgne EA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2017 lõplik EA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2017 täitmine</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Täitmise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Täitmise jääk</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Üldised valitsussektori teenused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636 355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598 939</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553 742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45 197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011110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Vallavolikogu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52 700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52 880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48 256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4 624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011110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47 700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43 880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41 390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2 490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011110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6 866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2 134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011121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Vallavalitsus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291 880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313 326</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287 845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25 481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011121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212 030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215 245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194 441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20 804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011121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79 350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97 231</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92 561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4 670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011121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60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Muud kulud (va intressid ja kohustistasud)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843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011122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Rahandusteenistus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81 090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90 120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84 936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5 184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011122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64 270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73 300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69 646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3 654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011122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16 820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16 820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15 290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1 530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011123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Loksa Teeninduspunkt</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17 920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18 290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17 421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870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011123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12 670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13 040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12 802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238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011123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5 250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5 250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4 618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632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011141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Valla reservfond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84 930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4 138</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4 138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011141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60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Muud kulud (va intressid ja kohustistasud)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84 930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4 138</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4 138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013300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IT-teenistus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42 965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47 505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46 101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1 404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013300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18 665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19 205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18 443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762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013300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28 300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27 658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642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013301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MTÜ Arenduskoda liikmemaks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6 700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6 700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6 597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103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013301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6 700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6 700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6 597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016001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Valimised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12 170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19 980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18 913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1 067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016001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10 670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17 380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16 413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967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016001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2 600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2 500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016002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Omavalitsusliitude liikmemaks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19 074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926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016002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19 074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926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017001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Haridusasutuste laenud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26 000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26 000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24 600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1 400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017001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60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Muud kulud (va intressid ja kohustistasud)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26 000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26 000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24 600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1 400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Avalik kord ja julgeolek</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17 845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22 325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21 377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948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031000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Politsei</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3 845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4 445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3 513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932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031000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1 851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194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031000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2 400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1 661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739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032000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Päästeteenus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17 880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17 864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032000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3 880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10 880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-7 000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032000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6 984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7 016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Majandus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429 240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427 369</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494 357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-66 988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042100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Maakorraldusteenistus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73 280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81 929</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81 004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925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042100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60 530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64 834</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63 945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889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042100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12 750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17 095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17 059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045101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Valla teede ja tänavate korrashoid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233 000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198 500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263 096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-64 596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045101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233 000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198 500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263 096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-64 596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045103</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Ühistransport</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26 500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28 000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27 935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045103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4 474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045103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23 500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23 461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045200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Salmistu sadam</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4 130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-3 130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045200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4 130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-3 130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047300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Turism</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3 100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3 030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047300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3 100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3 030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047400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Üldmajanduslikud arendusprojektid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25 900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28 986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-3 086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047400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12 826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-2 826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047400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15 900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16 160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-260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049001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Ehituse- ja keskkonnateenistus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86 460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88 940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86 176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2 765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049001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75 460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77 440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75 158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2 282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049001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11 017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483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Keskkonnakaitse</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16 300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114 145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113 022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1 123</w:t>
            </w:r>
          </w:p>
        </w:tc>
      </w:tr>
      <w:tr w:rsidR="00503E67" w:rsidRPr="00503E67" w:rsidTr="00503E67">
        <w:trPr>
          <w:trHeight w:val="240"/>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051000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Jäätmekäitlus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12 300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25 145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24 624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521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051000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25 145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24 624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521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051010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Avalike alade puhastus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79 493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507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051010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79 493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507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054000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Haljastus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8 905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054000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8 905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Elamu- ja kommunaalmajandus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211 240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211 485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238 628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-27 143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061000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Elamumajandus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1 012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1 788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061000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1 012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1 788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063000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Veemajandus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10 981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-8 481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063000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5 640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-5 640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063000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5 793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-3 793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063000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60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Muud kulud (va intressid ja kohustistasud)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-452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952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064000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Tänavavalgustus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86 476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-26 476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064000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86 476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-26 476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066050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Külaliikumine</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15 800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11 203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4 597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066050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7 254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-7 254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066050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15 800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3 950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11 850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066051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kalmistu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13 200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13 200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13 200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066051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13 200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13 200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13 200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066052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Leesi kalmistu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4 300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066052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4 300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066053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Loksa kalmistu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5 800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066053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5 800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066054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Lemmikloomadega seotud 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7 820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180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066054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7 820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180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066059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Majandusteenistus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112 640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99 085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97 836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1 249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066059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73 340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69 785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69 351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434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066059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39 300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29 300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28 485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815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Tervishoid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7 545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8 545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8 106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439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072100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Tervisekeskus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7 545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8 545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8 106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439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072100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2 045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1 862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183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072100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6 244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256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Vabaaeg, kultuur ja religioon</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391 810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416 298</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392 516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23 782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081021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Sporditeenused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4 529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2 372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081021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4 529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2 372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081023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Sporditreeningrühmad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60 300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60 297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081023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60 300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60 297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081031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Puhkepargid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7 367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-5 367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081031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7 367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-5 367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081090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Vabaaja ja spordiüritused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8 200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8 200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6 913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1 287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081090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8 200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8 200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5 858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2 342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081090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1 055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-1 055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081091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Kultuuriüritused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19 000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24 780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24 012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768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081091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19 000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24 780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22 512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2 268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081091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1 500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-1 500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081092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Kultuuriseltsid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14 000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081092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14 000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082010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Valla keskraamatukogu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107 370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111 036</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102 545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8 491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62 370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65 550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62 212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3 338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45 486</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40 333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5 153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082020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Rahvamaja</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35 550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35 550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35 096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454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33 300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33 300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33 300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2 250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2 250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1 796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454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082021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Kolgaküla Rahvamaja</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18 150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18 150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17 841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309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16 800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16 800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16 800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1 350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1 350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1 041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309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0820210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Joaveski Rahvamaja</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1 700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1 700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-1 700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082022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Vihasoo Rahvamaja</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2 070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2 070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1 680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390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1 680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390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082023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Viinistu Rahvamaja</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4 760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9 260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4 205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5 055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2 700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7 200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3 000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4 200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2 060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2 060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1 205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855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082024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Leesi Rahvamaja</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5 510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5 510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4 931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579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082024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5 510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5 510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4 931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579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082025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Pärispea Seltsimaja</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8 270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8 270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5 358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2 912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082025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082025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6 270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6 270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3 358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2 912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082029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Kolga Rahva Maja</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3 816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1 184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082029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3 816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1 184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082030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Kolga Muuseum</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40 480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41 365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40 349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1 016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082030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21 730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19 615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18 772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843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082030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18 750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21 750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21 576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174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083000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Ajaleht Sõnumitooja</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20 628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3 373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083000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20 628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3 373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084000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Usuasutused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7 200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7 195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084000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7 000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084000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195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086000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Muu vabaaeg, kultuur ja religioon</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26 550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30 707</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30 055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651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086000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41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Sotsiaaltoetused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2 100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9 800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086000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2 649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-2 649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086000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8 214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-8 214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086000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14 650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18 807</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17 092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1 715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Haridus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5 276 105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5 743 653</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5 552 772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190 878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091101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Lasteaed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601 850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641 358</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609 899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31 459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091101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466 550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497 780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487 335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10 445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091101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135 300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143 578</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122 564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21 014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091102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Kolga Lasteaed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310 835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331 173</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320 047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11 126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091102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242 610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258 315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251 001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7 314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091102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68 225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72 858</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69 046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3 812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091103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Muud lasteaiad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113 500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112 788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712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091103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113 500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112 788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712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091104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Kiiu Lasteaed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413 040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445 816</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419 318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26 497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091104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326 590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343 910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323 968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19 942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091104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86 450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101 906</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95 351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6 555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091105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Vihasoo Lasteaed otsekulud (lasteaia õpetajad)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30 670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32 450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28 845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3 605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091105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30 670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32 400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28 799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3 601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091105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092100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Vihasoo Lasteaed-Algkool kaudsed 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140 450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155 278</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146 561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8 717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86 650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94 130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82 435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11 695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53 800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61 148</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64 126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-2 978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092101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Muud lasteaed-algkoolid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1 140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360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1 140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360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092121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Vihasoo Algkool otsekulud (kooliõpetajad)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130 670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125 936</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121 649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4 287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127 970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125 355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121 106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4 250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2 700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581</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544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092122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Kolga Kool- põhiharidus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566 180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646 864</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633 269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13 591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092122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41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Sotsiaaltoetused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092122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462 830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501 675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489 682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11 993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092122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103 350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145 164</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143 562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1 602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092123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Keskkool- põhiharidus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775 450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817 110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816 030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1 080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092123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41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Sotsiaaltoetused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092123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733 150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766 959</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766 722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237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092123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42 300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50 126</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49 282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844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092133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Keskkool- Gümnaasiumi otsekulud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133 300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154 347</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153 979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368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092133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133 300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147 422</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147 100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322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092133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6 925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6 879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092201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Keskkool kaudsed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734 150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763 921</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760 673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3 248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092201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499 900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514 652</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511 368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3 284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092201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233 750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249 069</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249 143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092201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60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Muud kulud (va intressid ja kohustistasud)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162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0922011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Keskkooli projektid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82 827</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61 577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21 250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0922011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82 827</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61 577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21 250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092202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Keskkooli Spordikeskus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236 230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245 530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234 078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11 452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092202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129 980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134 480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126 833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7 647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092202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106 250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111 050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107 245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3 805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092205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Muud koolid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120 000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109 749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251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092205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109 749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251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092211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Muud täiskasvanute gümnaasiumid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2 804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196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092211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2 804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196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095100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Kunstide Kool</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286 040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309 633</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294 034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15 599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095100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236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095100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247 940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265 133</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250 945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14 188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095100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38 100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44 250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42 853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1 397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095101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Noortekeskused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53 720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74 717</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73 855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862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095101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26 670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29 580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27 746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1 834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095101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27 050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45 137</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46 109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-972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095102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Muud huvialakoolid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64 850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150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095102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64 850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150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095103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Noorte huviharidus- ja tegevus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7 846</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7 583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263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095103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41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Sotsiaaltoetused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1 737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-1 737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095103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5 846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-5 846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095103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7 846</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7 846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096000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Õpilasveo eriliinid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250 000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266 000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266 019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096000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41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Sotsiaaltoetused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450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-450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096000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250 000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266 000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265 569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431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096010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Keskkooli toitlustamine.</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143 660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150 394</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137 210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13 185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096010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42 660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44 830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40 324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4 506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096010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101 000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105 564</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96 886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8 679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096011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Kolga Kooli toitlustamine</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39 670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42 644</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39 971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2 674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096011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18 670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19 550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19 252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298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096011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21 000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23 094</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20 719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2 375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096012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Vihasoo Lasteaed-Algkooli toitlustamine</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19 330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21 580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20 601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978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096012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9 330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10 040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9 153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887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096012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11 540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11 448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096020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Keskkooli õpilaskodu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82 230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85 810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82 473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3 337</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096020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57 330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60 910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58 366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2 544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096020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24 107</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793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096091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Hariduse Tugikeskus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8 595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8 595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096091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8 595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8 595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098000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Haridusteenistus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27 630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40 825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33 771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7 054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098000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41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Sotsiaaltoetused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098000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098000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24 530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35 805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29 706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6 099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098000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3 100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3 320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3 265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Sotsiaalne kaitse</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555 310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726 603</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734 445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-7 843</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101200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Haraka Kodu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9 400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9 400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101200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9 400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9 400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101210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Muu puuetega inimeste sotsiaalne kaitse</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95 894</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87 458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8 435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101210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41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Sotsiaaltoetused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73 344</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63 289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10 055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101210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22 550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24 169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-1 620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101211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Erihoolekanne</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46 000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113 680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119 041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-5 361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101211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41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Sotsiaaltoetused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3 080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2 916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164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101211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96 196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-6 196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101211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20 600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19 919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692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101211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60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Muud kulud (va intressid ja kohustistasud)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102000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Eakate Kodu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108 680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114 160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110 610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3 550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102000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79 980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82 960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80 992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1 968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102000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28 700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31 200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29 618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1 582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102001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Teised sotsiaalhoolekandeasutused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68 100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68 009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102001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68 100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68 009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102002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Kuusalu Hooldekodu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2 500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-2 500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102002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2 500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-2 500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102010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Koduteenused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36 930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35 095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31 816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3 279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102010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27 330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28 495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25 356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3 139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102010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9 600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6 600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6 460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104021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Valla toidutoetus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7 678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7 322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104021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41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Sotsiaaltoetused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7 678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7 322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104022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Lastetoetused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83 500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83 500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78 791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4 709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104022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41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Sotsiaaltoetused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83 500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83 500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78 791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4 709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106000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Sotsiaaleluasemed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12 900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14 241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-1 341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106000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12 900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14 241</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-1 341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1060001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Sotsiaalmaja</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2 164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-2 164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1060001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2 164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-2 164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107001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Mittetulundussektori 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7 510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7 390</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120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107001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7 510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5 386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2 124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107001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107002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Kolga Päevakeskus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3 600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4 100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3 185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915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107002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3 600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4 100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3 185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915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107010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Riiklik toimetulekutoetus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62 674</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53 374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9 300</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107010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41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Sotsiaaltoetused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62 674</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51 533</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11 141</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107010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669</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-669</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107010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1 172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-1 172</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107020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Valla ühekordsed 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48 215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3 785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107020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41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Sotsiaaltoetused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48 215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3 785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109000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Hoolekandeteenistus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38 700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39 590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29 225</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10 365</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109000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50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Personalikulud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36 400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37 290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27 742</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9 548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109000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2 300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1 484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816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1090001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Tugiisikute ja isiklike abistajate teenuse projekt</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59 964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5</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-48 464</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1090001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45 846</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-34 346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1090001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14 118</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-14 118</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109001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 xml:space="preserve"> Muu sotsiaalne teenus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3 000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1 384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sz w:val="20"/>
                <w:szCs w:val="20"/>
                <w:lang w:val="et-EE" w:eastAsia="et-EE"/>
              </w:rPr>
            </w:pPr>
            <w:r w:rsidRPr="00503E67">
              <w:rPr>
                <w:rFonts w:ascii="Arial" w:hAnsi="Arial" w:cs="Arial"/>
                <w:b/>
                <w:bCs/>
                <w:sz w:val="20"/>
                <w:szCs w:val="20"/>
                <w:lang w:val="et-EE" w:eastAsia="et-EE"/>
              </w:rPr>
              <w:t>116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109001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55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Majandamiskulud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1 384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116</w:t>
            </w:r>
          </w:p>
        </w:tc>
      </w:tr>
      <w:tr w:rsidR="00503E67" w:rsidRPr="00503E67" w:rsidTr="00503E67">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xml:space="preserve"> PÕHITEGEVUSE KULUD KOKKU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7 541 750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8 269 362</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8 108 964</w:t>
            </w:r>
          </w:p>
        </w:tc>
        <w:tc>
          <w:tcPr>
            <w:tcW w:w="567"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98</w:t>
            </w:r>
          </w:p>
        </w:tc>
        <w:tc>
          <w:tcPr>
            <w:tcW w:w="127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160 394</w:t>
            </w:r>
          </w:p>
        </w:tc>
      </w:tr>
    </w:tbl>
    <w:p w:rsidR="00503E67" w:rsidRPr="00503E67" w:rsidRDefault="00503E67" w:rsidP="00B3212B">
      <w:pPr>
        <w:rPr>
          <w:sz w:val="18"/>
          <w:szCs w:val="18"/>
        </w:rPr>
      </w:pPr>
    </w:p>
    <w:p w:rsidR="00503E67" w:rsidRDefault="00503E67" w:rsidP="00B3212B">
      <w:pPr>
        <w:rPr>
          <w:b/>
          <w:i/>
        </w:rPr>
      </w:pPr>
    </w:p>
    <w:p w:rsidR="00BD16AD" w:rsidRPr="007671DA" w:rsidRDefault="00BD16AD" w:rsidP="00B3212B">
      <w:pPr>
        <w:rPr>
          <w:b/>
          <w:i/>
          <w:sz w:val="18"/>
          <w:szCs w:val="18"/>
        </w:rPr>
      </w:pPr>
    </w:p>
    <w:p w:rsidR="001637A5" w:rsidRDefault="001637A5" w:rsidP="00B3212B">
      <w:pPr>
        <w:rPr>
          <w:b/>
          <w:i/>
        </w:rPr>
      </w:pPr>
    </w:p>
    <w:p w:rsidR="00A2578B" w:rsidRDefault="00A2578B" w:rsidP="00B3212B">
      <w:pPr>
        <w:rPr>
          <w:b/>
          <w:i/>
        </w:rPr>
      </w:pPr>
      <w:r w:rsidRPr="007671DA">
        <w:rPr>
          <w:b/>
          <w:i/>
        </w:rPr>
        <w:t>Investeerimistegevuse tulud</w:t>
      </w:r>
    </w:p>
    <w:tbl>
      <w:tblPr>
        <w:tblW w:w="9634" w:type="dxa"/>
        <w:tblCellMar>
          <w:left w:w="70" w:type="dxa"/>
          <w:right w:w="70" w:type="dxa"/>
        </w:tblCellMar>
        <w:tblLook w:val="04A0" w:firstRow="1" w:lastRow="0" w:firstColumn="1" w:lastColumn="0" w:noHBand="0" w:noVBand="1"/>
      </w:tblPr>
      <w:tblGrid>
        <w:gridCol w:w="1030"/>
        <w:gridCol w:w="3360"/>
        <w:gridCol w:w="1134"/>
        <w:gridCol w:w="1134"/>
        <w:gridCol w:w="1134"/>
        <w:gridCol w:w="952"/>
        <w:gridCol w:w="952"/>
      </w:tblGrid>
      <w:tr w:rsidR="00503E67" w:rsidRPr="00503E67" w:rsidTr="00503E67">
        <w:trPr>
          <w:trHeight w:val="255"/>
        </w:trPr>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Tulu liik</w:t>
            </w:r>
          </w:p>
        </w:tc>
        <w:tc>
          <w:tcPr>
            <w:tcW w:w="3360" w:type="dxa"/>
            <w:tcBorders>
              <w:top w:val="single" w:sz="4" w:space="0" w:color="auto"/>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Nimetus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2017 esialgne EA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2017 lõplik EA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2017 täitmine</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Täitmise %</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Täitmise jääk</w:t>
            </w:r>
          </w:p>
        </w:tc>
      </w:tr>
      <w:tr w:rsidR="00503E67" w:rsidRPr="00503E67" w:rsidTr="00503E67">
        <w:trPr>
          <w:trHeight w:val="255"/>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35020014        </w:t>
            </w:r>
          </w:p>
        </w:tc>
        <w:tc>
          <w:tcPr>
            <w:tcW w:w="336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Maavalitsuselt</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14 271</w:t>
            </w:r>
          </w:p>
        </w:tc>
        <w:tc>
          <w:tcPr>
            <w:tcW w:w="95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89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-5 729</w:t>
            </w:r>
          </w:p>
        </w:tc>
      </w:tr>
      <w:tr w:rsidR="00503E67" w:rsidRPr="00503E67" w:rsidTr="00503E67">
        <w:trPr>
          <w:trHeight w:val="255"/>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350203          </w:t>
            </w:r>
          </w:p>
        </w:tc>
        <w:tc>
          <w:tcPr>
            <w:tcW w:w="336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valitsussektorisse kuuluvatelt sihtasutustelt</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224 000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224 000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5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89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-224 000</w:t>
            </w:r>
          </w:p>
        </w:tc>
      </w:tr>
      <w:tr w:rsidR="00503E67" w:rsidRPr="00503E67" w:rsidTr="00503E67">
        <w:trPr>
          <w:trHeight w:val="255"/>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336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INVESTEERIMISTEGEVUSE TULUD KOKKU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244 000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244 000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14 271</w:t>
            </w:r>
          </w:p>
        </w:tc>
        <w:tc>
          <w:tcPr>
            <w:tcW w:w="95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0</w:t>
            </w:r>
          </w:p>
        </w:tc>
        <w:tc>
          <w:tcPr>
            <w:tcW w:w="890"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-229 729</w:t>
            </w:r>
          </w:p>
        </w:tc>
      </w:tr>
    </w:tbl>
    <w:p w:rsidR="00503E67" w:rsidRPr="00503E67" w:rsidRDefault="00503E67" w:rsidP="00B3212B">
      <w:pPr>
        <w:rPr>
          <w:sz w:val="18"/>
          <w:szCs w:val="18"/>
        </w:rPr>
      </w:pPr>
    </w:p>
    <w:p w:rsidR="00940494" w:rsidRPr="007671DA" w:rsidRDefault="00940494" w:rsidP="00B3212B">
      <w:pPr>
        <w:rPr>
          <w:rFonts w:ascii="Calibri" w:eastAsia="Calibri" w:hAnsi="Calibri"/>
          <w:lang w:val="et-EE" w:eastAsia="et-EE"/>
        </w:rPr>
      </w:pPr>
    </w:p>
    <w:p w:rsidR="007671DA" w:rsidRDefault="00E11908" w:rsidP="007671DA">
      <w:pPr>
        <w:rPr>
          <w:b/>
          <w:i/>
        </w:rPr>
      </w:pPr>
      <w:r w:rsidRPr="007671DA">
        <w:rPr>
          <w:b/>
          <w:i/>
        </w:rPr>
        <w:t>Investeerimistegevuse kulud</w:t>
      </w:r>
    </w:p>
    <w:tbl>
      <w:tblPr>
        <w:tblW w:w="9776" w:type="dxa"/>
        <w:tblCellMar>
          <w:left w:w="70" w:type="dxa"/>
          <w:right w:w="70" w:type="dxa"/>
        </w:tblCellMar>
        <w:tblLook w:val="04A0" w:firstRow="1" w:lastRow="0" w:firstColumn="1" w:lastColumn="0" w:noHBand="0" w:noVBand="1"/>
      </w:tblPr>
      <w:tblGrid>
        <w:gridCol w:w="919"/>
        <w:gridCol w:w="585"/>
        <w:gridCol w:w="2886"/>
        <w:gridCol w:w="1134"/>
        <w:gridCol w:w="1134"/>
        <w:gridCol w:w="1134"/>
        <w:gridCol w:w="992"/>
        <w:gridCol w:w="992"/>
      </w:tblGrid>
      <w:tr w:rsidR="00503E67" w:rsidRPr="00503E67" w:rsidTr="00462F02">
        <w:trPr>
          <w:trHeight w:val="765"/>
        </w:trPr>
        <w:tc>
          <w:tcPr>
            <w:tcW w:w="9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Teg.ala</w:t>
            </w:r>
          </w:p>
        </w:tc>
        <w:tc>
          <w:tcPr>
            <w:tcW w:w="585"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Kulu liik</w:t>
            </w:r>
          </w:p>
        </w:tc>
        <w:tc>
          <w:tcPr>
            <w:tcW w:w="2886"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Nimetus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2017 esialgne EA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2017 lõplik EA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2017 täitmine</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Täitmise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Täitmise jääk</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Kuusalu Vallavalitsus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011121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260 000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1 018 500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721 985</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296 515</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Haridusasutuste laenud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017001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65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Intressi-, viivise- ja kohustistasukulud (peale pu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31 000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31 000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23 042</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7 958</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Majanduslaenud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017002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65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Intressi-, viivise- ja kohustistasukulud (peale pu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130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9 871</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KIK-i laen</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018001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65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Intressi-, viivise- ja kohustistasukulud (peale pu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2 955</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1 545</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Valla teede ja tänavate korrashoid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045101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215 000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338 720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273 859</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64 861</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Salmistu sadam</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045200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10 010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6 840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3 170</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Üldmajanduslikud arendusprojektid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047400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21 500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21 500</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Veemajandus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063000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266 000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286 000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286 000</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063000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45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Sihtotstarbelised eraldised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49 412</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56 365</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-6 953</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Tänavavalgustus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064000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32 811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27 189</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Kuusalu Tervisekeskus</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072100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28 980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28 513</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467</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Puhkepargid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081031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14 476</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5 524</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Kuusalu Rahvamaja</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082020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9 087</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9 087</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Kolga Muuseum</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082030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2 000</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Kuusalu Lasteaed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091101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11 560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11 560</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Vihasoo Lasteaed-Algkool</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17 000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27 000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12 150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14 850</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Kolga Kool</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092122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33 555</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23 373</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10 182</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Kuusalu Keskkool</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092201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40 000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55 000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52 612</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2 388</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Kuusalu Kunstide Kool</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095100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136 350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137 176</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-826</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Kuusalu Hooldekodu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102002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8 500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6 000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2 500</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Sotsiaaleluasemed</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106000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50 000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16 000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16 000</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sz w:val="20"/>
                <w:szCs w:val="20"/>
                <w:lang w:val="et-EE" w:eastAsia="et-EE"/>
              </w:rPr>
            </w:pPr>
            <w:r w:rsidRPr="00503E67">
              <w:rPr>
                <w:rFonts w:ascii="Arial" w:hAnsi="Arial" w:cs="Arial"/>
                <w:b/>
                <w:bCs/>
                <w:sz w:val="20"/>
                <w:szCs w:val="20"/>
                <w:lang w:val="et-EE" w:eastAsia="et-EE"/>
              </w:rPr>
              <w:t>Sotsiaalmaja</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1060001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15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sz w:val="20"/>
                <w:szCs w:val="20"/>
                <w:lang w:val="et-EE" w:eastAsia="et-EE"/>
              </w:rPr>
            </w:pPr>
            <w:r w:rsidRPr="00503E67">
              <w:rPr>
                <w:rFonts w:ascii="Arial" w:hAnsi="Arial" w:cs="Arial"/>
                <w:sz w:val="20"/>
                <w:szCs w:val="20"/>
                <w:lang w:val="et-EE" w:eastAsia="et-EE"/>
              </w:rPr>
              <w:t xml:space="preserve">    Materiaalsete ja immateriaalsete varade soetamine </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10 500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7 788</w:t>
            </w:r>
          </w:p>
        </w:tc>
        <w:tc>
          <w:tcPr>
            <w:tcW w:w="992" w:type="dxa"/>
            <w:tcBorders>
              <w:top w:val="nil"/>
              <w:left w:val="nil"/>
              <w:bottom w:val="single" w:sz="4" w:space="0" w:color="auto"/>
              <w:right w:val="nil"/>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sz w:val="20"/>
                <w:szCs w:val="20"/>
                <w:lang w:val="et-EE" w:eastAsia="et-EE"/>
              </w:rPr>
            </w:pPr>
            <w:r w:rsidRPr="00503E67">
              <w:rPr>
                <w:rFonts w:ascii="Arial" w:hAnsi="Arial" w:cs="Arial"/>
                <w:sz w:val="20"/>
                <w:szCs w:val="20"/>
                <w:lang w:val="et-EE" w:eastAsia="et-EE"/>
              </w:rPr>
              <w:t>2 712</w:t>
            </w:r>
          </w:p>
        </w:tc>
      </w:tr>
      <w:tr w:rsidR="00503E67" w:rsidRPr="00503E67" w:rsidTr="00462F02">
        <w:trPr>
          <w:trHeight w:val="255"/>
        </w:trPr>
        <w:tc>
          <w:tcPr>
            <w:tcW w:w="919"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 </w:t>
            </w:r>
          </w:p>
        </w:tc>
        <w:tc>
          <w:tcPr>
            <w:tcW w:w="2886"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INVESTEERIMISTEGEVUSE KULUD KOKKU</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996 500</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2 188 174</w:t>
            </w:r>
          </w:p>
        </w:tc>
        <w:tc>
          <w:tcPr>
            <w:tcW w:w="1134" w:type="dxa"/>
            <w:tcBorders>
              <w:top w:val="nil"/>
              <w:left w:val="nil"/>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1 400 076</w:t>
            </w:r>
          </w:p>
        </w:tc>
        <w:tc>
          <w:tcPr>
            <w:tcW w:w="992" w:type="dxa"/>
            <w:tcBorders>
              <w:top w:val="nil"/>
              <w:left w:val="nil"/>
              <w:bottom w:val="single" w:sz="4" w:space="0" w:color="auto"/>
              <w:right w:val="nil"/>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03E67" w:rsidRPr="00503E67" w:rsidRDefault="00503E67" w:rsidP="00503E67">
            <w:pPr>
              <w:jc w:val="right"/>
              <w:rPr>
                <w:rFonts w:ascii="Arial" w:hAnsi="Arial" w:cs="Arial"/>
                <w:b/>
                <w:bCs/>
                <w:i/>
                <w:iCs/>
                <w:sz w:val="20"/>
                <w:szCs w:val="20"/>
                <w:u w:val="single"/>
                <w:lang w:val="et-EE" w:eastAsia="et-EE"/>
              </w:rPr>
            </w:pPr>
            <w:r w:rsidRPr="00503E67">
              <w:rPr>
                <w:rFonts w:ascii="Arial" w:hAnsi="Arial" w:cs="Arial"/>
                <w:b/>
                <w:bCs/>
                <w:i/>
                <w:iCs/>
                <w:sz w:val="20"/>
                <w:szCs w:val="20"/>
                <w:u w:val="single"/>
                <w:lang w:val="et-EE" w:eastAsia="et-EE"/>
              </w:rPr>
              <w:t>788 098</w:t>
            </w:r>
          </w:p>
        </w:tc>
      </w:tr>
    </w:tbl>
    <w:p w:rsidR="00E11908" w:rsidRDefault="00E11908" w:rsidP="007671DA"/>
    <w:p w:rsidR="001637A5" w:rsidRDefault="001637A5" w:rsidP="007671DA"/>
    <w:p w:rsidR="00073DA8" w:rsidRDefault="00073DA8" w:rsidP="00B3212B">
      <w:pPr>
        <w:rPr>
          <w:b/>
          <w:i/>
        </w:rPr>
      </w:pPr>
      <w:r>
        <w:rPr>
          <w:b/>
          <w:i/>
        </w:rPr>
        <w:t>Finantseerimistegevuse tulud</w:t>
      </w:r>
    </w:p>
    <w:tbl>
      <w:tblPr>
        <w:tblW w:w="9776" w:type="dxa"/>
        <w:tblCellMar>
          <w:left w:w="70" w:type="dxa"/>
          <w:right w:w="70" w:type="dxa"/>
        </w:tblCellMar>
        <w:tblLook w:val="04A0" w:firstRow="1" w:lastRow="0" w:firstColumn="1" w:lastColumn="0" w:noHBand="0" w:noVBand="1"/>
      </w:tblPr>
      <w:tblGrid>
        <w:gridCol w:w="829"/>
        <w:gridCol w:w="3561"/>
        <w:gridCol w:w="1134"/>
        <w:gridCol w:w="1134"/>
        <w:gridCol w:w="1130"/>
        <w:gridCol w:w="952"/>
        <w:gridCol w:w="1036"/>
      </w:tblGrid>
      <w:tr w:rsidR="00462F02" w:rsidRPr="00462F02" w:rsidTr="00462F02">
        <w:trPr>
          <w:trHeight w:val="255"/>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Tulu liik</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Nimetus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2017 esialgne EA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2017 lõplik EA</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2017 täitmine</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Täitmise %</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Täitmise jääk</w:t>
            </w:r>
          </w:p>
        </w:tc>
      </w:tr>
      <w:tr w:rsidR="00462F02" w:rsidRPr="00462F02" w:rsidTr="00462F02">
        <w:trPr>
          <w:trHeight w:val="255"/>
        </w:trPr>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20</w:t>
            </w:r>
          </w:p>
        </w:tc>
        <w:tc>
          <w:tcPr>
            <w:tcW w:w="3561"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Laenude võtmine</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250 000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1 000 000</w:t>
            </w:r>
          </w:p>
        </w:tc>
        <w:tc>
          <w:tcPr>
            <w:tcW w:w="1130"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300 000</w:t>
            </w:r>
          </w:p>
        </w:tc>
        <w:tc>
          <w:tcPr>
            <w:tcW w:w="95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0</w:t>
            </w:r>
          </w:p>
        </w:tc>
        <w:tc>
          <w:tcPr>
            <w:tcW w:w="1036"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700 000</w:t>
            </w:r>
          </w:p>
        </w:tc>
      </w:tr>
      <w:tr w:rsidR="00462F02" w:rsidRPr="00462F02" w:rsidTr="00462F02">
        <w:trPr>
          <w:trHeight w:val="255"/>
        </w:trPr>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 </w:t>
            </w:r>
          </w:p>
        </w:tc>
        <w:tc>
          <w:tcPr>
            <w:tcW w:w="3561"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FINANTSEERIMISTEGEVUSE TULUD KOKKU</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250 000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1 000 000</w:t>
            </w:r>
          </w:p>
        </w:tc>
        <w:tc>
          <w:tcPr>
            <w:tcW w:w="1130"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300 000</w:t>
            </w:r>
          </w:p>
        </w:tc>
        <w:tc>
          <w:tcPr>
            <w:tcW w:w="95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0</w:t>
            </w:r>
          </w:p>
        </w:tc>
        <w:tc>
          <w:tcPr>
            <w:tcW w:w="1036"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700 000</w:t>
            </w:r>
          </w:p>
        </w:tc>
      </w:tr>
    </w:tbl>
    <w:p w:rsidR="00073DA8" w:rsidRDefault="00073DA8" w:rsidP="00B3212B">
      <w:pPr>
        <w:rPr>
          <w:b/>
          <w:i/>
        </w:rPr>
      </w:pPr>
    </w:p>
    <w:p w:rsidR="001637A5" w:rsidRDefault="001637A5" w:rsidP="00B3212B">
      <w:pPr>
        <w:rPr>
          <w:b/>
          <w:i/>
        </w:rPr>
      </w:pPr>
    </w:p>
    <w:p w:rsidR="00B032F1" w:rsidRDefault="00B032F1" w:rsidP="00B3212B">
      <w:pPr>
        <w:rPr>
          <w:b/>
          <w:i/>
        </w:rPr>
      </w:pPr>
    </w:p>
    <w:p w:rsidR="00073DA8" w:rsidRDefault="00073DA8" w:rsidP="00B3212B">
      <w:pPr>
        <w:rPr>
          <w:b/>
          <w:i/>
        </w:rPr>
      </w:pPr>
      <w:r>
        <w:rPr>
          <w:b/>
          <w:i/>
        </w:rPr>
        <w:t>Finantseerimistegevuse kulud</w:t>
      </w:r>
    </w:p>
    <w:tbl>
      <w:tblPr>
        <w:tblW w:w="9776" w:type="dxa"/>
        <w:tblCellMar>
          <w:left w:w="70" w:type="dxa"/>
          <w:right w:w="70" w:type="dxa"/>
        </w:tblCellMar>
        <w:tblLook w:val="04A0" w:firstRow="1" w:lastRow="0" w:firstColumn="1" w:lastColumn="0" w:noHBand="0" w:noVBand="1"/>
      </w:tblPr>
      <w:tblGrid>
        <w:gridCol w:w="830"/>
        <w:gridCol w:w="585"/>
        <w:gridCol w:w="2975"/>
        <w:gridCol w:w="1134"/>
        <w:gridCol w:w="1134"/>
        <w:gridCol w:w="1134"/>
        <w:gridCol w:w="952"/>
        <w:gridCol w:w="1032"/>
      </w:tblGrid>
      <w:tr w:rsidR="00D14930" w:rsidRPr="00462F02" w:rsidTr="00D14930">
        <w:trPr>
          <w:trHeight w:val="255"/>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Teg.ala</w:t>
            </w:r>
          </w:p>
        </w:tc>
        <w:tc>
          <w:tcPr>
            <w:tcW w:w="585" w:type="dxa"/>
            <w:tcBorders>
              <w:top w:val="single" w:sz="4" w:space="0" w:color="auto"/>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Kulu liik</w:t>
            </w:r>
          </w:p>
        </w:tc>
        <w:tc>
          <w:tcPr>
            <w:tcW w:w="2975" w:type="dxa"/>
            <w:tcBorders>
              <w:top w:val="single" w:sz="4" w:space="0" w:color="auto"/>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Nimetus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2017 esialgne EA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2017 lõplik EA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2017 täitmine</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Täitmise %</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Täitmise jääk</w:t>
            </w:r>
          </w:p>
        </w:tc>
      </w:tr>
      <w:tr w:rsidR="00D14930" w:rsidRPr="00462F02" w:rsidTr="00D14930">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011121          </w:t>
            </w:r>
          </w:p>
        </w:tc>
        <w:tc>
          <w:tcPr>
            <w:tcW w:w="585"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2586            </w:t>
            </w:r>
          </w:p>
        </w:tc>
        <w:tc>
          <w:tcPr>
            <w:tcW w:w="2975"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    Kapitaliliisingu maksed</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-29 700</w:t>
            </w:r>
          </w:p>
        </w:tc>
        <w:tc>
          <w:tcPr>
            <w:tcW w:w="95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0</w:t>
            </w:r>
          </w:p>
        </w:tc>
        <w:tc>
          <w:tcPr>
            <w:tcW w:w="103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29 700</w:t>
            </w:r>
          </w:p>
        </w:tc>
      </w:tr>
      <w:tr w:rsidR="00D14930" w:rsidRPr="00462F02" w:rsidTr="00D14930">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017001          </w:t>
            </w:r>
          </w:p>
        </w:tc>
        <w:tc>
          <w:tcPr>
            <w:tcW w:w="585"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2586            </w:t>
            </w:r>
          </w:p>
        </w:tc>
        <w:tc>
          <w:tcPr>
            <w:tcW w:w="2975"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    Kapitaliliisingu maksed</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100 000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100 000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102 340</w:t>
            </w:r>
          </w:p>
        </w:tc>
        <w:tc>
          <w:tcPr>
            <w:tcW w:w="95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1</w:t>
            </w:r>
          </w:p>
        </w:tc>
        <w:tc>
          <w:tcPr>
            <w:tcW w:w="103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-2 340</w:t>
            </w:r>
          </w:p>
        </w:tc>
      </w:tr>
      <w:tr w:rsidR="00D14930" w:rsidRPr="00462F02" w:rsidTr="00D14930">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017001          </w:t>
            </w:r>
          </w:p>
        </w:tc>
        <w:tc>
          <w:tcPr>
            <w:tcW w:w="585"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2586            </w:t>
            </w:r>
          </w:p>
        </w:tc>
        <w:tc>
          <w:tcPr>
            <w:tcW w:w="2975"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    Võetud laenude tagasimaksmine muudele residentidel</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31 000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31 000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30 566</w:t>
            </w:r>
          </w:p>
        </w:tc>
        <w:tc>
          <w:tcPr>
            <w:tcW w:w="95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1</w:t>
            </w:r>
          </w:p>
        </w:tc>
        <w:tc>
          <w:tcPr>
            <w:tcW w:w="103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434</w:t>
            </w:r>
          </w:p>
        </w:tc>
      </w:tr>
      <w:tr w:rsidR="00D14930" w:rsidRPr="00462F02" w:rsidTr="00D14930">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017002          </w:t>
            </w:r>
          </w:p>
        </w:tc>
        <w:tc>
          <w:tcPr>
            <w:tcW w:w="585"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2586            </w:t>
            </w:r>
          </w:p>
        </w:tc>
        <w:tc>
          <w:tcPr>
            <w:tcW w:w="2975"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    Võetud laenude tagasimaksmine muudele residentidel</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100 000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100 000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0</w:t>
            </w:r>
          </w:p>
        </w:tc>
        <w:tc>
          <w:tcPr>
            <w:tcW w:w="95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0</w:t>
            </w:r>
          </w:p>
        </w:tc>
        <w:tc>
          <w:tcPr>
            <w:tcW w:w="103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100 000</w:t>
            </w:r>
          </w:p>
        </w:tc>
      </w:tr>
      <w:tr w:rsidR="00D14930" w:rsidRPr="00462F02" w:rsidTr="00D14930">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018001          </w:t>
            </w:r>
          </w:p>
        </w:tc>
        <w:tc>
          <w:tcPr>
            <w:tcW w:w="585"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2586            </w:t>
            </w:r>
          </w:p>
        </w:tc>
        <w:tc>
          <w:tcPr>
            <w:tcW w:w="2975"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sz w:val="20"/>
                <w:szCs w:val="20"/>
                <w:lang w:val="et-EE" w:eastAsia="et-EE"/>
              </w:rPr>
            </w:pPr>
            <w:r w:rsidRPr="00462F02">
              <w:rPr>
                <w:rFonts w:ascii="Arial" w:hAnsi="Arial" w:cs="Arial"/>
                <w:sz w:val="20"/>
                <w:szCs w:val="20"/>
                <w:lang w:val="et-EE" w:eastAsia="et-EE"/>
              </w:rPr>
              <w:t xml:space="preserve">    Võetud laenude tagasimaksmine muudele residentidel</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25 000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25 000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23 530</w:t>
            </w:r>
          </w:p>
        </w:tc>
        <w:tc>
          <w:tcPr>
            <w:tcW w:w="95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1</w:t>
            </w:r>
          </w:p>
        </w:tc>
        <w:tc>
          <w:tcPr>
            <w:tcW w:w="103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sz w:val="20"/>
                <w:szCs w:val="20"/>
                <w:lang w:val="et-EE" w:eastAsia="et-EE"/>
              </w:rPr>
            </w:pPr>
            <w:r w:rsidRPr="00462F02">
              <w:rPr>
                <w:rFonts w:ascii="Arial" w:hAnsi="Arial" w:cs="Arial"/>
                <w:sz w:val="20"/>
                <w:szCs w:val="20"/>
                <w:lang w:val="et-EE" w:eastAsia="et-EE"/>
              </w:rPr>
              <w:t>1 470</w:t>
            </w:r>
          </w:p>
        </w:tc>
      </w:tr>
      <w:tr w:rsidR="00D14930" w:rsidRPr="00462F02" w:rsidTr="00D14930">
        <w:trPr>
          <w:trHeight w:val="255"/>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 </w:t>
            </w:r>
          </w:p>
        </w:tc>
        <w:tc>
          <w:tcPr>
            <w:tcW w:w="585"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 </w:t>
            </w:r>
          </w:p>
        </w:tc>
        <w:tc>
          <w:tcPr>
            <w:tcW w:w="2975"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FINANTSEERIMISTEGEVUSE KULUD KOKKU</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256 000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256 000</w:t>
            </w:r>
          </w:p>
        </w:tc>
        <w:tc>
          <w:tcPr>
            <w:tcW w:w="1134"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126 736</w:t>
            </w:r>
          </w:p>
        </w:tc>
        <w:tc>
          <w:tcPr>
            <w:tcW w:w="95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0</w:t>
            </w:r>
          </w:p>
        </w:tc>
        <w:tc>
          <w:tcPr>
            <w:tcW w:w="1032" w:type="dxa"/>
            <w:tcBorders>
              <w:top w:val="nil"/>
              <w:left w:val="nil"/>
              <w:bottom w:val="single" w:sz="4" w:space="0" w:color="auto"/>
              <w:right w:val="single" w:sz="4" w:space="0" w:color="auto"/>
            </w:tcBorders>
            <w:shd w:val="clear" w:color="auto" w:fill="auto"/>
            <w:noWrap/>
            <w:vAlign w:val="bottom"/>
            <w:hideMark/>
          </w:tcPr>
          <w:p w:rsidR="00462F02" w:rsidRPr="00462F02" w:rsidRDefault="00462F02" w:rsidP="00462F02">
            <w:pPr>
              <w:jc w:val="right"/>
              <w:rPr>
                <w:rFonts w:ascii="Arial" w:hAnsi="Arial" w:cs="Arial"/>
                <w:b/>
                <w:bCs/>
                <w:i/>
                <w:iCs/>
                <w:sz w:val="20"/>
                <w:szCs w:val="20"/>
                <w:u w:val="single"/>
                <w:lang w:val="et-EE" w:eastAsia="et-EE"/>
              </w:rPr>
            </w:pPr>
            <w:r w:rsidRPr="00462F02">
              <w:rPr>
                <w:rFonts w:ascii="Arial" w:hAnsi="Arial" w:cs="Arial"/>
                <w:b/>
                <w:bCs/>
                <w:i/>
                <w:iCs/>
                <w:sz w:val="20"/>
                <w:szCs w:val="20"/>
                <w:u w:val="single"/>
                <w:lang w:val="et-EE" w:eastAsia="et-EE"/>
              </w:rPr>
              <w:t>129 264</w:t>
            </w:r>
          </w:p>
        </w:tc>
      </w:tr>
    </w:tbl>
    <w:p w:rsidR="001637A5" w:rsidRPr="00462F02" w:rsidRDefault="001637A5" w:rsidP="009B7BE8"/>
    <w:p w:rsidR="001637A5" w:rsidRDefault="001637A5" w:rsidP="009B7BE8">
      <w:pPr>
        <w:rPr>
          <w:b/>
          <w:i/>
        </w:rPr>
      </w:pPr>
    </w:p>
    <w:p w:rsidR="00073DA8" w:rsidRDefault="00942D7C" w:rsidP="009B7BE8">
      <w:pPr>
        <w:rPr>
          <w:b/>
          <w:i/>
        </w:rPr>
      </w:pPr>
      <w:r w:rsidRPr="00942D7C">
        <w:rPr>
          <w:b/>
          <w:i/>
        </w:rPr>
        <w:t>Likviidsete varade muutus</w:t>
      </w:r>
    </w:p>
    <w:tbl>
      <w:tblPr>
        <w:tblStyle w:val="Tabeliruudustik"/>
        <w:tblW w:w="9776" w:type="dxa"/>
        <w:tblLook w:val="04A0" w:firstRow="1" w:lastRow="0" w:firstColumn="1" w:lastColumn="0" w:noHBand="0" w:noVBand="1"/>
      </w:tblPr>
      <w:tblGrid>
        <w:gridCol w:w="3397"/>
        <w:gridCol w:w="1560"/>
        <w:gridCol w:w="1659"/>
        <w:gridCol w:w="1601"/>
        <w:gridCol w:w="1559"/>
      </w:tblGrid>
      <w:tr w:rsidR="00447AA2" w:rsidRPr="00375BFE" w:rsidTr="00447AA2">
        <w:trPr>
          <w:trHeight w:val="255"/>
        </w:trPr>
        <w:tc>
          <w:tcPr>
            <w:tcW w:w="3397" w:type="dxa"/>
            <w:noWrap/>
            <w:hideMark/>
          </w:tcPr>
          <w:p w:rsidR="00447AA2" w:rsidRPr="00375BFE" w:rsidRDefault="00447AA2">
            <w:pPr>
              <w:rPr>
                <w:b/>
                <w:bCs/>
                <w:i/>
                <w:iCs/>
                <w:sz w:val="20"/>
                <w:szCs w:val="20"/>
                <w:u w:val="single"/>
                <w:lang w:val="et-EE"/>
              </w:rPr>
            </w:pPr>
            <w:r w:rsidRPr="00375BFE">
              <w:rPr>
                <w:b/>
                <w:bCs/>
                <w:i/>
                <w:iCs/>
                <w:sz w:val="20"/>
                <w:szCs w:val="20"/>
                <w:u w:val="single"/>
              </w:rPr>
              <w:t>Nimetus</w:t>
            </w:r>
          </w:p>
        </w:tc>
        <w:tc>
          <w:tcPr>
            <w:tcW w:w="1560" w:type="dxa"/>
            <w:noWrap/>
            <w:hideMark/>
          </w:tcPr>
          <w:p w:rsidR="00447AA2" w:rsidRPr="00375BFE" w:rsidRDefault="00447AA2">
            <w:pPr>
              <w:rPr>
                <w:b/>
                <w:bCs/>
                <w:i/>
                <w:iCs/>
                <w:sz w:val="20"/>
                <w:szCs w:val="20"/>
                <w:u w:val="single"/>
              </w:rPr>
            </w:pPr>
            <w:r w:rsidRPr="00375BFE">
              <w:rPr>
                <w:b/>
                <w:bCs/>
                <w:i/>
                <w:iCs/>
                <w:sz w:val="20"/>
                <w:szCs w:val="20"/>
                <w:u w:val="single"/>
              </w:rPr>
              <w:t>2017 esialgne EA</w:t>
            </w:r>
          </w:p>
        </w:tc>
        <w:tc>
          <w:tcPr>
            <w:tcW w:w="1659" w:type="dxa"/>
            <w:noWrap/>
            <w:hideMark/>
          </w:tcPr>
          <w:p w:rsidR="00447AA2" w:rsidRPr="00375BFE" w:rsidRDefault="00447AA2">
            <w:pPr>
              <w:rPr>
                <w:b/>
                <w:bCs/>
                <w:i/>
                <w:iCs/>
                <w:sz w:val="20"/>
                <w:szCs w:val="20"/>
                <w:u w:val="single"/>
              </w:rPr>
            </w:pPr>
            <w:r w:rsidRPr="00375BFE">
              <w:rPr>
                <w:b/>
                <w:bCs/>
                <w:i/>
                <w:iCs/>
                <w:sz w:val="20"/>
                <w:szCs w:val="20"/>
                <w:u w:val="single"/>
              </w:rPr>
              <w:t>2017 lõplik EA</w:t>
            </w:r>
          </w:p>
        </w:tc>
        <w:tc>
          <w:tcPr>
            <w:tcW w:w="1601" w:type="dxa"/>
            <w:noWrap/>
            <w:hideMark/>
          </w:tcPr>
          <w:p w:rsidR="00447AA2" w:rsidRPr="00375BFE" w:rsidRDefault="00447AA2">
            <w:pPr>
              <w:rPr>
                <w:b/>
                <w:bCs/>
                <w:i/>
                <w:iCs/>
                <w:sz w:val="20"/>
                <w:szCs w:val="20"/>
                <w:u w:val="single"/>
              </w:rPr>
            </w:pPr>
            <w:r w:rsidRPr="00375BFE">
              <w:rPr>
                <w:b/>
                <w:bCs/>
                <w:i/>
                <w:iCs/>
                <w:sz w:val="20"/>
                <w:szCs w:val="20"/>
                <w:u w:val="single"/>
              </w:rPr>
              <w:t>2017 täitmine</w:t>
            </w:r>
          </w:p>
        </w:tc>
        <w:tc>
          <w:tcPr>
            <w:tcW w:w="1559" w:type="dxa"/>
            <w:noWrap/>
            <w:hideMark/>
          </w:tcPr>
          <w:p w:rsidR="00447AA2" w:rsidRPr="00375BFE" w:rsidRDefault="00447AA2">
            <w:pPr>
              <w:rPr>
                <w:b/>
                <w:bCs/>
                <w:i/>
                <w:iCs/>
                <w:sz w:val="20"/>
                <w:szCs w:val="20"/>
                <w:u w:val="single"/>
              </w:rPr>
            </w:pPr>
            <w:r w:rsidRPr="00375BFE">
              <w:rPr>
                <w:b/>
                <w:bCs/>
                <w:i/>
                <w:iCs/>
                <w:sz w:val="20"/>
                <w:szCs w:val="20"/>
                <w:u w:val="single"/>
              </w:rPr>
              <w:t>Täitmise jääk</w:t>
            </w:r>
          </w:p>
        </w:tc>
      </w:tr>
      <w:tr w:rsidR="00447AA2" w:rsidRPr="00375BFE" w:rsidTr="00447AA2">
        <w:trPr>
          <w:trHeight w:val="255"/>
        </w:trPr>
        <w:tc>
          <w:tcPr>
            <w:tcW w:w="3397" w:type="dxa"/>
            <w:noWrap/>
            <w:hideMark/>
          </w:tcPr>
          <w:p w:rsidR="00447AA2" w:rsidRPr="00375BFE" w:rsidRDefault="00447AA2">
            <w:pPr>
              <w:rPr>
                <w:b/>
                <w:bCs/>
                <w:sz w:val="20"/>
                <w:szCs w:val="20"/>
              </w:rPr>
            </w:pPr>
            <w:r w:rsidRPr="00375BFE">
              <w:rPr>
                <w:b/>
                <w:bCs/>
                <w:sz w:val="20"/>
                <w:szCs w:val="20"/>
              </w:rPr>
              <w:t>Aasta alguse vaba jäägi muutus (vähenemine)</w:t>
            </w:r>
          </w:p>
        </w:tc>
        <w:tc>
          <w:tcPr>
            <w:tcW w:w="1560" w:type="dxa"/>
            <w:noWrap/>
            <w:hideMark/>
          </w:tcPr>
          <w:p w:rsidR="00447AA2" w:rsidRPr="00375BFE" w:rsidRDefault="00375BFE" w:rsidP="00375BFE">
            <w:pPr>
              <w:jc w:val="right"/>
              <w:rPr>
                <w:b/>
                <w:bCs/>
                <w:sz w:val="20"/>
                <w:szCs w:val="20"/>
              </w:rPr>
            </w:pPr>
            <w:r>
              <w:rPr>
                <w:b/>
                <w:bCs/>
                <w:sz w:val="20"/>
                <w:szCs w:val="20"/>
              </w:rPr>
              <w:t>-290 000</w:t>
            </w:r>
          </w:p>
        </w:tc>
        <w:tc>
          <w:tcPr>
            <w:tcW w:w="1659" w:type="dxa"/>
            <w:noWrap/>
            <w:hideMark/>
          </w:tcPr>
          <w:p w:rsidR="00447AA2" w:rsidRPr="00375BFE" w:rsidRDefault="00375BFE" w:rsidP="00375BFE">
            <w:pPr>
              <w:jc w:val="right"/>
              <w:rPr>
                <w:b/>
                <w:bCs/>
                <w:sz w:val="20"/>
                <w:szCs w:val="20"/>
              </w:rPr>
            </w:pPr>
            <w:r>
              <w:rPr>
                <w:b/>
                <w:bCs/>
                <w:sz w:val="20"/>
                <w:szCs w:val="20"/>
              </w:rPr>
              <w:t>-570 163</w:t>
            </w:r>
          </w:p>
        </w:tc>
        <w:tc>
          <w:tcPr>
            <w:tcW w:w="1601" w:type="dxa"/>
            <w:noWrap/>
            <w:hideMark/>
          </w:tcPr>
          <w:p w:rsidR="00447AA2" w:rsidRPr="00375BFE" w:rsidRDefault="00375BFE" w:rsidP="00375BFE">
            <w:pPr>
              <w:jc w:val="right"/>
              <w:rPr>
                <w:b/>
                <w:bCs/>
                <w:sz w:val="20"/>
                <w:szCs w:val="20"/>
              </w:rPr>
            </w:pPr>
            <w:r>
              <w:rPr>
                <w:b/>
                <w:bCs/>
                <w:sz w:val="20"/>
                <w:szCs w:val="20"/>
              </w:rPr>
              <w:t>-254 211</w:t>
            </w:r>
          </w:p>
        </w:tc>
        <w:tc>
          <w:tcPr>
            <w:tcW w:w="1559" w:type="dxa"/>
            <w:noWrap/>
            <w:hideMark/>
          </w:tcPr>
          <w:p w:rsidR="00447AA2" w:rsidRPr="00375BFE" w:rsidRDefault="00375BFE" w:rsidP="00375BFE">
            <w:pPr>
              <w:jc w:val="right"/>
              <w:rPr>
                <w:b/>
                <w:bCs/>
                <w:sz w:val="20"/>
                <w:szCs w:val="20"/>
              </w:rPr>
            </w:pPr>
            <w:r>
              <w:rPr>
                <w:b/>
                <w:bCs/>
                <w:sz w:val="20"/>
                <w:szCs w:val="20"/>
              </w:rPr>
              <w:t>315 953</w:t>
            </w:r>
          </w:p>
        </w:tc>
      </w:tr>
    </w:tbl>
    <w:p w:rsidR="000D4AC5" w:rsidRPr="00375BFE" w:rsidRDefault="000D4AC5" w:rsidP="009B7BE8">
      <w:pPr>
        <w:rPr>
          <w:sz w:val="20"/>
          <w:szCs w:val="20"/>
        </w:rPr>
      </w:pPr>
    </w:p>
    <w:p w:rsidR="00D14930" w:rsidRPr="00D14930" w:rsidRDefault="00D14930" w:rsidP="009B7BE8">
      <w:pPr>
        <w:rPr>
          <w:rFonts w:ascii="Calibri" w:eastAsia="Calibri" w:hAnsi="Calibri"/>
          <w:sz w:val="22"/>
          <w:szCs w:val="22"/>
          <w:lang w:val="et-EE" w:eastAsia="et-EE"/>
        </w:rPr>
      </w:pPr>
    </w:p>
    <w:p w:rsidR="004E7D7E" w:rsidRDefault="004E7D7E" w:rsidP="00631958">
      <w:pPr>
        <w:jc w:val="both"/>
      </w:pPr>
      <w:r>
        <w:t xml:space="preserve">Eelarve täitmise aruanne on koostatud kassapõhisel printsiibil ning see ei ole konsolideerimata finantsaruannetega võrreldav. </w:t>
      </w:r>
    </w:p>
    <w:p w:rsidR="004E7D7E" w:rsidRDefault="004E7D7E" w:rsidP="00631958">
      <w:pPr>
        <w:jc w:val="both"/>
      </w:pPr>
      <w:r w:rsidRPr="00264016">
        <w:t>Eelarve tä</w:t>
      </w:r>
      <w:r w:rsidR="00F3729C">
        <w:t xml:space="preserve">itmise aruannet </w:t>
      </w:r>
      <w:r w:rsidR="00F3729C" w:rsidRPr="00D14930">
        <w:t xml:space="preserve">selgitab </w:t>
      </w:r>
      <w:r w:rsidR="00D14930" w:rsidRPr="00D14930">
        <w:t>Lisa 21</w:t>
      </w:r>
      <w:r w:rsidRPr="00264016">
        <w:t xml:space="preserve"> “Selgitused eelarve täitmise aruande kohta”</w:t>
      </w:r>
      <w:r w:rsidR="00786E13">
        <w:t>.</w:t>
      </w:r>
    </w:p>
    <w:p w:rsidR="005256EA" w:rsidRDefault="005256EA">
      <w:pPr>
        <w:rPr>
          <w:b/>
          <w:bCs/>
          <w:lang w:val="et-EE"/>
        </w:rPr>
      </w:pPr>
      <w:bookmarkStart w:id="266" w:name="_Toc354069556"/>
      <w:bookmarkStart w:id="267" w:name="_Toc354069748"/>
      <w:bookmarkStart w:id="268" w:name="_Toc354069851"/>
      <w:bookmarkStart w:id="269" w:name="_Toc354069980"/>
      <w:bookmarkStart w:id="270" w:name="_Toc354130760"/>
      <w:bookmarkStart w:id="271" w:name="_Toc355608695"/>
      <w:bookmarkStart w:id="272" w:name="_Toc356150328"/>
      <w:bookmarkStart w:id="273" w:name="_Toc388346731"/>
      <w:bookmarkStart w:id="274" w:name="_Toc388346939"/>
    </w:p>
    <w:p w:rsidR="00761D9B" w:rsidRDefault="00761D9B">
      <w:pPr>
        <w:rPr>
          <w:b/>
          <w:bCs/>
          <w:lang w:val="et-EE"/>
        </w:rPr>
      </w:pPr>
    </w:p>
    <w:p w:rsidR="004E7D7E" w:rsidRPr="00875A0F" w:rsidRDefault="004E7D7E" w:rsidP="004A606A">
      <w:pPr>
        <w:pStyle w:val="Pealkiri1"/>
        <w:jc w:val="left"/>
      </w:pPr>
      <w:bookmarkStart w:id="275" w:name="_Toc513795413"/>
      <w:r w:rsidRPr="00875A0F">
        <w:t>RAAMATUPIDAMISE AASTAARUANDE LISAD</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4E7D7E" w:rsidRPr="006D17F7" w:rsidRDefault="004E7D7E" w:rsidP="007E7829">
      <w:pPr>
        <w:rPr>
          <w:b/>
          <w:sz w:val="22"/>
          <w:szCs w:val="22"/>
        </w:rPr>
      </w:pPr>
    </w:p>
    <w:p w:rsidR="004E7D7E" w:rsidRPr="00875A0F" w:rsidRDefault="00F5725F" w:rsidP="004A606A">
      <w:pPr>
        <w:pStyle w:val="Pealkiri3"/>
      </w:pPr>
      <w:bookmarkStart w:id="276" w:name="_Toc293998462"/>
      <w:bookmarkStart w:id="277" w:name="_Toc324150278"/>
      <w:bookmarkStart w:id="278" w:name="_Toc324150389"/>
      <w:bookmarkStart w:id="279" w:name="_Toc324943955"/>
      <w:bookmarkStart w:id="280" w:name="_Toc324944081"/>
      <w:bookmarkStart w:id="281" w:name="_Toc354069557"/>
      <w:bookmarkStart w:id="282" w:name="_Toc354069749"/>
      <w:bookmarkStart w:id="283" w:name="_Toc354069852"/>
      <w:bookmarkStart w:id="284" w:name="_Toc354069981"/>
      <w:bookmarkStart w:id="285" w:name="_Toc354130761"/>
      <w:bookmarkStart w:id="286" w:name="_Toc355608696"/>
      <w:bookmarkStart w:id="287" w:name="_Toc356150329"/>
      <w:bookmarkStart w:id="288" w:name="_Toc513795414"/>
      <w:r>
        <w:t>Lisa 1</w:t>
      </w:r>
      <w:r w:rsidR="004E7D7E" w:rsidRPr="00875A0F">
        <w:t xml:space="preserve"> Raamatupidamise aasta</w:t>
      </w:r>
      <w:r w:rsidR="004E7D7E">
        <w:t>a</w:t>
      </w:r>
      <w:r w:rsidR="004E7D7E" w:rsidRPr="00875A0F">
        <w:t>ruande koostamisel kasutatud arve</w:t>
      </w:r>
      <w:r w:rsidR="008A37C8">
        <w:t>s</w:t>
      </w:r>
      <w:r w:rsidR="004E7D7E" w:rsidRPr="00875A0F">
        <w:t>tusmeetodid ja hindamisalused</w:t>
      </w:r>
      <w:bookmarkEnd w:id="276"/>
      <w:bookmarkEnd w:id="277"/>
      <w:bookmarkEnd w:id="278"/>
      <w:bookmarkEnd w:id="279"/>
      <w:bookmarkEnd w:id="280"/>
      <w:bookmarkEnd w:id="281"/>
      <w:bookmarkEnd w:id="282"/>
      <w:bookmarkEnd w:id="283"/>
      <w:bookmarkEnd w:id="284"/>
      <w:bookmarkEnd w:id="285"/>
      <w:bookmarkEnd w:id="286"/>
      <w:bookmarkEnd w:id="287"/>
      <w:bookmarkEnd w:id="288"/>
    </w:p>
    <w:p w:rsidR="004E7D7E" w:rsidRPr="006D17F7" w:rsidRDefault="004E7D7E" w:rsidP="007E7829">
      <w:pPr>
        <w:rPr>
          <w:sz w:val="22"/>
          <w:szCs w:val="22"/>
        </w:rPr>
      </w:pPr>
    </w:p>
    <w:p w:rsidR="004E7D7E" w:rsidRPr="00104457" w:rsidRDefault="002670ED" w:rsidP="00EE3178">
      <w:pPr>
        <w:jc w:val="both"/>
        <w:rPr>
          <w:sz w:val="22"/>
          <w:szCs w:val="22"/>
          <w:lang w:val="et-EE"/>
        </w:rPr>
      </w:pPr>
      <w:r>
        <w:t>Kuusalu Vallavalitsuse  2017. aasta raamatupidamise aastaaruanne on koostatud kooskõlas Eesti finantsaruandluse standardiga (EFS). EFS on  rahvusvaheliselt tunnustatud arvestuse ja aruandluse põhimõtetele tuginev finantsaruandluse nõuete kogum, mille põhinõuded on kehtestatud raamatupidamise seadusega ning mida täpsustavad Avaliku sektori finantsarvestsue ja – aruandluse ning Raamatupidamise Toimkonna juhendid, mis on kehtestatud rahandusministri määrusega</w:t>
      </w:r>
      <w:r w:rsidR="001D5BF3">
        <w:t>.</w:t>
      </w:r>
      <w:r>
        <w:rPr>
          <w:sz w:val="22"/>
          <w:szCs w:val="22"/>
          <w:lang w:val="et-EE"/>
        </w:rPr>
        <w:t xml:space="preserve"> </w:t>
      </w:r>
      <w:r w:rsidR="004E7D7E" w:rsidRPr="00875A0F">
        <w:rPr>
          <w:lang w:val="et-EE"/>
        </w:rPr>
        <w:t>Raamatupidamise aastaaruanne on koostatud lähtudes soetusmaksumuse printsiibist välja arvatud juhtudel, mida on kirjeldatud alljärgnevates arvestuspõhimõtetes.</w:t>
      </w:r>
      <w:r w:rsidR="00104457">
        <w:rPr>
          <w:sz w:val="22"/>
          <w:szCs w:val="22"/>
          <w:lang w:val="et-EE"/>
        </w:rPr>
        <w:t xml:space="preserve"> </w:t>
      </w:r>
      <w:r w:rsidR="004E7D7E" w:rsidRPr="00875A0F">
        <w:rPr>
          <w:lang w:val="et-EE"/>
        </w:rPr>
        <w:t>Raamatupida</w:t>
      </w:r>
      <w:r w:rsidR="004E7D7E">
        <w:rPr>
          <w:lang w:val="et-EE"/>
        </w:rPr>
        <w:t>mise aastaaruanne on koostatud eurodes</w:t>
      </w:r>
      <w:r w:rsidR="004E7D7E" w:rsidRPr="00875A0F">
        <w:rPr>
          <w:lang w:val="et-EE"/>
        </w:rPr>
        <w:t>.</w:t>
      </w:r>
    </w:p>
    <w:p w:rsidR="004E7D7E" w:rsidRDefault="004E7D7E" w:rsidP="00EE3178">
      <w:pPr>
        <w:jc w:val="both"/>
        <w:rPr>
          <w:lang w:val="et-EE"/>
        </w:rPr>
      </w:pPr>
    </w:p>
    <w:p w:rsidR="004E7D7E" w:rsidRPr="001F1274" w:rsidRDefault="004E7D7E" w:rsidP="00EE3178">
      <w:pPr>
        <w:jc w:val="both"/>
        <w:rPr>
          <w:i/>
          <w:u w:val="single"/>
          <w:lang w:val="et-EE"/>
        </w:rPr>
      </w:pPr>
      <w:r w:rsidRPr="001F1274">
        <w:rPr>
          <w:i/>
          <w:u w:val="single"/>
          <w:lang w:val="et-EE"/>
        </w:rPr>
        <w:t>Varade ja kohust</w:t>
      </w:r>
      <w:r w:rsidR="00631958">
        <w:rPr>
          <w:i/>
          <w:u w:val="single"/>
          <w:lang w:val="et-EE"/>
        </w:rPr>
        <w:t>i</w:t>
      </w:r>
      <w:r w:rsidRPr="001F1274">
        <w:rPr>
          <w:i/>
          <w:u w:val="single"/>
          <w:lang w:val="et-EE"/>
        </w:rPr>
        <w:t>ste jaotus lühi- ja pikaajalisteks</w:t>
      </w:r>
    </w:p>
    <w:p w:rsidR="004E7D7E" w:rsidRDefault="005759C7" w:rsidP="00EE3178">
      <w:pPr>
        <w:jc w:val="both"/>
        <w:rPr>
          <w:lang w:val="et-EE"/>
        </w:rPr>
      </w:pPr>
      <w:r>
        <w:rPr>
          <w:lang w:val="et-EE"/>
        </w:rPr>
        <w:t>Varad ja kohusti</w:t>
      </w:r>
      <w:r w:rsidR="004E7D7E" w:rsidRPr="00875A0F">
        <w:rPr>
          <w:lang w:val="et-EE"/>
        </w:rPr>
        <w:t>sed on jagatud bilansis lühi- ja pikaajalisteks lähtud</w:t>
      </w:r>
      <w:r>
        <w:rPr>
          <w:lang w:val="et-EE"/>
        </w:rPr>
        <w:t>es sellest, kas vara või kohusti</w:t>
      </w:r>
      <w:r w:rsidR="004E7D7E" w:rsidRPr="00875A0F">
        <w:rPr>
          <w:lang w:val="et-EE"/>
        </w:rPr>
        <w:t>ste eeldatav valdamine kestab kuni üks aasta või kauem arvestatuna bilansikuupäevast.</w:t>
      </w:r>
    </w:p>
    <w:p w:rsidR="004E7D7E" w:rsidRPr="00875A0F" w:rsidRDefault="004E7D7E" w:rsidP="00EE3178">
      <w:pPr>
        <w:jc w:val="both"/>
        <w:rPr>
          <w:lang w:val="et-EE"/>
        </w:rPr>
      </w:pPr>
    </w:p>
    <w:p w:rsidR="004E7D7E" w:rsidRPr="001F1274" w:rsidRDefault="004E7D7E" w:rsidP="00EE3178">
      <w:pPr>
        <w:jc w:val="both"/>
        <w:rPr>
          <w:i/>
          <w:u w:val="single"/>
          <w:lang w:val="et-EE"/>
        </w:rPr>
      </w:pPr>
      <w:r w:rsidRPr="001F1274">
        <w:rPr>
          <w:i/>
          <w:u w:val="single"/>
          <w:lang w:val="et-EE"/>
        </w:rPr>
        <w:t>Raha ja raha ekvivalendid</w:t>
      </w:r>
    </w:p>
    <w:p w:rsidR="004E7D7E" w:rsidRPr="00875A0F" w:rsidRDefault="004E7D7E" w:rsidP="00EE3178">
      <w:pPr>
        <w:jc w:val="both"/>
        <w:rPr>
          <w:lang w:val="et-EE"/>
        </w:rPr>
      </w:pPr>
      <w:r w:rsidRPr="00875A0F">
        <w:rPr>
          <w:lang w:val="et-EE"/>
        </w:rPr>
        <w:t>Raha ja selle ekvivalentidena kajastatakse rahana kassas olevat sularaha ning pankades olevaid arvelduskontode jääke ja lühiajalisi pangadeposiite.</w:t>
      </w:r>
    </w:p>
    <w:p w:rsidR="004E7D7E" w:rsidRPr="001F1274" w:rsidRDefault="004E7D7E" w:rsidP="00EE3178">
      <w:pPr>
        <w:jc w:val="both"/>
        <w:rPr>
          <w:i/>
          <w:u w:val="single"/>
          <w:lang w:val="et-EE"/>
        </w:rPr>
      </w:pPr>
      <w:r w:rsidRPr="001F1274">
        <w:rPr>
          <w:i/>
          <w:u w:val="single"/>
          <w:lang w:val="et-EE"/>
        </w:rPr>
        <w:t>Maksu-, lõivu-, trahvi- ja muud nõuded</w:t>
      </w:r>
    </w:p>
    <w:p w:rsidR="00C93A05" w:rsidRDefault="004E7D7E" w:rsidP="00EE3178">
      <w:pPr>
        <w:jc w:val="both"/>
        <w:rPr>
          <w:lang w:val="et-EE"/>
        </w:rPr>
      </w:pPr>
      <w:r w:rsidRPr="00875A0F">
        <w:rPr>
          <w:lang w:val="et-EE"/>
        </w:rPr>
        <w:t xml:space="preserve">Nõudeid kajastatakse bilansis nõudeõiguse tekkimise momendil ning hinnatakse lähtuvalt tõenäoliselt laekuvatest summadest. Võimalusel hinnatakse iga konkreetse kliendi laekumata nõudeid eraldi, arvestades teadaolevat informatsiooni kliendi maksevõime kohta.  Ebatõenäoliselt laekuvad nõuded on bilansis tõenäoliselt laekuva summani alla hinnatud. Aruande perioodil laekuvaid eelnevalt kuludesse kantud nõudeid kajastatakse ebatõenäoliste nõuete kulude vähendusena. Nõue loetakse lootusetuks,  kui juhtkonna hinnangul puuduvad võimalused nõude kogumiseks. Lootusetud nõuded on bilansist välja kantud. </w:t>
      </w:r>
    </w:p>
    <w:p w:rsidR="004E7D7E" w:rsidRDefault="004E7D7E" w:rsidP="00EE3178">
      <w:pPr>
        <w:jc w:val="both"/>
        <w:rPr>
          <w:lang w:val="et-EE"/>
        </w:rPr>
      </w:pPr>
    </w:p>
    <w:p w:rsidR="004E7D7E" w:rsidRPr="001F1274" w:rsidRDefault="004E7D7E" w:rsidP="00EE3178">
      <w:pPr>
        <w:jc w:val="both"/>
        <w:rPr>
          <w:i/>
          <w:u w:val="single"/>
          <w:lang w:val="et-EE"/>
        </w:rPr>
      </w:pPr>
      <w:r w:rsidRPr="001F1274">
        <w:rPr>
          <w:i/>
          <w:u w:val="single"/>
          <w:lang w:val="et-EE"/>
        </w:rPr>
        <w:t>Varud</w:t>
      </w:r>
    </w:p>
    <w:p w:rsidR="004E7D7E" w:rsidRDefault="004E7D7E" w:rsidP="00EE3178">
      <w:pPr>
        <w:jc w:val="both"/>
        <w:rPr>
          <w:lang w:val="et-EE"/>
        </w:rPr>
      </w:pPr>
      <w:r w:rsidRPr="00875A0F">
        <w:rPr>
          <w:lang w:val="et-EE"/>
        </w:rPr>
        <w:t>Varud võetakse arvele soetusmaksumuses, mis koosneb ostuhinnast ja muudest soetamisega seotud otsestest kulutustest. Varude jäägi hindamisel kasutatakse keskmise soetushinna meetodit. Varudena kajastatakse toiduaineid, kütust ja küttepuid.</w:t>
      </w:r>
    </w:p>
    <w:p w:rsidR="004E7D7E" w:rsidRPr="00875A0F" w:rsidRDefault="004E7D7E" w:rsidP="00EE3178">
      <w:pPr>
        <w:jc w:val="both"/>
        <w:rPr>
          <w:lang w:val="et-EE"/>
        </w:rPr>
      </w:pPr>
    </w:p>
    <w:p w:rsidR="004E7D7E" w:rsidRPr="00921D31" w:rsidRDefault="004E7D7E" w:rsidP="0073744D">
      <w:pPr>
        <w:jc w:val="both"/>
        <w:rPr>
          <w:i/>
          <w:u w:val="single"/>
        </w:rPr>
      </w:pPr>
      <w:r w:rsidRPr="00921D31">
        <w:rPr>
          <w:i/>
          <w:u w:val="single"/>
          <w:lang w:val="et-EE"/>
        </w:rPr>
        <w:t>O</w:t>
      </w:r>
      <w:r w:rsidRPr="00921D31">
        <w:rPr>
          <w:i/>
          <w:u w:val="single"/>
        </w:rPr>
        <w:t>salused tütar- ja sidusettevõtetes</w:t>
      </w:r>
    </w:p>
    <w:p w:rsidR="004E7D7E" w:rsidRDefault="004E7D7E" w:rsidP="0073744D">
      <w:pPr>
        <w:jc w:val="both"/>
        <w:rPr>
          <w:lang w:val="et-EE"/>
        </w:rPr>
      </w:pPr>
      <w:r>
        <w:rPr>
          <w:lang w:val="et-EE"/>
        </w:rPr>
        <w:t xml:space="preserve">Tütarettevõtjat loetakse kontrolli all olevaks, kui aruandekohustuslane omab üle 50% tütarettevõtja hääleõiguslikest aktsiatest või osadest, on võimeline kontrollima tütarettevõtja tegevus- ja finantspoliitikat või omab õigust nimetada või tagasi kutsuda enamikku nõukogu liikmetest. Sidusettevõtjaks loetakse ettevõtjat, milles omatakse hääleõigusega aktsiatest või osadest 20 kuni 50%.  </w:t>
      </w:r>
    </w:p>
    <w:p w:rsidR="004E7D7E" w:rsidRDefault="004E7D7E" w:rsidP="005146F0">
      <w:pPr>
        <w:jc w:val="both"/>
      </w:pPr>
      <w:r w:rsidRPr="002B1492">
        <w:t>Alla 50%-lisi osalusi sihtasutustes ja mittetulundusühingutes ei kajastata bilansis, vaid need on soetamisel kajastatud kuluna.</w:t>
      </w:r>
    </w:p>
    <w:p w:rsidR="00874C1A" w:rsidRDefault="004E7D7E" w:rsidP="002B1492">
      <w:pPr>
        <w:jc w:val="both"/>
        <w:rPr>
          <w:lang w:val="et-EE"/>
        </w:rPr>
      </w:pPr>
      <w:r>
        <w:rPr>
          <w:lang w:val="et-EE"/>
        </w:rPr>
        <w:t xml:space="preserve">Tuletatud soetusmaksumuseks loetakse kuni 31.12.2003 soetatud osaluste korral nende väärtus kapitaliosaluse meetodil ning peale 31.12.2003 soetatud osaluste korral nende soetusmaksumus. Tuletatud soetusmaksumus hinnatakse alla, kui osaluse objekti omakapitalist Kuusalu Vallavalitsusele kuuluv osa on langenud allapoole osaluse bilansilisest väärtusest. Kajastatud allahindlusi taastatakse järgmistel perioodidel, kuid mitte kõrgemale tuletatud soetusmaksumusest. </w:t>
      </w:r>
    </w:p>
    <w:p w:rsidR="00F3729C" w:rsidRPr="00EF2BEA" w:rsidRDefault="00F3729C" w:rsidP="002B1492">
      <w:pPr>
        <w:jc w:val="both"/>
        <w:rPr>
          <w:lang w:val="et-EE"/>
        </w:rPr>
      </w:pPr>
    </w:p>
    <w:p w:rsidR="004E7D7E" w:rsidRPr="002B1492" w:rsidRDefault="004E7D7E" w:rsidP="002B1492">
      <w:pPr>
        <w:jc w:val="both"/>
        <w:rPr>
          <w:i/>
          <w:u w:val="single"/>
          <w:lang w:val="et-EE"/>
        </w:rPr>
      </w:pPr>
      <w:r w:rsidRPr="002B1492">
        <w:rPr>
          <w:i/>
          <w:u w:val="single"/>
          <w:lang w:val="et-EE"/>
        </w:rPr>
        <w:t xml:space="preserve">Konsolideerimine </w:t>
      </w:r>
    </w:p>
    <w:p w:rsidR="004E7D7E" w:rsidRDefault="004E7D7E" w:rsidP="00EE3178">
      <w:pPr>
        <w:jc w:val="both"/>
        <w:rPr>
          <w:lang w:val="et-EE"/>
        </w:rPr>
      </w:pPr>
      <w:r w:rsidRPr="00875A0F">
        <w:rPr>
          <w:lang w:val="et-EE"/>
        </w:rPr>
        <w:t>Kuusalu Vallavalitsuse valitseva mõju all olevaid asutusi konsoli</w:t>
      </w:r>
      <w:r>
        <w:rPr>
          <w:lang w:val="et-EE"/>
        </w:rPr>
        <w:t xml:space="preserve">deeritakse. Valitseva mõju all </w:t>
      </w:r>
      <w:r w:rsidRPr="00875A0F">
        <w:rPr>
          <w:lang w:val="et-EE"/>
        </w:rPr>
        <w:t>olevate üksuste tegevus kajastub konsolideeritud aruandes alates valitseva mõju tekkimisest kuni selle katkemiseni. Kuusalu Vallavalitsuse tütarettevõtteks on Kuusalu Soojus OÜ. Kuusalu Vallavalitsuse ja Kuusalu Soojus OÜ finantsnäitajad konsolideeritakse rida- realt. Ema- ja tütarettevõtte omavaheliste tehingute tulemusena tekkinud nõuded, kohust</w:t>
      </w:r>
      <w:r w:rsidR="00631958">
        <w:rPr>
          <w:lang w:val="et-EE"/>
        </w:rPr>
        <w:t>i</w:t>
      </w:r>
      <w:r w:rsidRPr="00875A0F">
        <w:rPr>
          <w:lang w:val="et-EE"/>
        </w:rPr>
        <w:t xml:space="preserve">sed, tulud ja kulud on elimineeritud. Tütarettevõtet kajastatakse Kuusalu Vallavalitsuse bilansis </w:t>
      </w:r>
      <w:r>
        <w:rPr>
          <w:lang w:val="et-EE"/>
        </w:rPr>
        <w:t xml:space="preserve">tuletatud </w:t>
      </w:r>
      <w:r w:rsidRPr="00875A0F">
        <w:rPr>
          <w:lang w:val="et-EE"/>
        </w:rPr>
        <w:t>soetusmaksumuse meetodil.</w:t>
      </w:r>
    </w:p>
    <w:p w:rsidR="004E7D7E" w:rsidRDefault="004E7D7E" w:rsidP="00EE3178">
      <w:pPr>
        <w:jc w:val="both"/>
        <w:rPr>
          <w:lang w:val="et-EE"/>
        </w:rPr>
      </w:pPr>
      <w:r>
        <w:rPr>
          <w:lang w:val="et-EE"/>
        </w:rPr>
        <w:t xml:space="preserve">Osalusi olulise mõju all olevates äriühingutes kajastatakse konsolideeritud aruannetes kapitaliosaluse meetodil. </w:t>
      </w:r>
    </w:p>
    <w:p w:rsidR="004E7D7E" w:rsidRPr="00875A0F" w:rsidRDefault="004E7D7E" w:rsidP="00EE3178">
      <w:pPr>
        <w:jc w:val="both"/>
        <w:rPr>
          <w:lang w:val="et-EE"/>
        </w:rPr>
      </w:pPr>
    </w:p>
    <w:p w:rsidR="004E7D7E" w:rsidRPr="001F1274" w:rsidRDefault="004E7D7E" w:rsidP="00EE3178">
      <w:pPr>
        <w:jc w:val="both"/>
        <w:rPr>
          <w:i/>
          <w:u w:val="single"/>
          <w:lang w:val="et-EE"/>
        </w:rPr>
      </w:pPr>
      <w:r w:rsidRPr="001F1274">
        <w:rPr>
          <w:i/>
          <w:u w:val="single"/>
          <w:lang w:val="et-EE"/>
        </w:rPr>
        <w:t>Kinnisvarainvesteeringud</w:t>
      </w:r>
    </w:p>
    <w:p w:rsidR="00B032F1" w:rsidRDefault="004E7D7E" w:rsidP="00EE3178">
      <w:pPr>
        <w:jc w:val="both"/>
        <w:rPr>
          <w:lang w:val="et-EE"/>
        </w:rPr>
      </w:pPr>
      <w:r w:rsidRPr="00875A0F">
        <w:rPr>
          <w:lang w:val="et-EE"/>
        </w:rPr>
        <w:t>Kinnisvarainvesteeringuna kajastatakse selliseid kinnisvaraobjekte (maa, hooned ja rajatised), mida hoitakse väljarentimise või turuväärtuse tõusmise eesmärgil. Seda vara ei kasuta aruandekohu</w:t>
      </w:r>
      <w:r>
        <w:rPr>
          <w:lang w:val="et-EE"/>
        </w:rPr>
        <w:t>stuslane,</w:t>
      </w:r>
      <w:r w:rsidRPr="00875A0F">
        <w:rPr>
          <w:lang w:val="et-EE"/>
        </w:rPr>
        <w:t xml:space="preserve"> tema tütarettevõte</w:t>
      </w:r>
      <w:r>
        <w:rPr>
          <w:lang w:val="et-EE"/>
        </w:rPr>
        <w:t xml:space="preserve"> ega ükski teine avaliku sektori üksus</w:t>
      </w:r>
      <w:r w:rsidRPr="00875A0F">
        <w:rPr>
          <w:lang w:val="et-EE"/>
        </w:rPr>
        <w:t xml:space="preserve"> oma põhitegevuses. Kinnisvarainvesteeringuid kajastatakse soetusmaksumuse meetodil (soetusmaksumuses, millest on maha arvatud akumul</w:t>
      </w:r>
      <w:r>
        <w:rPr>
          <w:lang w:val="et-EE"/>
        </w:rPr>
        <w:t>ee</w:t>
      </w:r>
      <w:r w:rsidRPr="00875A0F">
        <w:rPr>
          <w:lang w:val="et-EE"/>
        </w:rPr>
        <w:t>ritud kulum</w:t>
      </w:r>
      <w:r>
        <w:rPr>
          <w:lang w:val="et-EE"/>
        </w:rPr>
        <w:t xml:space="preserve"> </w:t>
      </w:r>
      <w:r w:rsidRPr="00875A0F">
        <w:rPr>
          <w:lang w:val="et-EE"/>
        </w:rPr>
        <w:t>ja võimalikud allahindlused) sarnaselt materiaalse põhivara kajastamisele.</w:t>
      </w:r>
      <w:r w:rsidR="0068483D">
        <w:rPr>
          <w:lang w:val="et-EE"/>
        </w:rPr>
        <w:t xml:space="preserve"> Kinnisvara investeeringutelt arvestatakse amortisatsiooni soetusmaksumuselt keskmiselt 2% aastas.</w:t>
      </w:r>
    </w:p>
    <w:p w:rsidR="00B032F1" w:rsidRDefault="00B032F1" w:rsidP="00EE3178">
      <w:pPr>
        <w:jc w:val="both"/>
        <w:rPr>
          <w:lang w:val="et-EE"/>
        </w:rPr>
      </w:pPr>
    </w:p>
    <w:p w:rsidR="00104457" w:rsidRPr="00875A0F" w:rsidRDefault="00104457" w:rsidP="00EE3178">
      <w:pPr>
        <w:jc w:val="both"/>
        <w:rPr>
          <w:lang w:val="et-EE"/>
        </w:rPr>
      </w:pPr>
    </w:p>
    <w:p w:rsidR="004E7D7E" w:rsidRPr="001F1274" w:rsidRDefault="004E7D7E" w:rsidP="00EE3178">
      <w:pPr>
        <w:jc w:val="both"/>
        <w:rPr>
          <w:i/>
          <w:u w:val="single"/>
          <w:lang w:val="et-EE"/>
        </w:rPr>
      </w:pPr>
      <w:r w:rsidRPr="001F1274">
        <w:rPr>
          <w:i/>
          <w:u w:val="single"/>
          <w:lang w:val="et-EE"/>
        </w:rPr>
        <w:t>Materiaalne põhivara</w:t>
      </w:r>
    </w:p>
    <w:p w:rsidR="004E7D7E" w:rsidRPr="00875A0F" w:rsidRDefault="004E7D7E" w:rsidP="00EE3178">
      <w:pPr>
        <w:jc w:val="both"/>
        <w:rPr>
          <w:lang w:val="et-EE"/>
        </w:rPr>
      </w:pPr>
      <w:r w:rsidRPr="00875A0F">
        <w:rPr>
          <w:lang w:val="et-EE"/>
        </w:rPr>
        <w:t xml:space="preserve">Materiaalne põhivara on materiaalne vara, mida ettevõte kasutab toodete tootmisel, teenuste osutamisel või halduseesmärkidel. Materiaalseteks põhivaradeks loetakse varad, mille kasulik tööiga on üle ühe aasta ja mille soetusmaksumus on alates </w:t>
      </w:r>
      <w:r w:rsidR="00961395">
        <w:rPr>
          <w:lang w:val="et-EE"/>
        </w:rPr>
        <w:t>5 000</w:t>
      </w:r>
      <w:r>
        <w:rPr>
          <w:lang w:val="et-EE"/>
        </w:rPr>
        <w:t xml:space="preserve"> eurost</w:t>
      </w:r>
      <w:r w:rsidRPr="00875A0F">
        <w:rPr>
          <w:lang w:val="et-EE"/>
        </w:rPr>
        <w:t xml:space="preserve"> (v.a maa</w:t>
      </w:r>
      <w:r>
        <w:rPr>
          <w:lang w:val="et-EE"/>
        </w:rPr>
        <w:t xml:space="preserve"> –</w:t>
      </w:r>
      <w:r w:rsidRPr="00875A0F">
        <w:rPr>
          <w:lang w:val="et-EE"/>
        </w:rPr>
        <w:t xml:space="preserve"> võetakse arvele tema soetusmaksumuses olenemata maksumuse suurusest). Põhivara kajastatakse bilansis tema soetusmaksumuses, millest on maha arvatud akumuleeritud kulum ja võimalikud väärtuse langusest tulenevad allahindlused. Põhivara soetusmaksumusse kuuluvad kulutused, mis on vajalikud selle kasutusele võtmiseks, v.a põhivara soetamisega kaasnevad maksud, lõivud, laenu-, koolitus</w:t>
      </w:r>
      <w:r>
        <w:rPr>
          <w:lang w:val="et-EE"/>
        </w:rPr>
        <w:t>-</w:t>
      </w:r>
      <w:r w:rsidRPr="00875A0F">
        <w:rPr>
          <w:lang w:val="et-EE"/>
        </w:rPr>
        <w:t xml:space="preserve"> ja lähetuskulud, mis kajastatakse nende tekkimisel aruandeperioodi kuluna. Põhivara rekonstrueerimisväljaminekud, mis vastavad materiaalse põhivara definitsioonile, liidetakse põhivara soetusmaksumusele.</w:t>
      </w:r>
    </w:p>
    <w:p w:rsidR="004E7D7E" w:rsidRDefault="004E7D7E" w:rsidP="00EE3178">
      <w:pPr>
        <w:jc w:val="both"/>
        <w:rPr>
          <w:lang w:val="et-EE"/>
        </w:rPr>
      </w:pPr>
      <w:r w:rsidRPr="00875A0F">
        <w:rPr>
          <w:lang w:val="et-EE"/>
        </w:rPr>
        <w:t>Materiaalse põhivara kulumi arvestamisel kasutatakse lineaarset meetodit. Kulumi norm määratakse igale põhivara objektile eraldi. Amort</w:t>
      </w:r>
      <w:r>
        <w:rPr>
          <w:lang w:val="et-EE"/>
        </w:rPr>
        <w:t>i</w:t>
      </w:r>
      <w:r w:rsidRPr="00875A0F">
        <w:rPr>
          <w:lang w:val="et-EE"/>
        </w:rPr>
        <w:t>satsioonimäärad lähtuvalt kasulikust elueast on järgmised:</w:t>
      </w:r>
    </w:p>
    <w:p w:rsidR="000C5DBE" w:rsidRDefault="000C5DBE" w:rsidP="00EE3178">
      <w:pPr>
        <w:jc w:val="both"/>
        <w:rPr>
          <w:lang w:val="et-EE"/>
        </w:rPr>
      </w:pPr>
    </w:p>
    <w:p w:rsidR="004E7D7E" w:rsidRPr="00875A0F" w:rsidRDefault="004E7D7E" w:rsidP="00640E90">
      <w:pPr>
        <w:numPr>
          <w:ilvl w:val="0"/>
          <w:numId w:val="1"/>
        </w:numPr>
        <w:jc w:val="both"/>
        <w:rPr>
          <w:lang w:val="et-EE"/>
        </w:rPr>
      </w:pPr>
      <w:r w:rsidRPr="00875A0F">
        <w:rPr>
          <w:lang w:val="et-EE"/>
        </w:rPr>
        <w:t>Hooned</w:t>
      </w:r>
      <w:r>
        <w:rPr>
          <w:lang w:val="et-EE"/>
        </w:rPr>
        <w:t xml:space="preserve"> ja rajatised</w:t>
      </w:r>
      <w:r>
        <w:rPr>
          <w:lang w:val="et-EE"/>
        </w:rPr>
        <w:tab/>
      </w:r>
      <w:r>
        <w:rPr>
          <w:lang w:val="et-EE"/>
        </w:rPr>
        <w:tab/>
      </w:r>
      <w:r>
        <w:rPr>
          <w:lang w:val="et-EE"/>
        </w:rPr>
        <w:tab/>
      </w:r>
      <w:r>
        <w:rPr>
          <w:lang w:val="et-EE"/>
        </w:rPr>
        <w:tab/>
      </w:r>
      <w:r>
        <w:rPr>
          <w:lang w:val="et-EE"/>
        </w:rPr>
        <w:tab/>
      </w:r>
      <w:r>
        <w:rPr>
          <w:lang w:val="et-EE"/>
        </w:rPr>
        <w:tab/>
      </w:r>
      <w:r>
        <w:rPr>
          <w:lang w:val="et-EE"/>
        </w:rPr>
        <w:tab/>
        <w:t>2 – 10%</w:t>
      </w:r>
    </w:p>
    <w:p w:rsidR="004E7D7E" w:rsidRDefault="004E7D7E" w:rsidP="00640E90">
      <w:pPr>
        <w:numPr>
          <w:ilvl w:val="0"/>
          <w:numId w:val="1"/>
        </w:numPr>
        <w:jc w:val="both"/>
        <w:rPr>
          <w:lang w:val="et-EE"/>
        </w:rPr>
      </w:pPr>
      <w:r w:rsidRPr="00875A0F">
        <w:rPr>
          <w:lang w:val="et-EE"/>
        </w:rPr>
        <w:t>Masinad ja seadmed</w:t>
      </w:r>
      <w:r w:rsidRPr="00875A0F">
        <w:rPr>
          <w:lang w:val="et-EE"/>
        </w:rPr>
        <w:tab/>
      </w:r>
      <w:r w:rsidRPr="00875A0F">
        <w:rPr>
          <w:lang w:val="et-EE"/>
        </w:rPr>
        <w:tab/>
      </w:r>
      <w:r>
        <w:rPr>
          <w:lang w:val="et-EE"/>
        </w:rPr>
        <w:tab/>
      </w:r>
      <w:r>
        <w:rPr>
          <w:lang w:val="et-EE"/>
        </w:rPr>
        <w:tab/>
      </w:r>
      <w:r>
        <w:rPr>
          <w:lang w:val="et-EE"/>
        </w:rPr>
        <w:tab/>
      </w:r>
      <w:r>
        <w:rPr>
          <w:lang w:val="et-EE"/>
        </w:rPr>
        <w:tab/>
      </w:r>
      <w:r>
        <w:rPr>
          <w:lang w:val="et-EE"/>
        </w:rPr>
        <w:tab/>
      </w:r>
      <w:r w:rsidRPr="00875A0F">
        <w:rPr>
          <w:lang w:val="et-EE"/>
        </w:rPr>
        <w:t>10 – 20%</w:t>
      </w:r>
    </w:p>
    <w:p w:rsidR="004E7D7E" w:rsidRPr="00875A0F" w:rsidRDefault="004E7D7E" w:rsidP="00640E90">
      <w:pPr>
        <w:numPr>
          <w:ilvl w:val="0"/>
          <w:numId w:val="1"/>
        </w:numPr>
        <w:jc w:val="both"/>
        <w:rPr>
          <w:lang w:val="et-EE"/>
        </w:rPr>
      </w:pPr>
      <w:r>
        <w:rPr>
          <w:lang w:val="et-EE"/>
        </w:rPr>
        <w:t xml:space="preserve">Info- ja kommunikatsioonitehnoloogia seadmed </w:t>
      </w:r>
      <w:r>
        <w:rPr>
          <w:lang w:val="et-EE"/>
        </w:rPr>
        <w:tab/>
      </w:r>
      <w:r>
        <w:rPr>
          <w:lang w:val="et-EE"/>
        </w:rPr>
        <w:tab/>
      </w:r>
      <w:r>
        <w:rPr>
          <w:lang w:val="et-EE"/>
        </w:rPr>
        <w:tab/>
        <w:t>33</w:t>
      </w:r>
      <w:r w:rsidR="00E8047A">
        <w:rPr>
          <w:lang w:val="et-EE"/>
        </w:rPr>
        <w:t xml:space="preserve"> </w:t>
      </w:r>
      <w:r>
        <w:rPr>
          <w:lang w:val="et-EE"/>
        </w:rPr>
        <w:t>-50%</w:t>
      </w:r>
    </w:p>
    <w:p w:rsidR="004E7D7E" w:rsidRDefault="004E7D7E" w:rsidP="00640E90">
      <w:pPr>
        <w:numPr>
          <w:ilvl w:val="0"/>
          <w:numId w:val="1"/>
        </w:numPr>
        <w:jc w:val="both"/>
        <w:rPr>
          <w:lang w:val="et-EE"/>
        </w:rPr>
      </w:pPr>
      <w:r w:rsidRPr="00875A0F">
        <w:rPr>
          <w:lang w:val="et-EE"/>
        </w:rPr>
        <w:t>Inventar</w:t>
      </w:r>
      <w:r>
        <w:rPr>
          <w:lang w:val="et-EE"/>
        </w:rPr>
        <w:t>, tööriistad</w:t>
      </w:r>
      <w:r w:rsidRPr="00875A0F">
        <w:rPr>
          <w:lang w:val="et-EE"/>
        </w:rPr>
        <w:tab/>
      </w:r>
      <w:r w:rsidRPr="00875A0F">
        <w:rPr>
          <w:lang w:val="et-EE"/>
        </w:rPr>
        <w:tab/>
      </w:r>
      <w:r w:rsidRPr="00875A0F">
        <w:rPr>
          <w:lang w:val="et-EE"/>
        </w:rPr>
        <w:tab/>
      </w:r>
      <w:r>
        <w:rPr>
          <w:lang w:val="et-EE"/>
        </w:rPr>
        <w:tab/>
      </w:r>
      <w:r>
        <w:rPr>
          <w:lang w:val="et-EE"/>
        </w:rPr>
        <w:tab/>
      </w:r>
      <w:r>
        <w:rPr>
          <w:lang w:val="et-EE"/>
        </w:rPr>
        <w:tab/>
      </w:r>
      <w:r>
        <w:rPr>
          <w:lang w:val="et-EE"/>
        </w:rPr>
        <w:tab/>
      </w:r>
      <w:r w:rsidRPr="00875A0F">
        <w:rPr>
          <w:lang w:val="et-EE"/>
        </w:rPr>
        <w:t>10 – 50%</w:t>
      </w:r>
    </w:p>
    <w:p w:rsidR="002639BB" w:rsidRPr="00EF2BEA" w:rsidRDefault="004E7D7E" w:rsidP="00581776">
      <w:pPr>
        <w:jc w:val="both"/>
        <w:rPr>
          <w:lang w:val="et-EE"/>
        </w:rPr>
      </w:pPr>
      <w:r>
        <w:rPr>
          <w:lang w:val="et-EE"/>
        </w:rPr>
        <w:t>Maad ja kunstiväärtus, mille väärtus aja jooksul ei vähene, ei amortiseerita.</w:t>
      </w:r>
    </w:p>
    <w:p w:rsidR="00242879" w:rsidRDefault="00242879" w:rsidP="00581776">
      <w:pPr>
        <w:jc w:val="both"/>
        <w:rPr>
          <w:i/>
          <w:u w:val="single"/>
          <w:lang w:val="et-EE"/>
        </w:rPr>
      </w:pPr>
    </w:p>
    <w:p w:rsidR="004E7D7E" w:rsidRPr="001F1274" w:rsidRDefault="004E7D7E" w:rsidP="00581776">
      <w:pPr>
        <w:jc w:val="both"/>
        <w:rPr>
          <w:i/>
          <w:u w:val="single"/>
          <w:lang w:val="et-EE"/>
        </w:rPr>
      </w:pPr>
      <w:r w:rsidRPr="001F1274">
        <w:rPr>
          <w:i/>
          <w:u w:val="single"/>
          <w:lang w:val="et-EE"/>
        </w:rPr>
        <w:t>Ümberhindlused</w:t>
      </w:r>
    </w:p>
    <w:p w:rsidR="004E7D7E" w:rsidRDefault="004E7D7E" w:rsidP="00581776">
      <w:pPr>
        <w:jc w:val="both"/>
        <w:rPr>
          <w:lang w:val="et-EE"/>
        </w:rPr>
      </w:pPr>
      <w:r w:rsidRPr="00875A0F">
        <w:rPr>
          <w:lang w:val="et-EE"/>
        </w:rPr>
        <w:t>Ümberhindlusena võetakse arvele aruandeperioodil omandatud peremehetud või tasuta saadud varad.</w:t>
      </w:r>
    </w:p>
    <w:p w:rsidR="004E7D7E" w:rsidRPr="00875A0F" w:rsidRDefault="004E7D7E" w:rsidP="00581776">
      <w:pPr>
        <w:jc w:val="both"/>
        <w:rPr>
          <w:lang w:val="et-EE"/>
        </w:rPr>
      </w:pPr>
      <w:r>
        <w:rPr>
          <w:lang w:val="et-EE"/>
        </w:rPr>
        <w:t xml:space="preserve">Seoses maareformi kestmisega on ümberhindluste kajastamist jätkatud ka peale 2005. aastat, võttes arvesse aruandeperioodil mõõdistatud ja maakatastrisse kantud maad. Samuti võetakse ümberhindlusena arvele omandatud peremehetut vara, mis on saadud seoses pärijate puudumisega. </w:t>
      </w:r>
    </w:p>
    <w:p w:rsidR="004E7D7E" w:rsidRDefault="004E7D7E" w:rsidP="00581776">
      <w:pPr>
        <w:jc w:val="both"/>
        <w:rPr>
          <w:lang w:val="et-EE"/>
        </w:rPr>
      </w:pPr>
      <w:r w:rsidRPr="00875A0F">
        <w:rPr>
          <w:lang w:val="et-EE"/>
        </w:rPr>
        <w:t>Varade ümberhindamiseks kasutatakse eelisjärjekorras turuhinda. Maa arvelevõtmiseks kasutatakse maa maksustamishinda, kui pole teada turuhind.</w:t>
      </w:r>
      <w:r>
        <w:rPr>
          <w:lang w:val="et-EE"/>
        </w:rPr>
        <w:t xml:space="preserve"> </w:t>
      </w:r>
    </w:p>
    <w:p w:rsidR="00F3729C" w:rsidRPr="00875A0F" w:rsidRDefault="00F3729C" w:rsidP="00581776">
      <w:pPr>
        <w:jc w:val="both"/>
        <w:rPr>
          <w:lang w:val="et-EE"/>
        </w:rPr>
      </w:pPr>
    </w:p>
    <w:p w:rsidR="004E7D7E" w:rsidRPr="001F1274" w:rsidRDefault="004E7D7E" w:rsidP="00581776">
      <w:pPr>
        <w:jc w:val="both"/>
        <w:rPr>
          <w:i/>
          <w:u w:val="single"/>
          <w:lang w:val="et-EE"/>
        </w:rPr>
      </w:pPr>
      <w:r w:rsidRPr="001F1274">
        <w:rPr>
          <w:i/>
          <w:u w:val="single"/>
          <w:lang w:val="et-EE"/>
        </w:rPr>
        <w:t>Renditud varad</w:t>
      </w:r>
    </w:p>
    <w:p w:rsidR="004E7D7E" w:rsidRPr="00875A0F" w:rsidRDefault="004E7D7E" w:rsidP="00581776">
      <w:pPr>
        <w:jc w:val="both"/>
        <w:rPr>
          <w:lang w:val="et-EE"/>
        </w:rPr>
      </w:pPr>
      <w:r>
        <w:rPr>
          <w:lang w:val="et-EE"/>
        </w:rPr>
        <w:t xml:space="preserve">Kapitalirendina kajastatakse rendilepingut, mille puhul kõik olulised vara omandiga seotud riskid ja hüved kanduvad üle rentnikule. Muud rendilepingud kajastatakse kasutusrendina. </w:t>
      </w:r>
      <w:r w:rsidRPr="00875A0F">
        <w:rPr>
          <w:lang w:val="et-EE"/>
        </w:rPr>
        <w:t>Kapitalirenti kajas</w:t>
      </w:r>
      <w:r w:rsidR="005759C7">
        <w:rPr>
          <w:lang w:val="et-EE"/>
        </w:rPr>
        <w:t>tatakse bilansis vara ja kohusti</w:t>
      </w:r>
      <w:r w:rsidRPr="00875A0F">
        <w:rPr>
          <w:lang w:val="et-EE"/>
        </w:rPr>
        <w:t>sena renditud vara õiglase väärtuse summas või rendimaksete miinimumsumma nüüdisväärtuses, juhul kui see on madalam.</w:t>
      </w:r>
      <w:r>
        <w:rPr>
          <w:lang w:val="et-EE"/>
        </w:rPr>
        <w:t xml:space="preserve"> Kapitalirendi tingimustel renditud vara amortiseeritakse sarnaselt omandatud põhivaraga, välja arvatud juhul, kui ei eksisteeri piisavat kindlust, kas rentnik omandab rendiperioodi lõpuks vara omandiõiguse- sellisel juhul amortiseeritakse vara kas rendiperioodi jooksul või kasuliku eluea jooksul, olenevalt sellest kumb on lühem.</w:t>
      </w:r>
      <w:r w:rsidRPr="00875A0F">
        <w:rPr>
          <w:lang w:val="et-EE"/>
        </w:rPr>
        <w:t xml:space="preserve"> Kapita</w:t>
      </w:r>
      <w:r w:rsidR="005759C7">
        <w:rPr>
          <w:lang w:val="et-EE"/>
        </w:rPr>
        <w:t>lirendi maksed jagatakse kohusti</w:t>
      </w:r>
      <w:r w:rsidRPr="00875A0F">
        <w:rPr>
          <w:lang w:val="et-EE"/>
        </w:rPr>
        <w:t>st vähendavateks põhiosa tagasimakseteks ning intressikuluks.</w:t>
      </w:r>
    </w:p>
    <w:p w:rsidR="004E7D7E" w:rsidRPr="00875A0F" w:rsidRDefault="004E7D7E" w:rsidP="000B3ACF">
      <w:pPr>
        <w:pStyle w:val="Kehatekst"/>
      </w:pPr>
      <w:r w:rsidRPr="00875A0F">
        <w:t>Kasutusrendi maksed kajastatakse kuluna ühtlaselt rendiperioodi jooksul. Kasutusrendi tingimustel välja renditud vara kajasta</w:t>
      </w:r>
      <w:r>
        <w:t>ta</w:t>
      </w:r>
      <w:r w:rsidRPr="00875A0F">
        <w:t>kse rendileandja bilansis analoogselt materiaalse põhivaraga.</w:t>
      </w:r>
    </w:p>
    <w:p w:rsidR="002670ED" w:rsidRPr="00875A0F" w:rsidRDefault="002670ED" w:rsidP="000B3ACF">
      <w:pPr>
        <w:pStyle w:val="Kehatekst"/>
      </w:pPr>
    </w:p>
    <w:p w:rsidR="004E7D7E" w:rsidRPr="001F1274" w:rsidRDefault="004E7D7E" w:rsidP="000B3ACF">
      <w:pPr>
        <w:jc w:val="both"/>
        <w:rPr>
          <w:bCs/>
          <w:i/>
          <w:u w:val="single"/>
          <w:lang w:val="et-EE"/>
        </w:rPr>
      </w:pPr>
      <w:r w:rsidRPr="001F1274">
        <w:rPr>
          <w:bCs/>
          <w:i/>
          <w:u w:val="single"/>
          <w:lang w:val="et-EE"/>
        </w:rPr>
        <w:t>Finantskohust</w:t>
      </w:r>
      <w:r w:rsidR="00631958">
        <w:rPr>
          <w:bCs/>
          <w:i/>
          <w:u w:val="single"/>
          <w:lang w:val="et-EE"/>
        </w:rPr>
        <w:t>i</w:t>
      </w:r>
      <w:r w:rsidRPr="001F1274">
        <w:rPr>
          <w:bCs/>
          <w:i/>
          <w:u w:val="single"/>
          <w:lang w:val="et-EE"/>
        </w:rPr>
        <w:t>sed</w:t>
      </w:r>
    </w:p>
    <w:p w:rsidR="004E7D7E" w:rsidRPr="00875A0F" w:rsidRDefault="004E7D7E" w:rsidP="000B3ACF">
      <w:pPr>
        <w:pStyle w:val="Kehatekst"/>
      </w:pPr>
      <w:r w:rsidRPr="00875A0F">
        <w:t>Lühiajalised finantskohust</w:t>
      </w:r>
      <w:r w:rsidR="00631958">
        <w:t>i</w:t>
      </w:r>
      <w:r w:rsidRPr="00875A0F">
        <w:t>sed (võetud laenud, võlad tarnijatele, viitvõlad jm) kajastatakse bilansis maksmisele kuuluvas summas.</w:t>
      </w:r>
    </w:p>
    <w:p w:rsidR="004E7D7E" w:rsidRPr="00875A0F" w:rsidRDefault="004E7D7E" w:rsidP="000B3ACF">
      <w:pPr>
        <w:jc w:val="both"/>
        <w:rPr>
          <w:lang w:val="et-EE"/>
        </w:rPr>
      </w:pPr>
      <w:r w:rsidRPr="00875A0F">
        <w:rPr>
          <w:lang w:val="et-EE"/>
        </w:rPr>
        <w:t>Pikaajalised finantskohust</w:t>
      </w:r>
      <w:r w:rsidR="00631958">
        <w:rPr>
          <w:lang w:val="et-EE"/>
        </w:rPr>
        <w:t>i</w:t>
      </w:r>
      <w:r w:rsidRPr="00875A0F">
        <w:rPr>
          <w:lang w:val="et-EE"/>
        </w:rPr>
        <w:t>sed võetakse arvele nende soetusmaksumuses. Edasine kajastamine toimub korrigeeritud soetusmaksumus</w:t>
      </w:r>
      <w:r>
        <w:rPr>
          <w:lang w:val="et-EE"/>
        </w:rPr>
        <w:t>e meetodil, mille arvestus toimu</w:t>
      </w:r>
      <w:r w:rsidRPr="00875A0F">
        <w:rPr>
          <w:lang w:val="et-EE"/>
        </w:rPr>
        <w:t>b kasutades sisemise intressimäära meetodit.</w:t>
      </w:r>
    </w:p>
    <w:p w:rsidR="004E7D7E" w:rsidRPr="00875A0F" w:rsidRDefault="004E7D7E" w:rsidP="00470E62"/>
    <w:p w:rsidR="004E7D7E" w:rsidRPr="001F1274" w:rsidRDefault="004E7D7E" w:rsidP="000B3ACF">
      <w:pPr>
        <w:pStyle w:val="Kehatekst"/>
        <w:rPr>
          <w:i/>
          <w:u w:val="single"/>
        </w:rPr>
      </w:pPr>
      <w:r w:rsidRPr="001F1274">
        <w:rPr>
          <w:i/>
          <w:u w:val="single"/>
        </w:rPr>
        <w:t>Sihtfinantseerimine</w:t>
      </w:r>
    </w:p>
    <w:p w:rsidR="003E7900" w:rsidRPr="00D05961" w:rsidRDefault="004E7D7E" w:rsidP="00035691">
      <w:pPr>
        <w:jc w:val="both"/>
      </w:pPr>
      <w:r w:rsidRPr="00FE6BDB">
        <w:t>Sihtfinantseerimisena kajastatakse sihtotstarbeliselt antud ja teatud tingimustega seotud toetusi, mille korral kasutatakse neid ainult teatud kulutuste katteks või teatud tingimuste tagatiseks. Tegevuskulude sihtfinantseerimine kajastatakse kuludes siis, kui sihtfinantseerimine muutub sissenõutavaks  ja sihtfinantseerimisega seotud  võimalikud tingimused on täidetud. Saadud sihtfinantseerimine, mille puhul tuluna kajastamise tingimused ei ole täide</w:t>
      </w:r>
      <w:r w:rsidR="005759C7">
        <w:t>tud, kajastakse bilansis kohusti</w:t>
      </w:r>
      <w:r w:rsidRPr="00FE6BDB">
        <w:t xml:space="preserve">stena. Tegevuskulude katteks saadud ja antud sihtfinantseerimist võib kajastada arvestuse lihtsustamise eesmärgil laekumisel koheselt tuluna ja ülekandmisel koheselt kuluna, kui lepingujärgne summa on väiksem põhivara kapitaliseerimise alampiirist. Vara sihtfinantseerimiseks saadud toetusi kajastatakse kogusummas, st soetusmaksumuses, tasuta saadud vara puhul tema õiglases väärtuses. </w:t>
      </w:r>
      <w:r w:rsidR="008A37C8" w:rsidRPr="008A37C8">
        <w:t>Si</w:t>
      </w:r>
      <w:r w:rsidRPr="00FE6BDB">
        <w:t>htfinantseerimine kajastatakse tuluna tegevuskulude tegemise või põhivara soetamise perioodil, kui sihtfinantseerimise tingimustega ei kaasne sisuline tagasinõude või laekumata jäämise risk; kui eksisteerib sisuline tagasinõude või laekumata jäämise risk, kajastatakse sihtfinantseerimine tuluna vastava riski kadumisel</w:t>
      </w:r>
      <w:r w:rsidR="003E7900">
        <w:t>.</w:t>
      </w:r>
    </w:p>
    <w:p w:rsidR="004E7D7E" w:rsidRDefault="004E7D7E" w:rsidP="00035691">
      <w:pPr>
        <w:jc w:val="both"/>
        <w:rPr>
          <w:lang w:val="et-EE"/>
        </w:rPr>
      </w:pPr>
    </w:p>
    <w:p w:rsidR="004E7D7E" w:rsidRPr="001F1274" w:rsidRDefault="004E7D7E" w:rsidP="00035691">
      <w:pPr>
        <w:jc w:val="both"/>
        <w:rPr>
          <w:i/>
          <w:u w:val="single"/>
          <w:lang w:val="et-EE"/>
        </w:rPr>
      </w:pPr>
      <w:r w:rsidRPr="001F1274">
        <w:rPr>
          <w:i/>
          <w:u w:val="single"/>
          <w:lang w:val="et-EE"/>
        </w:rPr>
        <w:t>Tulude arvestus</w:t>
      </w:r>
    </w:p>
    <w:p w:rsidR="004E7D7E" w:rsidRDefault="004E7D7E" w:rsidP="00A71B88">
      <w:pPr>
        <w:jc w:val="both"/>
      </w:pPr>
      <w:r w:rsidRPr="00875A0F">
        <w:rPr>
          <w:lang w:val="et-EE"/>
        </w:rPr>
        <w:t xml:space="preserve">Kogutud maksude ning loodusvarade kasutamise ja saastetasude tulu võetakse arvele tekkepõhiselt </w:t>
      </w:r>
      <w:r>
        <w:rPr>
          <w:lang w:val="et-EE"/>
        </w:rPr>
        <w:t xml:space="preserve">vastavalt Maksu- ja Tolliameti ning </w:t>
      </w:r>
      <w:r w:rsidRPr="00875A0F">
        <w:rPr>
          <w:lang w:val="et-EE"/>
        </w:rPr>
        <w:t>Keskkonna</w:t>
      </w:r>
      <w:r>
        <w:rPr>
          <w:lang w:val="et-EE"/>
        </w:rPr>
        <w:t>ameti</w:t>
      </w:r>
      <w:r w:rsidRPr="00875A0F">
        <w:rPr>
          <w:lang w:val="et-EE"/>
        </w:rPr>
        <w:t xml:space="preserve"> poolt esitatud teatistele. </w:t>
      </w:r>
      <w:r>
        <w:rPr>
          <w:lang w:val="et-EE"/>
        </w:rPr>
        <w:t xml:space="preserve">Lõivutulu kajastatakse lõivuga maksustatud toimingu päeval ja trahve trahvide määramise päeval. </w:t>
      </w:r>
      <w:r w:rsidRPr="00875A0F">
        <w:t xml:space="preserve">Toodete, kaupade ja põhivara müügist saadud tulu kajastatakse siis, kui kõik olulised omandiga seotud </w:t>
      </w:r>
      <w:r>
        <w:t>riskid</w:t>
      </w:r>
      <w:r w:rsidRPr="00875A0F">
        <w:t xml:space="preserve"> on läinud üle ostjale ning müügitulu ja tehinguga seotud kulu on usaldusväärselt määratav. Tulu teenuste müügist </w:t>
      </w:r>
      <w:r>
        <w:t xml:space="preserve">kajastatakse teenuse osutamisel, lähtudes valmidusastme meetodist. Intressitulu kajastatakse tekkepõhiselt </w:t>
      </w:r>
      <w:r w:rsidR="006113E3">
        <w:t xml:space="preserve">sisemise intressimäära alusel. </w:t>
      </w:r>
    </w:p>
    <w:p w:rsidR="00F3729C" w:rsidRPr="00875A0F" w:rsidRDefault="00F3729C" w:rsidP="00A71B88">
      <w:pPr>
        <w:jc w:val="both"/>
      </w:pPr>
    </w:p>
    <w:p w:rsidR="004E7D7E" w:rsidRPr="001F1274" w:rsidRDefault="004E7D7E" w:rsidP="00A71B88">
      <w:pPr>
        <w:jc w:val="both"/>
        <w:rPr>
          <w:i/>
          <w:u w:val="single"/>
        </w:rPr>
      </w:pPr>
      <w:r w:rsidRPr="001F1274">
        <w:rPr>
          <w:i/>
          <w:u w:val="single"/>
        </w:rPr>
        <w:t>Kulude arvestus</w:t>
      </w:r>
    </w:p>
    <w:p w:rsidR="004E7D7E" w:rsidRDefault="005759C7" w:rsidP="00A71B88">
      <w:pPr>
        <w:jc w:val="both"/>
      </w:pPr>
      <w:r>
        <w:t>Kulusid kajastatakse</w:t>
      </w:r>
      <w:r w:rsidR="004E7D7E" w:rsidRPr="00875A0F">
        <w:t xml:space="preserve"> tekkepõhiselt. Põhivara või varude soetamisel tasutud mittetagastatavad maksud ja lõivud, sh käibemaks, </w:t>
      </w:r>
      <w:r w:rsidR="004E7D7E">
        <w:t xml:space="preserve">mida ei saa arvata sisendkäibemaksuks, </w:t>
      </w:r>
      <w:r w:rsidR="004E7D7E" w:rsidRPr="00875A0F">
        <w:t>kajastatakse soetamishetkel kuluna tulemiaruandes kirjel “Muud tegevuskulud”</w:t>
      </w:r>
      <w:r w:rsidR="004E7D7E">
        <w:t xml:space="preserve">. Arendusväljaminekud kajastatakse tekkimise momendil kuluna. </w:t>
      </w:r>
    </w:p>
    <w:p w:rsidR="00F3729C" w:rsidRDefault="00F3729C" w:rsidP="00A71B88">
      <w:pPr>
        <w:jc w:val="both"/>
      </w:pPr>
    </w:p>
    <w:p w:rsidR="004E7D7E" w:rsidRDefault="004E7D7E" w:rsidP="00A71B88">
      <w:pPr>
        <w:jc w:val="both"/>
        <w:rPr>
          <w:i/>
          <w:u w:val="single"/>
        </w:rPr>
      </w:pPr>
      <w:r>
        <w:rPr>
          <w:i/>
          <w:u w:val="single"/>
        </w:rPr>
        <w:t>Seotud osapooled</w:t>
      </w:r>
    </w:p>
    <w:p w:rsidR="004E7D7E" w:rsidRDefault="004E7D7E" w:rsidP="00A71B88">
      <w:pPr>
        <w:jc w:val="both"/>
      </w:pPr>
      <w:r>
        <w:t>Seotud osapoolteks loetakse Kuusalu Vallavalitsuse volikogu ja valitsuse liikmed ning asutuste juhid, kellele on antud õigus iseseisvalt lepinguid sõlmida, konsolideerimisgruppi kuuluvate sihtasutuste, mittetulundusühingute ja äriühingute nõukogude ja juhatuse liikmed, kõigi eelpool loetletud tegev- ja kõrgema juhtkonna liikmete lähedased pereliikmed, samuti ka nende valitseva ja olulise mõju alla olevad sihtasutused, mittetulundusühingud ja äriühingud.</w:t>
      </w:r>
    </w:p>
    <w:p w:rsidR="004E7D7E" w:rsidRPr="00D804AC" w:rsidRDefault="004E7D7E" w:rsidP="00A71B88">
      <w:pPr>
        <w:jc w:val="both"/>
      </w:pPr>
    </w:p>
    <w:p w:rsidR="004E7D7E" w:rsidRPr="001F1274" w:rsidRDefault="004E7D7E" w:rsidP="00A71B88">
      <w:pPr>
        <w:jc w:val="both"/>
        <w:rPr>
          <w:i/>
          <w:u w:val="single"/>
        </w:rPr>
      </w:pPr>
      <w:r w:rsidRPr="001F1274">
        <w:rPr>
          <w:i/>
          <w:u w:val="single"/>
        </w:rPr>
        <w:t>Bilansipäeva järgsed sündmused</w:t>
      </w:r>
    </w:p>
    <w:p w:rsidR="004E7D7E" w:rsidRPr="00875A0F" w:rsidRDefault="004E7D7E" w:rsidP="008174F9">
      <w:pPr>
        <w:tabs>
          <w:tab w:val="left" w:pos="540"/>
          <w:tab w:val="left" w:pos="1080"/>
          <w:tab w:val="left" w:pos="5580"/>
        </w:tabs>
        <w:jc w:val="both"/>
      </w:pPr>
      <w:r w:rsidRPr="00875A0F">
        <w:t>Konsolideerimisgrupi raamatupidamise aastaaruandes kajastuvad olulised vara ja kohustuste hindamist mõjutavad asjaolud, mis ilmnesid bilansikuupäeva, 31.12.20</w:t>
      </w:r>
      <w:r>
        <w:t>1</w:t>
      </w:r>
      <w:r w:rsidR="00F3729C">
        <w:t>7</w:t>
      </w:r>
      <w:r w:rsidRPr="00875A0F">
        <w:t xml:space="preserve"> ja aruande koostamispäeva vahemikul, kuid on seotud aruandeperioodil või varasematel perioodidel toimunud tehingutega. </w:t>
      </w:r>
    </w:p>
    <w:p w:rsidR="004E7D7E" w:rsidRPr="00C45EA2" w:rsidRDefault="004E7D7E" w:rsidP="008174F9">
      <w:pPr>
        <w:tabs>
          <w:tab w:val="left" w:pos="540"/>
          <w:tab w:val="left" w:pos="1080"/>
          <w:tab w:val="left" w:pos="5580"/>
        </w:tabs>
        <w:jc w:val="both"/>
      </w:pPr>
      <w:r w:rsidRPr="00875A0F">
        <w:t xml:space="preserve">Bilansipäevajärgsed sündmused, mida ei ole varade ja kohustuste hindamisel arvesse võetud, kuid mis võivad oluliselt mõjutada järgmise aruandeaasta tulemust, avalikustatakse </w:t>
      </w:r>
      <w:r w:rsidRPr="00C45EA2">
        <w:t>raamatupidamise aastaaruande lisades.</w:t>
      </w:r>
    </w:p>
    <w:p w:rsidR="004E7D7E" w:rsidRPr="00875A0F" w:rsidRDefault="004E7D7E" w:rsidP="008174F9">
      <w:pPr>
        <w:tabs>
          <w:tab w:val="left" w:pos="540"/>
          <w:tab w:val="left" w:pos="1080"/>
          <w:tab w:val="left" w:pos="5580"/>
        </w:tabs>
        <w:jc w:val="both"/>
      </w:pPr>
    </w:p>
    <w:p w:rsidR="004E7D7E" w:rsidRPr="001F1274" w:rsidRDefault="004E7D7E" w:rsidP="008174F9">
      <w:pPr>
        <w:tabs>
          <w:tab w:val="left" w:pos="540"/>
          <w:tab w:val="left" w:pos="1080"/>
          <w:tab w:val="left" w:pos="5580"/>
        </w:tabs>
        <w:jc w:val="both"/>
        <w:rPr>
          <w:i/>
          <w:u w:val="single"/>
        </w:rPr>
      </w:pPr>
      <w:r w:rsidRPr="001F1274">
        <w:rPr>
          <w:i/>
          <w:u w:val="single"/>
        </w:rPr>
        <w:t>Eelarve täitmise aruanne</w:t>
      </w:r>
    </w:p>
    <w:p w:rsidR="004E7D7E" w:rsidRPr="00875A0F" w:rsidRDefault="004E7D7E" w:rsidP="008174F9">
      <w:pPr>
        <w:jc w:val="both"/>
      </w:pPr>
      <w:r w:rsidRPr="00875A0F">
        <w:t>Eelarve täitmise aruanded on koostatud Kuusalu Vallavalitsuse kohta (konsolideerimata) kassapõhiselt, mistõttu selle andmeid ei ole võimalik võrrelda tekkepõhistes konsolideerimata aruannetes. Lisaks kassapõhisest printsiibist tulenevatele ajalistele erinevustele on selles kasutusel veel järgmised olulised erinevad arvestuspõhimõtted:</w:t>
      </w:r>
    </w:p>
    <w:p w:rsidR="004E7D7E" w:rsidRPr="00875A0F" w:rsidRDefault="004E7D7E" w:rsidP="005759C7">
      <w:pPr>
        <w:numPr>
          <w:ilvl w:val="0"/>
          <w:numId w:val="17"/>
        </w:numPr>
        <w:jc w:val="both"/>
      </w:pPr>
      <w:r w:rsidRPr="00875A0F">
        <w:t>põhivara soetamisel tasutud summad kajastatakse eelarve täitmisel kuluna ning põhivara müügist laekunud summad tuluna, amortisatsiooni ja muid põhivaradega tehtud mitterahalisi tehinguid eelarve täitmise aruandes ei kajastata;</w:t>
      </w:r>
    </w:p>
    <w:p w:rsidR="004E7D7E" w:rsidRPr="00977F5E" w:rsidRDefault="004E7D7E" w:rsidP="005759C7">
      <w:pPr>
        <w:numPr>
          <w:ilvl w:val="0"/>
          <w:numId w:val="17"/>
        </w:numPr>
        <w:jc w:val="both"/>
        <w:rPr>
          <w:bCs/>
        </w:rPr>
      </w:pPr>
      <w:r w:rsidRPr="00875A0F">
        <w:t>kaupade ja teenuste ning põhivarade soetamisel lisanduv käibemaks, mida ei saa arvata sisendkäibemaksuks, on eelarve täitmise aruandes kajastatud vastavate kaupade, teenuste ja põhivara soetamise kuluna (tekkepõhises aruandes eraldi tulemiaruande real Muud tegevuskulud)</w:t>
      </w:r>
      <w:r w:rsidR="00AF5EFC">
        <w:t>.</w:t>
      </w:r>
    </w:p>
    <w:p w:rsidR="00977F5E" w:rsidRPr="00EF2BEA" w:rsidRDefault="00977F5E" w:rsidP="00977F5E">
      <w:pPr>
        <w:jc w:val="both"/>
        <w:rPr>
          <w:bCs/>
        </w:rPr>
      </w:pPr>
    </w:p>
    <w:p w:rsidR="00977F5E" w:rsidRPr="008174C5" w:rsidRDefault="00977F5E" w:rsidP="00977F5E">
      <w:pPr>
        <w:pStyle w:val="Pealkiri3"/>
      </w:pPr>
      <w:bookmarkStart w:id="289" w:name="_Toc513795415"/>
      <w:r>
        <w:t>Lisa 2 Raha ja selle ekvivalendid</w:t>
      </w:r>
      <w:bookmarkEnd w:id="289"/>
    </w:p>
    <w:p w:rsidR="00977F5E" w:rsidRPr="009C6F6F" w:rsidRDefault="00977F5E" w:rsidP="00977F5E">
      <w:pPr>
        <w:rPr>
          <w:sz w:val="15"/>
          <w:szCs w:val="15"/>
        </w:rPr>
      </w:pPr>
      <w:r w:rsidRPr="009C6F6F">
        <w:rPr>
          <w:sz w:val="15"/>
          <w:szCs w:val="15"/>
        </w:rPr>
        <w:t>konsolideeritud aruanne</w:t>
      </w:r>
    </w:p>
    <w:p w:rsidR="00977F5E" w:rsidRDefault="00977F5E" w:rsidP="00977F5E">
      <w:pPr>
        <w:jc w:val="both"/>
        <w:rPr>
          <w:sz w:val="15"/>
          <w:szCs w:val="15"/>
        </w:rPr>
      </w:pPr>
      <w:r w:rsidRPr="009C6F6F">
        <w:rPr>
          <w:sz w:val="15"/>
          <w:szCs w:val="15"/>
        </w:rPr>
        <w:t>eurodes</w:t>
      </w:r>
    </w:p>
    <w:p w:rsidR="00977F5E" w:rsidRPr="009C6F6F" w:rsidRDefault="00977F5E" w:rsidP="00977F5E">
      <w:pPr>
        <w:jc w:val="both"/>
        <w:rPr>
          <w:sz w:val="22"/>
          <w:szCs w:val="22"/>
        </w:rPr>
      </w:pPr>
    </w:p>
    <w:tbl>
      <w:tblPr>
        <w:tblW w:w="6180" w:type="dxa"/>
        <w:tblInd w:w="-5" w:type="dxa"/>
        <w:tblCellMar>
          <w:left w:w="70" w:type="dxa"/>
          <w:right w:w="70" w:type="dxa"/>
        </w:tblCellMar>
        <w:tblLook w:val="04A0" w:firstRow="1" w:lastRow="0" w:firstColumn="1" w:lastColumn="0" w:noHBand="0" w:noVBand="1"/>
      </w:tblPr>
      <w:tblGrid>
        <w:gridCol w:w="2820"/>
        <w:gridCol w:w="1680"/>
        <w:gridCol w:w="1680"/>
      </w:tblGrid>
      <w:tr w:rsidR="00977F5E" w:rsidRPr="00977F5E" w:rsidTr="00977F5E">
        <w:trPr>
          <w:trHeight w:val="270"/>
        </w:trPr>
        <w:tc>
          <w:tcPr>
            <w:tcW w:w="2820" w:type="dxa"/>
            <w:tcBorders>
              <w:top w:val="single" w:sz="4" w:space="0" w:color="auto"/>
              <w:left w:val="single" w:sz="4" w:space="0" w:color="auto"/>
              <w:bottom w:val="single" w:sz="4" w:space="0" w:color="auto"/>
              <w:right w:val="single" w:sz="4" w:space="0" w:color="auto"/>
            </w:tcBorders>
            <w:shd w:val="clear" w:color="auto" w:fill="auto"/>
            <w:hideMark/>
          </w:tcPr>
          <w:p w:rsidR="00977F5E" w:rsidRPr="00BF2705" w:rsidRDefault="00977F5E" w:rsidP="00977F5E">
            <w:pPr>
              <w:jc w:val="both"/>
              <w:rPr>
                <w:sz w:val="20"/>
                <w:szCs w:val="20"/>
                <w:lang w:val="et-EE" w:eastAsia="et-EE"/>
              </w:rPr>
            </w:pPr>
            <w:r w:rsidRPr="00BF2705">
              <w:rPr>
                <w:sz w:val="20"/>
                <w:szCs w:val="20"/>
                <w:lang w:val="et-EE" w:eastAsia="et-EE"/>
              </w:rPr>
              <w:t> </w:t>
            </w:r>
          </w:p>
        </w:tc>
        <w:tc>
          <w:tcPr>
            <w:tcW w:w="1680" w:type="dxa"/>
            <w:tcBorders>
              <w:top w:val="single" w:sz="4" w:space="0" w:color="auto"/>
              <w:left w:val="nil"/>
              <w:bottom w:val="single" w:sz="4" w:space="0" w:color="auto"/>
              <w:right w:val="single" w:sz="4" w:space="0" w:color="auto"/>
            </w:tcBorders>
            <w:shd w:val="clear" w:color="auto" w:fill="auto"/>
            <w:hideMark/>
          </w:tcPr>
          <w:p w:rsidR="00977F5E" w:rsidRPr="00BF2705" w:rsidRDefault="00977F5E" w:rsidP="00977F5E">
            <w:pPr>
              <w:jc w:val="both"/>
              <w:rPr>
                <w:b/>
                <w:bCs/>
                <w:sz w:val="20"/>
                <w:szCs w:val="20"/>
                <w:lang w:val="et-EE" w:eastAsia="et-EE"/>
              </w:rPr>
            </w:pPr>
            <w:r w:rsidRPr="00BF2705">
              <w:rPr>
                <w:b/>
                <w:bCs/>
                <w:sz w:val="20"/>
                <w:szCs w:val="20"/>
                <w:lang w:val="et-EE" w:eastAsia="et-EE"/>
              </w:rPr>
              <w:t>31.12.2017</w:t>
            </w:r>
          </w:p>
        </w:tc>
        <w:tc>
          <w:tcPr>
            <w:tcW w:w="1680" w:type="dxa"/>
            <w:tcBorders>
              <w:top w:val="single" w:sz="4" w:space="0" w:color="auto"/>
              <w:left w:val="nil"/>
              <w:bottom w:val="single" w:sz="4" w:space="0" w:color="auto"/>
              <w:right w:val="single" w:sz="4" w:space="0" w:color="auto"/>
            </w:tcBorders>
            <w:shd w:val="clear" w:color="auto" w:fill="auto"/>
            <w:hideMark/>
          </w:tcPr>
          <w:p w:rsidR="00977F5E" w:rsidRPr="00BF2705" w:rsidRDefault="00977F5E" w:rsidP="00977F5E">
            <w:pPr>
              <w:jc w:val="both"/>
              <w:rPr>
                <w:b/>
                <w:bCs/>
                <w:sz w:val="20"/>
                <w:szCs w:val="20"/>
                <w:lang w:val="et-EE" w:eastAsia="et-EE"/>
              </w:rPr>
            </w:pPr>
            <w:r w:rsidRPr="00BF2705">
              <w:rPr>
                <w:b/>
                <w:bCs/>
                <w:sz w:val="20"/>
                <w:szCs w:val="20"/>
                <w:lang w:val="et-EE" w:eastAsia="et-EE"/>
              </w:rPr>
              <w:t>31.12.2016</w:t>
            </w:r>
          </w:p>
        </w:tc>
      </w:tr>
      <w:tr w:rsidR="00977F5E" w:rsidRPr="00977F5E" w:rsidTr="00977F5E">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977F5E" w:rsidRPr="00BF2705" w:rsidRDefault="00977F5E" w:rsidP="00977F5E">
            <w:pPr>
              <w:jc w:val="both"/>
              <w:rPr>
                <w:sz w:val="20"/>
                <w:szCs w:val="20"/>
                <w:lang w:val="et-EE" w:eastAsia="et-EE"/>
              </w:rPr>
            </w:pPr>
            <w:r w:rsidRPr="00BF2705">
              <w:rPr>
                <w:sz w:val="20"/>
                <w:szCs w:val="20"/>
                <w:lang w:val="et-EE" w:eastAsia="et-EE"/>
              </w:rPr>
              <w:t>Sularaha</w:t>
            </w:r>
          </w:p>
        </w:tc>
        <w:tc>
          <w:tcPr>
            <w:tcW w:w="1680" w:type="dxa"/>
            <w:tcBorders>
              <w:top w:val="nil"/>
              <w:left w:val="nil"/>
              <w:bottom w:val="single" w:sz="4" w:space="0" w:color="auto"/>
              <w:right w:val="single" w:sz="4" w:space="0" w:color="auto"/>
            </w:tcBorders>
            <w:shd w:val="clear" w:color="auto" w:fill="auto"/>
            <w:hideMark/>
          </w:tcPr>
          <w:p w:rsidR="00977F5E" w:rsidRPr="00BF2705" w:rsidRDefault="00977F5E" w:rsidP="00977F5E">
            <w:pPr>
              <w:jc w:val="right"/>
              <w:rPr>
                <w:sz w:val="20"/>
                <w:szCs w:val="20"/>
                <w:lang w:val="et-EE" w:eastAsia="et-EE"/>
              </w:rPr>
            </w:pPr>
            <w:r w:rsidRPr="00BF2705">
              <w:rPr>
                <w:sz w:val="20"/>
                <w:szCs w:val="20"/>
                <w:lang w:val="et-EE" w:eastAsia="et-EE"/>
              </w:rPr>
              <w:t>3958</w:t>
            </w:r>
          </w:p>
        </w:tc>
        <w:tc>
          <w:tcPr>
            <w:tcW w:w="1680" w:type="dxa"/>
            <w:tcBorders>
              <w:top w:val="nil"/>
              <w:left w:val="nil"/>
              <w:bottom w:val="single" w:sz="4" w:space="0" w:color="auto"/>
              <w:right w:val="single" w:sz="4" w:space="0" w:color="auto"/>
            </w:tcBorders>
            <w:shd w:val="clear" w:color="auto" w:fill="auto"/>
            <w:hideMark/>
          </w:tcPr>
          <w:p w:rsidR="00977F5E" w:rsidRPr="00BF2705" w:rsidRDefault="00977F5E" w:rsidP="00977F5E">
            <w:pPr>
              <w:jc w:val="right"/>
              <w:rPr>
                <w:sz w:val="20"/>
                <w:szCs w:val="20"/>
                <w:lang w:val="et-EE" w:eastAsia="et-EE"/>
              </w:rPr>
            </w:pPr>
            <w:r w:rsidRPr="00BF2705">
              <w:rPr>
                <w:sz w:val="20"/>
                <w:szCs w:val="20"/>
                <w:lang w:val="et-EE" w:eastAsia="et-EE"/>
              </w:rPr>
              <w:t>4 127</w:t>
            </w:r>
          </w:p>
        </w:tc>
      </w:tr>
      <w:tr w:rsidR="00977F5E" w:rsidRPr="00977F5E" w:rsidTr="00977F5E">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977F5E" w:rsidRPr="00BF2705" w:rsidRDefault="00977F5E" w:rsidP="00977F5E">
            <w:pPr>
              <w:jc w:val="both"/>
              <w:rPr>
                <w:sz w:val="20"/>
                <w:szCs w:val="20"/>
                <w:lang w:val="et-EE" w:eastAsia="et-EE"/>
              </w:rPr>
            </w:pPr>
            <w:r w:rsidRPr="00BF2705">
              <w:rPr>
                <w:sz w:val="20"/>
                <w:szCs w:val="20"/>
                <w:lang w:val="et-EE" w:eastAsia="et-EE"/>
              </w:rPr>
              <w:t>Arvelduskontod pankades</w:t>
            </w:r>
          </w:p>
        </w:tc>
        <w:tc>
          <w:tcPr>
            <w:tcW w:w="1680" w:type="dxa"/>
            <w:tcBorders>
              <w:top w:val="nil"/>
              <w:left w:val="nil"/>
              <w:bottom w:val="single" w:sz="4" w:space="0" w:color="auto"/>
              <w:right w:val="single" w:sz="4" w:space="0" w:color="auto"/>
            </w:tcBorders>
            <w:shd w:val="clear" w:color="auto" w:fill="auto"/>
            <w:hideMark/>
          </w:tcPr>
          <w:p w:rsidR="00977F5E" w:rsidRPr="00BF2705" w:rsidRDefault="00977F5E" w:rsidP="00977F5E">
            <w:pPr>
              <w:jc w:val="right"/>
              <w:rPr>
                <w:sz w:val="20"/>
                <w:szCs w:val="20"/>
                <w:lang w:val="et-EE" w:eastAsia="et-EE"/>
              </w:rPr>
            </w:pPr>
            <w:r w:rsidRPr="00BF2705">
              <w:rPr>
                <w:sz w:val="20"/>
                <w:szCs w:val="20"/>
                <w:lang w:val="et-EE" w:eastAsia="et-EE"/>
              </w:rPr>
              <w:t>351471</w:t>
            </w:r>
          </w:p>
        </w:tc>
        <w:tc>
          <w:tcPr>
            <w:tcW w:w="1680" w:type="dxa"/>
            <w:tcBorders>
              <w:top w:val="nil"/>
              <w:left w:val="nil"/>
              <w:bottom w:val="single" w:sz="4" w:space="0" w:color="auto"/>
              <w:right w:val="single" w:sz="4" w:space="0" w:color="auto"/>
            </w:tcBorders>
            <w:shd w:val="clear" w:color="auto" w:fill="auto"/>
            <w:hideMark/>
          </w:tcPr>
          <w:p w:rsidR="00977F5E" w:rsidRPr="00BF2705" w:rsidRDefault="00977F5E" w:rsidP="00977F5E">
            <w:pPr>
              <w:jc w:val="right"/>
              <w:rPr>
                <w:sz w:val="20"/>
                <w:szCs w:val="20"/>
                <w:lang w:val="et-EE" w:eastAsia="et-EE"/>
              </w:rPr>
            </w:pPr>
            <w:r w:rsidRPr="00BF2705">
              <w:rPr>
                <w:sz w:val="20"/>
                <w:szCs w:val="20"/>
                <w:lang w:val="et-EE" w:eastAsia="et-EE"/>
              </w:rPr>
              <w:t>566 249</w:t>
            </w:r>
          </w:p>
        </w:tc>
      </w:tr>
      <w:tr w:rsidR="00977F5E" w:rsidRPr="00977F5E" w:rsidTr="00977F5E">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977F5E" w:rsidRPr="00BF2705" w:rsidRDefault="00977F5E" w:rsidP="00977F5E">
            <w:pPr>
              <w:jc w:val="both"/>
              <w:rPr>
                <w:b/>
                <w:bCs/>
                <w:sz w:val="20"/>
                <w:szCs w:val="20"/>
                <w:lang w:val="et-EE" w:eastAsia="et-EE"/>
              </w:rPr>
            </w:pPr>
            <w:r w:rsidRPr="00BF2705">
              <w:rPr>
                <w:b/>
                <w:bCs/>
                <w:sz w:val="20"/>
                <w:szCs w:val="20"/>
                <w:lang w:val="et-EE" w:eastAsia="et-EE"/>
              </w:rPr>
              <w:t>Raha ja selle ekvivalendid kokku</w:t>
            </w:r>
          </w:p>
        </w:tc>
        <w:tc>
          <w:tcPr>
            <w:tcW w:w="1680" w:type="dxa"/>
            <w:tcBorders>
              <w:top w:val="nil"/>
              <w:left w:val="nil"/>
              <w:bottom w:val="single" w:sz="4" w:space="0" w:color="auto"/>
              <w:right w:val="single" w:sz="4" w:space="0" w:color="auto"/>
            </w:tcBorders>
            <w:shd w:val="clear" w:color="auto" w:fill="auto"/>
            <w:vAlign w:val="bottom"/>
            <w:hideMark/>
          </w:tcPr>
          <w:p w:rsidR="00977F5E" w:rsidRPr="00BF2705" w:rsidRDefault="00977F5E" w:rsidP="00977F5E">
            <w:pPr>
              <w:jc w:val="right"/>
              <w:rPr>
                <w:b/>
                <w:bCs/>
                <w:sz w:val="20"/>
                <w:szCs w:val="20"/>
                <w:lang w:val="et-EE" w:eastAsia="et-EE"/>
              </w:rPr>
            </w:pPr>
            <w:r w:rsidRPr="00BF2705">
              <w:rPr>
                <w:b/>
                <w:bCs/>
                <w:sz w:val="20"/>
                <w:szCs w:val="20"/>
                <w:lang w:val="et-EE" w:eastAsia="et-EE"/>
              </w:rPr>
              <w:t>355 429</w:t>
            </w:r>
          </w:p>
        </w:tc>
        <w:tc>
          <w:tcPr>
            <w:tcW w:w="1680" w:type="dxa"/>
            <w:tcBorders>
              <w:top w:val="nil"/>
              <w:left w:val="nil"/>
              <w:bottom w:val="single" w:sz="4" w:space="0" w:color="auto"/>
              <w:right w:val="single" w:sz="4" w:space="0" w:color="auto"/>
            </w:tcBorders>
            <w:shd w:val="clear" w:color="auto" w:fill="auto"/>
            <w:vAlign w:val="bottom"/>
            <w:hideMark/>
          </w:tcPr>
          <w:p w:rsidR="00977F5E" w:rsidRPr="00BF2705" w:rsidRDefault="00977F5E" w:rsidP="00977F5E">
            <w:pPr>
              <w:jc w:val="right"/>
              <w:rPr>
                <w:b/>
                <w:bCs/>
                <w:sz w:val="20"/>
                <w:szCs w:val="20"/>
                <w:lang w:val="et-EE" w:eastAsia="et-EE"/>
              </w:rPr>
            </w:pPr>
            <w:r w:rsidRPr="00BF2705">
              <w:rPr>
                <w:b/>
                <w:bCs/>
                <w:sz w:val="20"/>
                <w:szCs w:val="20"/>
                <w:lang w:val="et-EE" w:eastAsia="et-EE"/>
              </w:rPr>
              <w:t>570 376</w:t>
            </w:r>
          </w:p>
        </w:tc>
      </w:tr>
    </w:tbl>
    <w:p w:rsidR="004E7D7E" w:rsidRDefault="004E7D7E" w:rsidP="004A606A">
      <w:pPr>
        <w:pStyle w:val="Pealkiri3"/>
        <w:rPr>
          <w:lang w:val="et-EE" w:eastAsia="et-EE"/>
        </w:rPr>
      </w:pPr>
      <w:bookmarkStart w:id="290" w:name="_Toc355608698"/>
      <w:bookmarkStart w:id="291" w:name="_Toc356150331"/>
      <w:bookmarkStart w:id="292" w:name="_Toc513795416"/>
      <w:r w:rsidRPr="00FB4FFC">
        <w:rPr>
          <w:lang w:val="et-EE" w:eastAsia="et-EE"/>
        </w:rPr>
        <w:t>Lisa 3 Maksud, lõivud, trahvid</w:t>
      </w:r>
      <w:bookmarkEnd w:id="290"/>
      <w:bookmarkEnd w:id="291"/>
      <w:bookmarkEnd w:id="292"/>
    </w:p>
    <w:p w:rsidR="00977F5E" w:rsidRPr="009C6F6F" w:rsidRDefault="00977F5E" w:rsidP="00977F5E">
      <w:pPr>
        <w:rPr>
          <w:sz w:val="15"/>
          <w:szCs w:val="15"/>
        </w:rPr>
      </w:pPr>
      <w:r w:rsidRPr="009C6F6F">
        <w:rPr>
          <w:sz w:val="15"/>
          <w:szCs w:val="15"/>
        </w:rPr>
        <w:t>konsolideeritud aruanne</w:t>
      </w:r>
    </w:p>
    <w:p w:rsidR="00977F5E" w:rsidRDefault="00977F5E" w:rsidP="00977F5E">
      <w:pPr>
        <w:jc w:val="both"/>
        <w:rPr>
          <w:sz w:val="15"/>
          <w:szCs w:val="15"/>
        </w:rPr>
      </w:pPr>
      <w:r w:rsidRPr="009C6F6F">
        <w:rPr>
          <w:sz w:val="15"/>
          <w:szCs w:val="15"/>
        </w:rPr>
        <w:t>eurodes</w:t>
      </w:r>
    </w:p>
    <w:p w:rsidR="00BE5439" w:rsidRDefault="00BE5439" w:rsidP="000C7E75">
      <w:pPr>
        <w:jc w:val="both"/>
        <w:rPr>
          <w:bCs/>
          <w:lang w:val="et-EE" w:eastAsia="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79"/>
        <w:gridCol w:w="1275"/>
        <w:gridCol w:w="1134"/>
        <w:gridCol w:w="1418"/>
        <w:gridCol w:w="1412"/>
      </w:tblGrid>
      <w:tr w:rsidR="00977F5E" w:rsidRPr="00BF2705" w:rsidTr="0008291A">
        <w:trPr>
          <w:trHeight w:val="255"/>
        </w:trPr>
        <w:tc>
          <w:tcPr>
            <w:tcW w:w="5098" w:type="dxa"/>
            <w:gridSpan w:val="3"/>
            <w:noWrap/>
            <w:hideMark/>
          </w:tcPr>
          <w:p w:rsidR="00977F5E" w:rsidRPr="00BF2705" w:rsidRDefault="00977F5E" w:rsidP="00977F5E">
            <w:pPr>
              <w:jc w:val="both"/>
              <w:rPr>
                <w:b/>
                <w:bCs/>
                <w:sz w:val="20"/>
                <w:szCs w:val="20"/>
                <w:lang w:val="et-EE" w:eastAsia="et-EE"/>
              </w:rPr>
            </w:pPr>
            <w:r w:rsidRPr="00BF2705">
              <w:rPr>
                <w:b/>
                <w:bCs/>
                <w:sz w:val="20"/>
                <w:szCs w:val="20"/>
                <w:lang w:eastAsia="et-EE"/>
              </w:rPr>
              <w:t>A) Maksu-, lõivu- ja trahvinõuded ja maksu</w:t>
            </w:r>
            <w:r w:rsidR="005759C7">
              <w:rPr>
                <w:b/>
                <w:bCs/>
                <w:sz w:val="20"/>
                <w:szCs w:val="20"/>
                <w:lang w:eastAsia="et-EE"/>
              </w:rPr>
              <w:t>kohusti</w:t>
            </w:r>
            <w:r w:rsidRPr="00BF2705">
              <w:rPr>
                <w:b/>
                <w:bCs/>
                <w:sz w:val="20"/>
                <w:szCs w:val="20"/>
                <w:lang w:eastAsia="et-EE"/>
              </w:rPr>
              <w:t>sed</w:t>
            </w:r>
          </w:p>
        </w:tc>
        <w:tc>
          <w:tcPr>
            <w:tcW w:w="1134" w:type="dxa"/>
            <w:noWrap/>
            <w:hideMark/>
          </w:tcPr>
          <w:p w:rsidR="00977F5E" w:rsidRPr="00BF2705" w:rsidRDefault="00977F5E" w:rsidP="00977F5E">
            <w:pPr>
              <w:jc w:val="both"/>
              <w:rPr>
                <w:b/>
                <w:bCs/>
                <w:sz w:val="20"/>
                <w:szCs w:val="20"/>
                <w:lang w:eastAsia="et-EE"/>
              </w:rPr>
            </w:pPr>
          </w:p>
        </w:tc>
        <w:tc>
          <w:tcPr>
            <w:tcW w:w="1418" w:type="dxa"/>
            <w:noWrap/>
            <w:hideMark/>
          </w:tcPr>
          <w:p w:rsidR="00977F5E" w:rsidRPr="00BF2705" w:rsidRDefault="00977F5E" w:rsidP="00977F5E">
            <w:pPr>
              <w:jc w:val="both"/>
              <w:rPr>
                <w:bCs/>
                <w:sz w:val="20"/>
                <w:szCs w:val="20"/>
                <w:lang w:eastAsia="et-EE"/>
              </w:rPr>
            </w:pPr>
          </w:p>
        </w:tc>
        <w:tc>
          <w:tcPr>
            <w:tcW w:w="1412" w:type="dxa"/>
            <w:noWrap/>
            <w:hideMark/>
          </w:tcPr>
          <w:p w:rsidR="00977F5E" w:rsidRPr="00BF2705" w:rsidRDefault="00977F5E" w:rsidP="00977F5E">
            <w:pPr>
              <w:jc w:val="both"/>
              <w:rPr>
                <w:bCs/>
                <w:sz w:val="20"/>
                <w:szCs w:val="20"/>
                <w:lang w:eastAsia="et-EE"/>
              </w:rPr>
            </w:pPr>
          </w:p>
        </w:tc>
      </w:tr>
      <w:tr w:rsidR="00977F5E" w:rsidRPr="00BF2705" w:rsidTr="0008291A">
        <w:trPr>
          <w:trHeight w:val="540"/>
        </w:trPr>
        <w:tc>
          <w:tcPr>
            <w:tcW w:w="1844"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979"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275" w:type="dxa"/>
            <w:hideMark/>
          </w:tcPr>
          <w:p w:rsidR="00977F5E" w:rsidRPr="00BF2705" w:rsidRDefault="00977F5E" w:rsidP="00977F5E">
            <w:pPr>
              <w:jc w:val="both"/>
              <w:rPr>
                <w:b/>
                <w:bCs/>
                <w:sz w:val="20"/>
                <w:szCs w:val="20"/>
                <w:lang w:eastAsia="et-EE"/>
              </w:rPr>
            </w:pPr>
            <w:r w:rsidRPr="00BF2705">
              <w:rPr>
                <w:b/>
                <w:bCs/>
                <w:sz w:val="20"/>
                <w:szCs w:val="20"/>
                <w:lang w:eastAsia="et-EE"/>
              </w:rPr>
              <w:t>Lühiajalised nõuded</w:t>
            </w:r>
          </w:p>
        </w:tc>
        <w:tc>
          <w:tcPr>
            <w:tcW w:w="1134" w:type="dxa"/>
            <w:hideMark/>
          </w:tcPr>
          <w:p w:rsidR="00977F5E" w:rsidRPr="00BF2705" w:rsidRDefault="00977F5E" w:rsidP="00977F5E">
            <w:pPr>
              <w:jc w:val="both"/>
              <w:rPr>
                <w:b/>
                <w:bCs/>
                <w:sz w:val="20"/>
                <w:szCs w:val="20"/>
                <w:lang w:eastAsia="et-EE"/>
              </w:rPr>
            </w:pPr>
            <w:r w:rsidRPr="00BF2705">
              <w:rPr>
                <w:b/>
                <w:bCs/>
                <w:sz w:val="20"/>
                <w:szCs w:val="20"/>
                <w:lang w:eastAsia="et-EE"/>
              </w:rPr>
              <w:t> </w:t>
            </w:r>
          </w:p>
        </w:tc>
        <w:tc>
          <w:tcPr>
            <w:tcW w:w="1418" w:type="dxa"/>
            <w:hideMark/>
          </w:tcPr>
          <w:p w:rsidR="00977F5E" w:rsidRPr="00BF2705" w:rsidRDefault="005759C7" w:rsidP="00977F5E">
            <w:pPr>
              <w:jc w:val="both"/>
              <w:rPr>
                <w:b/>
                <w:bCs/>
                <w:sz w:val="20"/>
                <w:szCs w:val="20"/>
                <w:lang w:eastAsia="et-EE"/>
              </w:rPr>
            </w:pPr>
            <w:r>
              <w:rPr>
                <w:b/>
                <w:bCs/>
                <w:sz w:val="20"/>
                <w:szCs w:val="20"/>
                <w:lang w:eastAsia="et-EE"/>
              </w:rPr>
              <w:t>Lühiajalised kohusti</w:t>
            </w:r>
            <w:r w:rsidR="00977F5E" w:rsidRPr="00BF2705">
              <w:rPr>
                <w:b/>
                <w:bCs/>
                <w:sz w:val="20"/>
                <w:szCs w:val="20"/>
                <w:lang w:eastAsia="et-EE"/>
              </w:rPr>
              <w:t>sed</w:t>
            </w:r>
          </w:p>
        </w:tc>
        <w:tc>
          <w:tcPr>
            <w:tcW w:w="1412" w:type="dxa"/>
            <w:hideMark/>
          </w:tcPr>
          <w:p w:rsidR="00977F5E" w:rsidRPr="00BF2705" w:rsidRDefault="00977F5E" w:rsidP="00977F5E">
            <w:pPr>
              <w:jc w:val="both"/>
              <w:rPr>
                <w:b/>
                <w:bCs/>
                <w:sz w:val="20"/>
                <w:szCs w:val="20"/>
                <w:lang w:eastAsia="et-EE"/>
              </w:rPr>
            </w:pPr>
            <w:r w:rsidRPr="00BF2705">
              <w:rPr>
                <w:b/>
                <w:bCs/>
                <w:sz w:val="20"/>
                <w:szCs w:val="20"/>
                <w:lang w:eastAsia="et-EE"/>
              </w:rPr>
              <w:t> </w:t>
            </w:r>
          </w:p>
        </w:tc>
      </w:tr>
      <w:tr w:rsidR="00977F5E" w:rsidRPr="00BF2705" w:rsidTr="0008291A">
        <w:trPr>
          <w:trHeight w:val="300"/>
        </w:trPr>
        <w:tc>
          <w:tcPr>
            <w:tcW w:w="1844"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979"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275" w:type="dxa"/>
            <w:hideMark/>
          </w:tcPr>
          <w:p w:rsidR="00977F5E" w:rsidRPr="00BF2705" w:rsidRDefault="00977F5E">
            <w:pPr>
              <w:jc w:val="both"/>
              <w:rPr>
                <w:b/>
                <w:bCs/>
                <w:sz w:val="20"/>
                <w:szCs w:val="20"/>
                <w:lang w:eastAsia="et-EE"/>
              </w:rPr>
            </w:pPr>
            <w:r w:rsidRPr="00BF2705">
              <w:rPr>
                <w:b/>
                <w:bCs/>
                <w:sz w:val="20"/>
                <w:szCs w:val="20"/>
                <w:lang w:eastAsia="et-EE"/>
              </w:rPr>
              <w:t>31.12.2017</w:t>
            </w:r>
          </w:p>
        </w:tc>
        <w:tc>
          <w:tcPr>
            <w:tcW w:w="1134" w:type="dxa"/>
            <w:hideMark/>
          </w:tcPr>
          <w:p w:rsidR="00977F5E" w:rsidRPr="00BF2705" w:rsidRDefault="00977F5E">
            <w:pPr>
              <w:jc w:val="both"/>
              <w:rPr>
                <w:b/>
                <w:bCs/>
                <w:sz w:val="20"/>
                <w:szCs w:val="20"/>
                <w:lang w:eastAsia="et-EE"/>
              </w:rPr>
            </w:pPr>
            <w:r w:rsidRPr="00BF2705">
              <w:rPr>
                <w:b/>
                <w:bCs/>
                <w:sz w:val="20"/>
                <w:szCs w:val="20"/>
                <w:lang w:eastAsia="et-EE"/>
              </w:rPr>
              <w:t>31.12.2016</w:t>
            </w:r>
          </w:p>
        </w:tc>
        <w:tc>
          <w:tcPr>
            <w:tcW w:w="1418" w:type="dxa"/>
            <w:hideMark/>
          </w:tcPr>
          <w:p w:rsidR="00977F5E" w:rsidRPr="00BF2705" w:rsidRDefault="00977F5E">
            <w:pPr>
              <w:jc w:val="both"/>
              <w:rPr>
                <w:b/>
                <w:bCs/>
                <w:sz w:val="20"/>
                <w:szCs w:val="20"/>
                <w:lang w:eastAsia="et-EE"/>
              </w:rPr>
            </w:pPr>
            <w:r w:rsidRPr="00BF2705">
              <w:rPr>
                <w:b/>
                <w:bCs/>
                <w:sz w:val="20"/>
                <w:szCs w:val="20"/>
                <w:lang w:eastAsia="et-EE"/>
              </w:rPr>
              <w:t>31.12.2017</w:t>
            </w:r>
          </w:p>
        </w:tc>
        <w:tc>
          <w:tcPr>
            <w:tcW w:w="1412" w:type="dxa"/>
            <w:noWrap/>
            <w:hideMark/>
          </w:tcPr>
          <w:p w:rsidR="00977F5E" w:rsidRPr="00BF2705" w:rsidRDefault="00977F5E" w:rsidP="00977F5E">
            <w:pPr>
              <w:jc w:val="both"/>
              <w:rPr>
                <w:b/>
                <w:bCs/>
                <w:sz w:val="20"/>
                <w:szCs w:val="20"/>
                <w:lang w:eastAsia="et-EE"/>
              </w:rPr>
            </w:pPr>
            <w:r w:rsidRPr="00BF2705">
              <w:rPr>
                <w:b/>
                <w:bCs/>
                <w:sz w:val="20"/>
                <w:szCs w:val="20"/>
                <w:lang w:eastAsia="et-EE"/>
              </w:rPr>
              <w:t>31.12.2016</w:t>
            </w:r>
          </w:p>
        </w:tc>
      </w:tr>
      <w:tr w:rsidR="00977F5E" w:rsidRPr="00BF2705" w:rsidTr="0008291A">
        <w:trPr>
          <w:trHeight w:val="330"/>
        </w:trPr>
        <w:tc>
          <w:tcPr>
            <w:tcW w:w="1844" w:type="dxa"/>
            <w:hideMark/>
          </w:tcPr>
          <w:p w:rsidR="00977F5E" w:rsidRPr="00BF2705" w:rsidRDefault="00977F5E">
            <w:pPr>
              <w:jc w:val="both"/>
              <w:rPr>
                <w:b/>
                <w:bCs/>
                <w:sz w:val="20"/>
                <w:szCs w:val="20"/>
                <w:lang w:eastAsia="et-EE"/>
              </w:rPr>
            </w:pPr>
            <w:r w:rsidRPr="00BF2705">
              <w:rPr>
                <w:b/>
                <w:bCs/>
                <w:sz w:val="20"/>
                <w:szCs w:val="20"/>
                <w:lang w:eastAsia="et-EE"/>
              </w:rPr>
              <w:t>Maksud brutosummas</w:t>
            </w:r>
          </w:p>
        </w:tc>
        <w:tc>
          <w:tcPr>
            <w:tcW w:w="1979"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275" w:type="dxa"/>
            <w:hideMark/>
          </w:tcPr>
          <w:p w:rsidR="00977F5E" w:rsidRPr="00BF2705" w:rsidRDefault="00977F5E" w:rsidP="00977F5E">
            <w:pPr>
              <w:jc w:val="both"/>
              <w:rPr>
                <w:b/>
                <w:bCs/>
                <w:sz w:val="20"/>
                <w:szCs w:val="20"/>
                <w:lang w:eastAsia="et-EE"/>
              </w:rPr>
            </w:pPr>
            <w:r w:rsidRPr="00BF2705">
              <w:rPr>
                <w:b/>
                <w:bCs/>
                <w:sz w:val="20"/>
                <w:szCs w:val="20"/>
                <w:lang w:eastAsia="et-EE"/>
              </w:rPr>
              <w:t> </w:t>
            </w:r>
          </w:p>
        </w:tc>
        <w:tc>
          <w:tcPr>
            <w:tcW w:w="1134"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418"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412" w:type="dxa"/>
            <w:noWrap/>
            <w:hideMark/>
          </w:tcPr>
          <w:p w:rsidR="00977F5E" w:rsidRPr="00BF2705" w:rsidRDefault="00977F5E" w:rsidP="00977F5E">
            <w:pPr>
              <w:jc w:val="both"/>
              <w:rPr>
                <w:bCs/>
                <w:sz w:val="20"/>
                <w:szCs w:val="20"/>
                <w:lang w:eastAsia="et-EE"/>
              </w:rPr>
            </w:pPr>
            <w:r w:rsidRPr="00BF2705">
              <w:rPr>
                <w:bCs/>
                <w:sz w:val="20"/>
                <w:szCs w:val="20"/>
                <w:lang w:eastAsia="et-EE"/>
              </w:rPr>
              <w:t> </w:t>
            </w:r>
          </w:p>
        </w:tc>
      </w:tr>
      <w:tr w:rsidR="00977F5E" w:rsidRPr="00BF2705" w:rsidTr="0008291A">
        <w:trPr>
          <w:trHeight w:val="285"/>
        </w:trPr>
        <w:tc>
          <w:tcPr>
            <w:tcW w:w="1844" w:type="dxa"/>
            <w:hideMark/>
          </w:tcPr>
          <w:p w:rsidR="00977F5E" w:rsidRPr="00BF2705" w:rsidRDefault="00977F5E">
            <w:pPr>
              <w:jc w:val="both"/>
              <w:rPr>
                <w:bCs/>
                <w:sz w:val="20"/>
                <w:szCs w:val="20"/>
                <w:lang w:eastAsia="et-EE"/>
              </w:rPr>
            </w:pPr>
            <w:r w:rsidRPr="00BF2705">
              <w:rPr>
                <w:bCs/>
                <w:sz w:val="20"/>
                <w:szCs w:val="20"/>
                <w:lang w:eastAsia="et-EE"/>
              </w:rPr>
              <w:t> </w:t>
            </w:r>
          </w:p>
        </w:tc>
        <w:tc>
          <w:tcPr>
            <w:tcW w:w="1979" w:type="dxa"/>
            <w:hideMark/>
          </w:tcPr>
          <w:p w:rsidR="00977F5E" w:rsidRPr="00BF2705" w:rsidRDefault="00977F5E">
            <w:pPr>
              <w:jc w:val="both"/>
              <w:rPr>
                <w:bCs/>
                <w:sz w:val="20"/>
                <w:szCs w:val="20"/>
                <w:lang w:eastAsia="et-EE"/>
              </w:rPr>
            </w:pPr>
            <w:r w:rsidRPr="00BF2705">
              <w:rPr>
                <w:bCs/>
                <w:sz w:val="20"/>
                <w:szCs w:val="20"/>
                <w:lang w:eastAsia="et-EE"/>
              </w:rPr>
              <w:t>Tulumaks</w:t>
            </w:r>
          </w:p>
        </w:tc>
        <w:tc>
          <w:tcPr>
            <w:tcW w:w="1275" w:type="dxa"/>
            <w:hideMark/>
          </w:tcPr>
          <w:p w:rsidR="00977F5E" w:rsidRPr="00BF2705" w:rsidRDefault="00977F5E" w:rsidP="00977F5E">
            <w:pPr>
              <w:jc w:val="both"/>
              <w:rPr>
                <w:bCs/>
                <w:sz w:val="20"/>
                <w:szCs w:val="20"/>
                <w:lang w:eastAsia="et-EE"/>
              </w:rPr>
            </w:pPr>
            <w:r w:rsidRPr="00BF2705">
              <w:rPr>
                <w:bCs/>
                <w:sz w:val="20"/>
                <w:szCs w:val="20"/>
                <w:lang w:eastAsia="et-EE"/>
              </w:rPr>
              <w:t>494 956</w:t>
            </w:r>
          </w:p>
        </w:tc>
        <w:tc>
          <w:tcPr>
            <w:tcW w:w="1134" w:type="dxa"/>
            <w:hideMark/>
          </w:tcPr>
          <w:p w:rsidR="00977F5E" w:rsidRPr="00BF2705" w:rsidRDefault="00977F5E" w:rsidP="00977F5E">
            <w:pPr>
              <w:jc w:val="both"/>
              <w:rPr>
                <w:bCs/>
                <w:sz w:val="20"/>
                <w:szCs w:val="20"/>
                <w:lang w:eastAsia="et-EE"/>
              </w:rPr>
            </w:pPr>
            <w:r w:rsidRPr="00BF2705">
              <w:rPr>
                <w:bCs/>
                <w:sz w:val="20"/>
                <w:szCs w:val="20"/>
                <w:lang w:eastAsia="et-EE"/>
              </w:rPr>
              <w:t>480 199</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 </w:t>
            </w:r>
          </w:p>
        </w:tc>
        <w:tc>
          <w:tcPr>
            <w:tcW w:w="1412" w:type="dxa"/>
            <w:noWrap/>
            <w:hideMark/>
          </w:tcPr>
          <w:p w:rsidR="00977F5E" w:rsidRPr="00BF2705" w:rsidRDefault="00977F5E" w:rsidP="00977F5E">
            <w:pPr>
              <w:jc w:val="both"/>
              <w:rPr>
                <w:bCs/>
                <w:sz w:val="20"/>
                <w:szCs w:val="20"/>
                <w:lang w:eastAsia="et-EE"/>
              </w:rPr>
            </w:pPr>
            <w:r w:rsidRPr="00BF2705">
              <w:rPr>
                <w:bCs/>
                <w:sz w:val="20"/>
                <w:szCs w:val="20"/>
                <w:lang w:eastAsia="et-EE"/>
              </w:rPr>
              <w:t>0</w:t>
            </w:r>
          </w:p>
        </w:tc>
      </w:tr>
      <w:tr w:rsidR="00977F5E" w:rsidRPr="00BF2705" w:rsidTr="0008291A">
        <w:trPr>
          <w:trHeight w:val="285"/>
        </w:trPr>
        <w:tc>
          <w:tcPr>
            <w:tcW w:w="1844" w:type="dxa"/>
            <w:hideMark/>
          </w:tcPr>
          <w:p w:rsidR="00977F5E" w:rsidRPr="00BF2705" w:rsidRDefault="00977F5E">
            <w:pPr>
              <w:jc w:val="both"/>
              <w:rPr>
                <w:bCs/>
                <w:sz w:val="20"/>
                <w:szCs w:val="20"/>
                <w:lang w:eastAsia="et-EE"/>
              </w:rPr>
            </w:pPr>
            <w:r w:rsidRPr="00BF2705">
              <w:rPr>
                <w:bCs/>
                <w:sz w:val="20"/>
                <w:szCs w:val="20"/>
                <w:lang w:eastAsia="et-EE"/>
              </w:rPr>
              <w:t> </w:t>
            </w:r>
          </w:p>
        </w:tc>
        <w:tc>
          <w:tcPr>
            <w:tcW w:w="1979" w:type="dxa"/>
            <w:hideMark/>
          </w:tcPr>
          <w:p w:rsidR="00977F5E" w:rsidRPr="00BF2705" w:rsidRDefault="00977F5E">
            <w:pPr>
              <w:jc w:val="both"/>
              <w:rPr>
                <w:bCs/>
                <w:sz w:val="20"/>
                <w:szCs w:val="20"/>
                <w:lang w:eastAsia="et-EE"/>
              </w:rPr>
            </w:pPr>
            <w:r w:rsidRPr="00BF2705">
              <w:rPr>
                <w:bCs/>
                <w:sz w:val="20"/>
                <w:szCs w:val="20"/>
                <w:lang w:eastAsia="et-EE"/>
              </w:rPr>
              <w:t>Maamaks</w:t>
            </w:r>
          </w:p>
        </w:tc>
        <w:tc>
          <w:tcPr>
            <w:tcW w:w="1275" w:type="dxa"/>
            <w:hideMark/>
          </w:tcPr>
          <w:p w:rsidR="00977F5E" w:rsidRPr="00BF2705" w:rsidRDefault="00977F5E" w:rsidP="00977F5E">
            <w:pPr>
              <w:jc w:val="both"/>
              <w:rPr>
                <w:bCs/>
                <w:sz w:val="20"/>
                <w:szCs w:val="20"/>
                <w:lang w:eastAsia="et-EE"/>
              </w:rPr>
            </w:pPr>
            <w:r w:rsidRPr="00BF2705">
              <w:rPr>
                <w:bCs/>
                <w:sz w:val="20"/>
                <w:szCs w:val="20"/>
                <w:lang w:eastAsia="et-EE"/>
              </w:rPr>
              <w:t>31 803</w:t>
            </w:r>
          </w:p>
        </w:tc>
        <w:tc>
          <w:tcPr>
            <w:tcW w:w="1134" w:type="dxa"/>
            <w:hideMark/>
          </w:tcPr>
          <w:p w:rsidR="00977F5E" w:rsidRPr="00BF2705" w:rsidRDefault="00977F5E" w:rsidP="00977F5E">
            <w:pPr>
              <w:jc w:val="both"/>
              <w:rPr>
                <w:bCs/>
                <w:sz w:val="20"/>
                <w:szCs w:val="20"/>
                <w:lang w:eastAsia="et-EE"/>
              </w:rPr>
            </w:pPr>
            <w:r w:rsidRPr="00BF2705">
              <w:rPr>
                <w:bCs/>
                <w:sz w:val="20"/>
                <w:szCs w:val="20"/>
                <w:lang w:eastAsia="et-EE"/>
              </w:rPr>
              <w:t>28 088</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 </w:t>
            </w:r>
          </w:p>
        </w:tc>
        <w:tc>
          <w:tcPr>
            <w:tcW w:w="1412" w:type="dxa"/>
            <w:noWrap/>
            <w:hideMark/>
          </w:tcPr>
          <w:p w:rsidR="00977F5E" w:rsidRPr="00BF2705" w:rsidRDefault="00977F5E" w:rsidP="00977F5E">
            <w:pPr>
              <w:jc w:val="both"/>
              <w:rPr>
                <w:bCs/>
                <w:sz w:val="20"/>
                <w:szCs w:val="20"/>
                <w:lang w:eastAsia="et-EE"/>
              </w:rPr>
            </w:pPr>
            <w:r w:rsidRPr="00BF2705">
              <w:rPr>
                <w:bCs/>
                <w:sz w:val="20"/>
                <w:szCs w:val="20"/>
                <w:lang w:eastAsia="et-EE"/>
              </w:rPr>
              <w:t>0</w:t>
            </w:r>
          </w:p>
        </w:tc>
      </w:tr>
      <w:tr w:rsidR="00977F5E" w:rsidRPr="00BF2705" w:rsidTr="0008291A">
        <w:trPr>
          <w:trHeight w:val="285"/>
        </w:trPr>
        <w:tc>
          <w:tcPr>
            <w:tcW w:w="1844" w:type="dxa"/>
            <w:hideMark/>
          </w:tcPr>
          <w:p w:rsidR="00977F5E" w:rsidRPr="00BF2705" w:rsidRDefault="00977F5E">
            <w:pPr>
              <w:jc w:val="both"/>
              <w:rPr>
                <w:bCs/>
                <w:sz w:val="20"/>
                <w:szCs w:val="20"/>
                <w:lang w:eastAsia="et-EE"/>
              </w:rPr>
            </w:pPr>
            <w:r w:rsidRPr="00BF2705">
              <w:rPr>
                <w:bCs/>
                <w:sz w:val="20"/>
                <w:szCs w:val="20"/>
                <w:lang w:eastAsia="et-EE"/>
              </w:rPr>
              <w:t> </w:t>
            </w:r>
          </w:p>
        </w:tc>
        <w:tc>
          <w:tcPr>
            <w:tcW w:w="1979" w:type="dxa"/>
            <w:hideMark/>
          </w:tcPr>
          <w:p w:rsidR="00977F5E" w:rsidRPr="00BF2705" w:rsidRDefault="00977F5E">
            <w:pPr>
              <w:jc w:val="both"/>
              <w:rPr>
                <w:bCs/>
                <w:sz w:val="20"/>
                <w:szCs w:val="20"/>
                <w:lang w:eastAsia="et-EE"/>
              </w:rPr>
            </w:pPr>
            <w:r w:rsidRPr="00BF2705">
              <w:rPr>
                <w:bCs/>
                <w:sz w:val="20"/>
                <w:szCs w:val="20"/>
                <w:lang w:eastAsia="et-EE"/>
              </w:rPr>
              <w:t>Käibemaks</w:t>
            </w:r>
          </w:p>
        </w:tc>
        <w:tc>
          <w:tcPr>
            <w:tcW w:w="1275" w:type="dxa"/>
            <w:hideMark/>
          </w:tcPr>
          <w:p w:rsidR="00977F5E" w:rsidRPr="00BF2705" w:rsidRDefault="00977F5E" w:rsidP="00977F5E">
            <w:pPr>
              <w:jc w:val="both"/>
              <w:rPr>
                <w:bCs/>
                <w:sz w:val="20"/>
                <w:szCs w:val="20"/>
                <w:lang w:eastAsia="et-EE"/>
              </w:rPr>
            </w:pPr>
            <w:r w:rsidRPr="00BF2705">
              <w:rPr>
                <w:bCs/>
                <w:sz w:val="20"/>
                <w:szCs w:val="20"/>
                <w:lang w:eastAsia="et-EE"/>
              </w:rPr>
              <w:t>0</w:t>
            </w:r>
          </w:p>
        </w:tc>
        <w:tc>
          <w:tcPr>
            <w:tcW w:w="1134" w:type="dxa"/>
            <w:hideMark/>
          </w:tcPr>
          <w:p w:rsidR="00977F5E" w:rsidRPr="00BF2705" w:rsidRDefault="00977F5E" w:rsidP="00977F5E">
            <w:pPr>
              <w:jc w:val="both"/>
              <w:rPr>
                <w:bCs/>
                <w:sz w:val="20"/>
                <w:szCs w:val="20"/>
                <w:lang w:eastAsia="et-EE"/>
              </w:rPr>
            </w:pPr>
            <w:r w:rsidRPr="00BF2705">
              <w:rPr>
                <w:bCs/>
                <w:sz w:val="20"/>
                <w:szCs w:val="20"/>
                <w:lang w:eastAsia="et-EE"/>
              </w:rPr>
              <w:t>0</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3 447</w:t>
            </w:r>
          </w:p>
        </w:tc>
        <w:tc>
          <w:tcPr>
            <w:tcW w:w="1412" w:type="dxa"/>
            <w:noWrap/>
            <w:hideMark/>
          </w:tcPr>
          <w:p w:rsidR="00977F5E" w:rsidRPr="00BF2705" w:rsidRDefault="00977F5E" w:rsidP="00977F5E">
            <w:pPr>
              <w:jc w:val="both"/>
              <w:rPr>
                <w:bCs/>
                <w:sz w:val="20"/>
                <w:szCs w:val="20"/>
                <w:lang w:eastAsia="et-EE"/>
              </w:rPr>
            </w:pPr>
            <w:r w:rsidRPr="00BF2705">
              <w:rPr>
                <w:bCs/>
                <w:sz w:val="20"/>
                <w:szCs w:val="20"/>
                <w:lang w:eastAsia="et-EE"/>
              </w:rPr>
              <w:t>12 337</w:t>
            </w:r>
          </w:p>
        </w:tc>
      </w:tr>
      <w:tr w:rsidR="00977F5E" w:rsidRPr="00BF2705" w:rsidTr="0008291A">
        <w:trPr>
          <w:trHeight w:val="285"/>
        </w:trPr>
        <w:tc>
          <w:tcPr>
            <w:tcW w:w="1844" w:type="dxa"/>
            <w:hideMark/>
          </w:tcPr>
          <w:p w:rsidR="00977F5E" w:rsidRPr="00BF2705" w:rsidRDefault="00977F5E">
            <w:pPr>
              <w:jc w:val="both"/>
              <w:rPr>
                <w:bCs/>
                <w:sz w:val="20"/>
                <w:szCs w:val="20"/>
                <w:lang w:eastAsia="et-EE"/>
              </w:rPr>
            </w:pPr>
            <w:r w:rsidRPr="00BF2705">
              <w:rPr>
                <w:bCs/>
                <w:sz w:val="20"/>
                <w:szCs w:val="20"/>
                <w:lang w:eastAsia="et-EE"/>
              </w:rPr>
              <w:t> </w:t>
            </w:r>
          </w:p>
        </w:tc>
        <w:tc>
          <w:tcPr>
            <w:tcW w:w="1979" w:type="dxa"/>
            <w:hideMark/>
          </w:tcPr>
          <w:p w:rsidR="00977F5E" w:rsidRPr="00BF2705" w:rsidRDefault="00977F5E">
            <w:pPr>
              <w:jc w:val="both"/>
              <w:rPr>
                <w:bCs/>
                <w:sz w:val="20"/>
                <w:szCs w:val="20"/>
                <w:lang w:eastAsia="et-EE"/>
              </w:rPr>
            </w:pPr>
            <w:r w:rsidRPr="00BF2705">
              <w:rPr>
                <w:bCs/>
                <w:sz w:val="20"/>
                <w:szCs w:val="20"/>
                <w:lang w:eastAsia="et-EE"/>
              </w:rPr>
              <w:t>Sotsiaalmaks</w:t>
            </w:r>
          </w:p>
        </w:tc>
        <w:tc>
          <w:tcPr>
            <w:tcW w:w="1275" w:type="dxa"/>
            <w:hideMark/>
          </w:tcPr>
          <w:p w:rsidR="00977F5E" w:rsidRPr="00BF2705" w:rsidRDefault="00977F5E" w:rsidP="00977F5E">
            <w:pPr>
              <w:jc w:val="both"/>
              <w:rPr>
                <w:bCs/>
                <w:sz w:val="20"/>
                <w:szCs w:val="20"/>
                <w:lang w:eastAsia="et-EE"/>
              </w:rPr>
            </w:pPr>
            <w:r w:rsidRPr="00BF2705">
              <w:rPr>
                <w:bCs/>
                <w:sz w:val="20"/>
                <w:szCs w:val="20"/>
                <w:lang w:eastAsia="et-EE"/>
              </w:rPr>
              <w:t>0</w:t>
            </w:r>
          </w:p>
        </w:tc>
        <w:tc>
          <w:tcPr>
            <w:tcW w:w="1134" w:type="dxa"/>
            <w:hideMark/>
          </w:tcPr>
          <w:p w:rsidR="00977F5E" w:rsidRPr="00BF2705" w:rsidRDefault="00977F5E" w:rsidP="00977F5E">
            <w:pPr>
              <w:jc w:val="both"/>
              <w:rPr>
                <w:bCs/>
                <w:sz w:val="20"/>
                <w:szCs w:val="20"/>
                <w:lang w:eastAsia="et-EE"/>
              </w:rPr>
            </w:pPr>
            <w:r w:rsidRPr="00BF2705">
              <w:rPr>
                <w:bCs/>
                <w:sz w:val="20"/>
                <w:szCs w:val="20"/>
                <w:lang w:eastAsia="et-EE"/>
              </w:rPr>
              <w:t>0</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116 162</w:t>
            </w:r>
          </w:p>
        </w:tc>
        <w:tc>
          <w:tcPr>
            <w:tcW w:w="1412" w:type="dxa"/>
            <w:noWrap/>
            <w:hideMark/>
          </w:tcPr>
          <w:p w:rsidR="00977F5E" w:rsidRPr="00BF2705" w:rsidRDefault="00977F5E" w:rsidP="00977F5E">
            <w:pPr>
              <w:jc w:val="both"/>
              <w:rPr>
                <w:bCs/>
                <w:sz w:val="20"/>
                <w:szCs w:val="20"/>
                <w:lang w:eastAsia="et-EE"/>
              </w:rPr>
            </w:pPr>
            <w:r w:rsidRPr="00BF2705">
              <w:rPr>
                <w:bCs/>
                <w:sz w:val="20"/>
                <w:szCs w:val="20"/>
                <w:lang w:eastAsia="et-EE"/>
              </w:rPr>
              <w:t>98 545</w:t>
            </w:r>
          </w:p>
        </w:tc>
      </w:tr>
      <w:tr w:rsidR="00977F5E" w:rsidRPr="00BF2705" w:rsidTr="0008291A">
        <w:trPr>
          <w:trHeight w:val="285"/>
        </w:trPr>
        <w:tc>
          <w:tcPr>
            <w:tcW w:w="1844" w:type="dxa"/>
            <w:hideMark/>
          </w:tcPr>
          <w:p w:rsidR="00977F5E" w:rsidRPr="00BF2705" w:rsidRDefault="00977F5E">
            <w:pPr>
              <w:jc w:val="both"/>
              <w:rPr>
                <w:bCs/>
                <w:sz w:val="20"/>
                <w:szCs w:val="20"/>
                <w:lang w:eastAsia="et-EE"/>
              </w:rPr>
            </w:pPr>
            <w:r w:rsidRPr="00BF2705">
              <w:rPr>
                <w:bCs/>
                <w:sz w:val="20"/>
                <w:szCs w:val="20"/>
                <w:lang w:eastAsia="et-EE"/>
              </w:rPr>
              <w:t> </w:t>
            </w:r>
          </w:p>
        </w:tc>
        <w:tc>
          <w:tcPr>
            <w:tcW w:w="1979" w:type="dxa"/>
            <w:hideMark/>
          </w:tcPr>
          <w:p w:rsidR="00977F5E" w:rsidRPr="00BF2705" w:rsidRDefault="00977F5E">
            <w:pPr>
              <w:jc w:val="both"/>
              <w:rPr>
                <w:bCs/>
                <w:sz w:val="20"/>
                <w:szCs w:val="20"/>
                <w:lang w:eastAsia="et-EE"/>
              </w:rPr>
            </w:pPr>
            <w:r w:rsidRPr="00BF2705">
              <w:rPr>
                <w:bCs/>
                <w:sz w:val="20"/>
                <w:szCs w:val="20"/>
                <w:lang w:eastAsia="et-EE"/>
              </w:rPr>
              <w:t>Üksikisiku tulumaks</w:t>
            </w:r>
          </w:p>
        </w:tc>
        <w:tc>
          <w:tcPr>
            <w:tcW w:w="1275" w:type="dxa"/>
            <w:hideMark/>
          </w:tcPr>
          <w:p w:rsidR="00977F5E" w:rsidRPr="00BF2705" w:rsidRDefault="00977F5E" w:rsidP="00977F5E">
            <w:pPr>
              <w:jc w:val="both"/>
              <w:rPr>
                <w:bCs/>
                <w:sz w:val="20"/>
                <w:szCs w:val="20"/>
                <w:lang w:eastAsia="et-EE"/>
              </w:rPr>
            </w:pPr>
            <w:r w:rsidRPr="00BF2705">
              <w:rPr>
                <w:bCs/>
                <w:sz w:val="20"/>
                <w:szCs w:val="20"/>
                <w:lang w:eastAsia="et-EE"/>
              </w:rPr>
              <w:t>0</w:t>
            </w:r>
          </w:p>
        </w:tc>
        <w:tc>
          <w:tcPr>
            <w:tcW w:w="1134" w:type="dxa"/>
            <w:hideMark/>
          </w:tcPr>
          <w:p w:rsidR="00977F5E" w:rsidRPr="00BF2705" w:rsidRDefault="00977F5E" w:rsidP="00977F5E">
            <w:pPr>
              <w:jc w:val="both"/>
              <w:rPr>
                <w:bCs/>
                <w:sz w:val="20"/>
                <w:szCs w:val="20"/>
                <w:lang w:eastAsia="et-EE"/>
              </w:rPr>
            </w:pPr>
            <w:r w:rsidRPr="00BF2705">
              <w:rPr>
                <w:bCs/>
                <w:sz w:val="20"/>
                <w:szCs w:val="20"/>
                <w:lang w:eastAsia="et-EE"/>
              </w:rPr>
              <w:t>0</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55 126</w:t>
            </w:r>
          </w:p>
        </w:tc>
        <w:tc>
          <w:tcPr>
            <w:tcW w:w="1412" w:type="dxa"/>
            <w:noWrap/>
            <w:hideMark/>
          </w:tcPr>
          <w:p w:rsidR="00977F5E" w:rsidRPr="00BF2705" w:rsidRDefault="00977F5E" w:rsidP="00977F5E">
            <w:pPr>
              <w:jc w:val="both"/>
              <w:rPr>
                <w:bCs/>
                <w:sz w:val="20"/>
                <w:szCs w:val="20"/>
                <w:lang w:eastAsia="et-EE"/>
              </w:rPr>
            </w:pPr>
            <w:r w:rsidRPr="00BF2705">
              <w:rPr>
                <w:bCs/>
                <w:sz w:val="20"/>
                <w:szCs w:val="20"/>
                <w:lang w:eastAsia="et-EE"/>
              </w:rPr>
              <w:t>46 940</w:t>
            </w:r>
          </w:p>
        </w:tc>
      </w:tr>
      <w:tr w:rsidR="00977F5E" w:rsidRPr="00BF2705" w:rsidTr="0008291A">
        <w:trPr>
          <w:trHeight w:val="285"/>
        </w:trPr>
        <w:tc>
          <w:tcPr>
            <w:tcW w:w="1844" w:type="dxa"/>
            <w:hideMark/>
          </w:tcPr>
          <w:p w:rsidR="00977F5E" w:rsidRPr="00BF2705" w:rsidRDefault="00977F5E">
            <w:pPr>
              <w:jc w:val="both"/>
              <w:rPr>
                <w:bCs/>
                <w:sz w:val="20"/>
                <w:szCs w:val="20"/>
                <w:lang w:eastAsia="et-EE"/>
              </w:rPr>
            </w:pPr>
            <w:r w:rsidRPr="00BF2705">
              <w:rPr>
                <w:bCs/>
                <w:sz w:val="20"/>
                <w:szCs w:val="20"/>
                <w:lang w:eastAsia="et-EE"/>
              </w:rPr>
              <w:t> </w:t>
            </w:r>
          </w:p>
        </w:tc>
        <w:tc>
          <w:tcPr>
            <w:tcW w:w="1979" w:type="dxa"/>
            <w:hideMark/>
          </w:tcPr>
          <w:p w:rsidR="00977F5E" w:rsidRPr="00BF2705" w:rsidRDefault="00977F5E">
            <w:pPr>
              <w:jc w:val="both"/>
              <w:rPr>
                <w:bCs/>
                <w:sz w:val="20"/>
                <w:szCs w:val="20"/>
                <w:lang w:eastAsia="et-EE"/>
              </w:rPr>
            </w:pPr>
            <w:r w:rsidRPr="00BF2705">
              <w:rPr>
                <w:bCs/>
                <w:sz w:val="20"/>
                <w:szCs w:val="20"/>
                <w:lang w:eastAsia="et-EE"/>
              </w:rPr>
              <w:t>Töötuskindlustusmaksed</w:t>
            </w:r>
          </w:p>
        </w:tc>
        <w:tc>
          <w:tcPr>
            <w:tcW w:w="1275" w:type="dxa"/>
            <w:hideMark/>
          </w:tcPr>
          <w:p w:rsidR="00977F5E" w:rsidRPr="00BF2705" w:rsidRDefault="00977F5E" w:rsidP="00977F5E">
            <w:pPr>
              <w:jc w:val="both"/>
              <w:rPr>
                <w:bCs/>
                <w:sz w:val="20"/>
                <w:szCs w:val="20"/>
                <w:lang w:eastAsia="et-EE"/>
              </w:rPr>
            </w:pPr>
            <w:r w:rsidRPr="00BF2705">
              <w:rPr>
                <w:bCs/>
                <w:sz w:val="20"/>
                <w:szCs w:val="20"/>
                <w:lang w:eastAsia="et-EE"/>
              </w:rPr>
              <w:t>0</w:t>
            </w:r>
          </w:p>
        </w:tc>
        <w:tc>
          <w:tcPr>
            <w:tcW w:w="1134" w:type="dxa"/>
            <w:hideMark/>
          </w:tcPr>
          <w:p w:rsidR="00977F5E" w:rsidRPr="00BF2705" w:rsidRDefault="00977F5E" w:rsidP="00977F5E">
            <w:pPr>
              <w:jc w:val="both"/>
              <w:rPr>
                <w:bCs/>
                <w:sz w:val="20"/>
                <w:szCs w:val="20"/>
                <w:lang w:eastAsia="et-EE"/>
              </w:rPr>
            </w:pPr>
            <w:r w:rsidRPr="00BF2705">
              <w:rPr>
                <w:bCs/>
                <w:sz w:val="20"/>
                <w:szCs w:val="20"/>
                <w:lang w:eastAsia="et-EE"/>
              </w:rPr>
              <w:t>0</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7 233</w:t>
            </w:r>
          </w:p>
        </w:tc>
        <w:tc>
          <w:tcPr>
            <w:tcW w:w="1412" w:type="dxa"/>
            <w:noWrap/>
            <w:hideMark/>
          </w:tcPr>
          <w:p w:rsidR="00977F5E" w:rsidRPr="00BF2705" w:rsidRDefault="00977F5E" w:rsidP="00977F5E">
            <w:pPr>
              <w:jc w:val="both"/>
              <w:rPr>
                <w:bCs/>
                <w:sz w:val="20"/>
                <w:szCs w:val="20"/>
                <w:lang w:eastAsia="et-EE"/>
              </w:rPr>
            </w:pPr>
            <w:r w:rsidRPr="00BF2705">
              <w:rPr>
                <w:bCs/>
                <w:sz w:val="20"/>
                <w:szCs w:val="20"/>
                <w:lang w:eastAsia="et-EE"/>
              </w:rPr>
              <w:t>6 174</w:t>
            </w:r>
          </w:p>
        </w:tc>
      </w:tr>
      <w:tr w:rsidR="00977F5E" w:rsidRPr="00BF2705" w:rsidTr="0008291A">
        <w:trPr>
          <w:trHeight w:val="285"/>
        </w:trPr>
        <w:tc>
          <w:tcPr>
            <w:tcW w:w="1844" w:type="dxa"/>
            <w:hideMark/>
          </w:tcPr>
          <w:p w:rsidR="00977F5E" w:rsidRPr="00BF2705" w:rsidRDefault="00977F5E">
            <w:pPr>
              <w:jc w:val="both"/>
              <w:rPr>
                <w:bCs/>
                <w:sz w:val="20"/>
                <w:szCs w:val="20"/>
                <w:lang w:eastAsia="et-EE"/>
              </w:rPr>
            </w:pPr>
            <w:r w:rsidRPr="00BF2705">
              <w:rPr>
                <w:bCs/>
                <w:sz w:val="20"/>
                <w:szCs w:val="20"/>
                <w:lang w:eastAsia="et-EE"/>
              </w:rPr>
              <w:t> </w:t>
            </w:r>
          </w:p>
        </w:tc>
        <w:tc>
          <w:tcPr>
            <w:tcW w:w="1979" w:type="dxa"/>
            <w:hideMark/>
          </w:tcPr>
          <w:p w:rsidR="00977F5E" w:rsidRPr="00BF2705" w:rsidRDefault="00977F5E">
            <w:pPr>
              <w:jc w:val="both"/>
              <w:rPr>
                <w:bCs/>
                <w:sz w:val="20"/>
                <w:szCs w:val="20"/>
                <w:lang w:eastAsia="et-EE"/>
              </w:rPr>
            </w:pPr>
            <w:r w:rsidRPr="00BF2705">
              <w:rPr>
                <w:bCs/>
                <w:sz w:val="20"/>
                <w:szCs w:val="20"/>
                <w:lang w:eastAsia="et-EE"/>
              </w:rPr>
              <w:t>Kogumispensionimaksed</w:t>
            </w:r>
          </w:p>
        </w:tc>
        <w:tc>
          <w:tcPr>
            <w:tcW w:w="1275" w:type="dxa"/>
            <w:hideMark/>
          </w:tcPr>
          <w:p w:rsidR="00977F5E" w:rsidRPr="00BF2705" w:rsidRDefault="00977F5E" w:rsidP="00977F5E">
            <w:pPr>
              <w:jc w:val="both"/>
              <w:rPr>
                <w:bCs/>
                <w:sz w:val="20"/>
                <w:szCs w:val="20"/>
                <w:lang w:eastAsia="et-EE"/>
              </w:rPr>
            </w:pPr>
            <w:r w:rsidRPr="00BF2705">
              <w:rPr>
                <w:bCs/>
                <w:sz w:val="20"/>
                <w:szCs w:val="20"/>
                <w:lang w:eastAsia="et-EE"/>
              </w:rPr>
              <w:t>0</w:t>
            </w:r>
          </w:p>
        </w:tc>
        <w:tc>
          <w:tcPr>
            <w:tcW w:w="1134" w:type="dxa"/>
            <w:hideMark/>
          </w:tcPr>
          <w:p w:rsidR="00977F5E" w:rsidRPr="00BF2705" w:rsidRDefault="00977F5E" w:rsidP="00977F5E">
            <w:pPr>
              <w:jc w:val="both"/>
              <w:rPr>
                <w:bCs/>
                <w:sz w:val="20"/>
                <w:szCs w:val="20"/>
                <w:lang w:eastAsia="et-EE"/>
              </w:rPr>
            </w:pPr>
            <w:r w:rsidRPr="00BF2705">
              <w:rPr>
                <w:bCs/>
                <w:sz w:val="20"/>
                <w:szCs w:val="20"/>
                <w:lang w:eastAsia="et-EE"/>
              </w:rPr>
              <w:t>0</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5 636</w:t>
            </w:r>
          </w:p>
        </w:tc>
        <w:tc>
          <w:tcPr>
            <w:tcW w:w="1412" w:type="dxa"/>
            <w:noWrap/>
            <w:hideMark/>
          </w:tcPr>
          <w:p w:rsidR="00977F5E" w:rsidRPr="00BF2705" w:rsidRDefault="00977F5E" w:rsidP="00977F5E">
            <w:pPr>
              <w:jc w:val="both"/>
              <w:rPr>
                <w:bCs/>
                <w:sz w:val="20"/>
                <w:szCs w:val="20"/>
                <w:lang w:eastAsia="et-EE"/>
              </w:rPr>
            </w:pPr>
            <w:r w:rsidRPr="00BF2705">
              <w:rPr>
                <w:bCs/>
                <w:sz w:val="20"/>
                <w:szCs w:val="20"/>
                <w:lang w:eastAsia="et-EE"/>
              </w:rPr>
              <w:t>4 779</w:t>
            </w:r>
          </w:p>
        </w:tc>
      </w:tr>
      <w:tr w:rsidR="00977F5E" w:rsidRPr="00BF2705" w:rsidTr="0008291A">
        <w:trPr>
          <w:trHeight w:val="285"/>
        </w:trPr>
        <w:tc>
          <w:tcPr>
            <w:tcW w:w="1844" w:type="dxa"/>
            <w:hideMark/>
          </w:tcPr>
          <w:p w:rsidR="00977F5E" w:rsidRPr="00BF2705" w:rsidRDefault="00977F5E">
            <w:pPr>
              <w:jc w:val="both"/>
              <w:rPr>
                <w:bCs/>
                <w:sz w:val="20"/>
                <w:szCs w:val="20"/>
                <w:lang w:eastAsia="et-EE"/>
              </w:rPr>
            </w:pPr>
            <w:r w:rsidRPr="00BF2705">
              <w:rPr>
                <w:bCs/>
                <w:sz w:val="20"/>
                <w:szCs w:val="20"/>
                <w:lang w:eastAsia="et-EE"/>
              </w:rPr>
              <w:t> </w:t>
            </w:r>
          </w:p>
        </w:tc>
        <w:tc>
          <w:tcPr>
            <w:tcW w:w="1979" w:type="dxa"/>
            <w:hideMark/>
          </w:tcPr>
          <w:p w:rsidR="00977F5E" w:rsidRPr="00BF2705" w:rsidRDefault="00977F5E">
            <w:pPr>
              <w:jc w:val="both"/>
              <w:rPr>
                <w:bCs/>
                <w:sz w:val="20"/>
                <w:szCs w:val="20"/>
                <w:lang w:eastAsia="et-EE"/>
              </w:rPr>
            </w:pPr>
            <w:r w:rsidRPr="00BF2705">
              <w:rPr>
                <w:bCs/>
                <w:sz w:val="20"/>
                <w:szCs w:val="20"/>
                <w:lang w:eastAsia="et-EE"/>
              </w:rPr>
              <w:t>Muud riiklikud maksud</w:t>
            </w:r>
          </w:p>
        </w:tc>
        <w:tc>
          <w:tcPr>
            <w:tcW w:w="1275" w:type="dxa"/>
            <w:hideMark/>
          </w:tcPr>
          <w:p w:rsidR="00977F5E" w:rsidRPr="00BF2705" w:rsidRDefault="00977F5E" w:rsidP="00977F5E">
            <w:pPr>
              <w:jc w:val="both"/>
              <w:rPr>
                <w:bCs/>
                <w:sz w:val="20"/>
                <w:szCs w:val="20"/>
                <w:lang w:eastAsia="et-EE"/>
              </w:rPr>
            </w:pPr>
            <w:r w:rsidRPr="00BF2705">
              <w:rPr>
                <w:bCs/>
                <w:sz w:val="20"/>
                <w:szCs w:val="20"/>
                <w:lang w:eastAsia="et-EE"/>
              </w:rPr>
              <w:t>0</w:t>
            </w:r>
          </w:p>
        </w:tc>
        <w:tc>
          <w:tcPr>
            <w:tcW w:w="1134" w:type="dxa"/>
            <w:hideMark/>
          </w:tcPr>
          <w:p w:rsidR="00977F5E" w:rsidRPr="00BF2705" w:rsidRDefault="00977F5E" w:rsidP="00977F5E">
            <w:pPr>
              <w:jc w:val="both"/>
              <w:rPr>
                <w:bCs/>
                <w:sz w:val="20"/>
                <w:szCs w:val="20"/>
                <w:lang w:eastAsia="et-EE"/>
              </w:rPr>
            </w:pPr>
            <w:r w:rsidRPr="00BF2705">
              <w:rPr>
                <w:bCs/>
                <w:sz w:val="20"/>
                <w:szCs w:val="20"/>
                <w:lang w:eastAsia="et-EE"/>
              </w:rPr>
              <w:t>0</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1 195</w:t>
            </w:r>
          </w:p>
        </w:tc>
        <w:tc>
          <w:tcPr>
            <w:tcW w:w="1412" w:type="dxa"/>
            <w:noWrap/>
            <w:hideMark/>
          </w:tcPr>
          <w:p w:rsidR="00977F5E" w:rsidRPr="00BF2705" w:rsidRDefault="00977F5E" w:rsidP="00977F5E">
            <w:pPr>
              <w:jc w:val="both"/>
              <w:rPr>
                <w:bCs/>
                <w:sz w:val="20"/>
                <w:szCs w:val="20"/>
                <w:lang w:eastAsia="et-EE"/>
              </w:rPr>
            </w:pPr>
            <w:r w:rsidRPr="00BF2705">
              <w:rPr>
                <w:bCs/>
                <w:sz w:val="20"/>
                <w:szCs w:val="20"/>
                <w:lang w:eastAsia="et-EE"/>
              </w:rPr>
              <w:t>133</w:t>
            </w:r>
          </w:p>
        </w:tc>
      </w:tr>
      <w:tr w:rsidR="00977F5E" w:rsidRPr="00BF2705" w:rsidTr="0008291A">
        <w:trPr>
          <w:trHeight w:val="240"/>
        </w:trPr>
        <w:tc>
          <w:tcPr>
            <w:tcW w:w="1844" w:type="dxa"/>
            <w:hideMark/>
          </w:tcPr>
          <w:p w:rsidR="00977F5E" w:rsidRPr="00BF2705" w:rsidRDefault="00977F5E">
            <w:pPr>
              <w:jc w:val="both"/>
              <w:rPr>
                <w:b/>
                <w:bCs/>
                <w:sz w:val="20"/>
                <w:szCs w:val="20"/>
                <w:lang w:eastAsia="et-EE"/>
              </w:rPr>
            </w:pPr>
            <w:r w:rsidRPr="00BF2705">
              <w:rPr>
                <w:b/>
                <w:bCs/>
                <w:sz w:val="20"/>
                <w:szCs w:val="20"/>
                <w:lang w:eastAsia="et-EE"/>
              </w:rPr>
              <w:t>Kokku maksud</w:t>
            </w:r>
          </w:p>
        </w:tc>
        <w:tc>
          <w:tcPr>
            <w:tcW w:w="1979"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275" w:type="dxa"/>
            <w:hideMark/>
          </w:tcPr>
          <w:p w:rsidR="00977F5E" w:rsidRPr="00BF2705" w:rsidRDefault="00977F5E" w:rsidP="00977F5E">
            <w:pPr>
              <w:jc w:val="both"/>
              <w:rPr>
                <w:b/>
                <w:bCs/>
                <w:sz w:val="20"/>
                <w:szCs w:val="20"/>
                <w:lang w:eastAsia="et-EE"/>
              </w:rPr>
            </w:pPr>
            <w:r w:rsidRPr="00BF2705">
              <w:rPr>
                <w:b/>
                <w:bCs/>
                <w:sz w:val="20"/>
                <w:szCs w:val="20"/>
                <w:lang w:eastAsia="et-EE"/>
              </w:rPr>
              <w:t>526 759</w:t>
            </w:r>
          </w:p>
        </w:tc>
        <w:tc>
          <w:tcPr>
            <w:tcW w:w="1134" w:type="dxa"/>
            <w:hideMark/>
          </w:tcPr>
          <w:p w:rsidR="00977F5E" w:rsidRPr="00BF2705" w:rsidRDefault="00977F5E" w:rsidP="00977F5E">
            <w:pPr>
              <w:jc w:val="both"/>
              <w:rPr>
                <w:b/>
                <w:bCs/>
                <w:sz w:val="20"/>
                <w:szCs w:val="20"/>
                <w:lang w:eastAsia="et-EE"/>
              </w:rPr>
            </w:pPr>
            <w:r w:rsidRPr="00BF2705">
              <w:rPr>
                <w:b/>
                <w:bCs/>
                <w:sz w:val="20"/>
                <w:szCs w:val="20"/>
                <w:lang w:eastAsia="et-EE"/>
              </w:rPr>
              <w:t>508 287</w:t>
            </w:r>
          </w:p>
        </w:tc>
        <w:tc>
          <w:tcPr>
            <w:tcW w:w="1418" w:type="dxa"/>
            <w:hideMark/>
          </w:tcPr>
          <w:p w:rsidR="00977F5E" w:rsidRPr="00BF2705" w:rsidRDefault="00977F5E" w:rsidP="00977F5E">
            <w:pPr>
              <w:jc w:val="both"/>
              <w:rPr>
                <w:b/>
                <w:bCs/>
                <w:sz w:val="20"/>
                <w:szCs w:val="20"/>
                <w:lang w:eastAsia="et-EE"/>
              </w:rPr>
            </w:pPr>
            <w:r w:rsidRPr="00BF2705">
              <w:rPr>
                <w:b/>
                <w:bCs/>
                <w:sz w:val="20"/>
                <w:szCs w:val="20"/>
                <w:lang w:eastAsia="et-EE"/>
              </w:rPr>
              <w:t>188 799</w:t>
            </w:r>
          </w:p>
        </w:tc>
        <w:tc>
          <w:tcPr>
            <w:tcW w:w="1412" w:type="dxa"/>
            <w:hideMark/>
          </w:tcPr>
          <w:p w:rsidR="00977F5E" w:rsidRPr="00BF2705" w:rsidRDefault="00977F5E" w:rsidP="00977F5E">
            <w:pPr>
              <w:jc w:val="both"/>
              <w:rPr>
                <w:b/>
                <w:bCs/>
                <w:sz w:val="20"/>
                <w:szCs w:val="20"/>
                <w:lang w:eastAsia="et-EE"/>
              </w:rPr>
            </w:pPr>
            <w:r w:rsidRPr="00BF2705">
              <w:rPr>
                <w:b/>
                <w:bCs/>
                <w:sz w:val="20"/>
                <w:szCs w:val="20"/>
                <w:lang w:eastAsia="et-EE"/>
              </w:rPr>
              <w:t>168 908</w:t>
            </w:r>
          </w:p>
        </w:tc>
      </w:tr>
      <w:tr w:rsidR="00977F5E" w:rsidRPr="00BF2705" w:rsidTr="0008291A">
        <w:trPr>
          <w:trHeight w:val="495"/>
        </w:trPr>
        <w:tc>
          <w:tcPr>
            <w:tcW w:w="1844" w:type="dxa"/>
            <w:hideMark/>
          </w:tcPr>
          <w:p w:rsidR="00977F5E" w:rsidRPr="00BF2705" w:rsidRDefault="00977F5E">
            <w:pPr>
              <w:jc w:val="both"/>
              <w:rPr>
                <w:b/>
                <w:bCs/>
                <w:sz w:val="20"/>
                <w:szCs w:val="20"/>
                <w:lang w:eastAsia="et-EE"/>
              </w:rPr>
            </w:pPr>
            <w:r w:rsidRPr="00BF2705">
              <w:rPr>
                <w:b/>
                <w:bCs/>
                <w:sz w:val="20"/>
                <w:szCs w:val="20"/>
                <w:lang w:eastAsia="et-EE"/>
              </w:rPr>
              <w:t>Loodusressursside kasutamise ja saastetasud</w:t>
            </w:r>
          </w:p>
        </w:tc>
        <w:tc>
          <w:tcPr>
            <w:tcW w:w="1979"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275" w:type="dxa"/>
            <w:hideMark/>
          </w:tcPr>
          <w:p w:rsidR="00977F5E" w:rsidRPr="00BF2705" w:rsidRDefault="00977F5E" w:rsidP="00977F5E">
            <w:pPr>
              <w:jc w:val="both"/>
              <w:rPr>
                <w:bCs/>
                <w:sz w:val="20"/>
                <w:szCs w:val="20"/>
                <w:lang w:eastAsia="et-EE"/>
              </w:rPr>
            </w:pPr>
            <w:r w:rsidRPr="00BF2705">
              <w:rPr>
                <w:bCs/>
                <w:sz w:val="20"/>
                <w:szCs w:val="20"/>
                <w:lang w:eastAsia="et-EE"/>
              </w:rPr>
              <w:t>200 647</w:t>
            </w:r>
          </w:p>
        </w:tc>
        <w:tc>
          <w:tcPr>
            <w:tcW w:w="1134" w:type="dxa"/>
            <w:hideMark/>
          </w:tcPr>
          <w:p w:rsidR="00977F5E" w:rsidRPr="00BF2705" w:rsidRDefault="00977F5E" w:rsidP="00977F5E">
            <w:pPr>
              <w:jc w:val="both"/>
              <w:rPr>
                <w:bCs/>
                <w:sz w:val="20"/>
                <w:szCs w:val="20"/>
                <w:lang w:eastAsia="et-EE"/>
              </w:rPr>
            </w:pPr>
            <w:r w:rsidRPr="00BF2705">
              <w:rPr>
                <w:bCs/>
                <w:sz w:val="20"/>
                <w:szCs w:val="20"/>
                <w:lang w:eastAsia="et-EE"/>
              </w:rPr>
              <w:t>90 725</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3 741</w:t>
            </w:r>
          </w:p>
        </w:tc>
        <w:tc>
          <w:tcPr>
            <w:tcW w:w="1412" w:type="dxa"/>
            <w:noWrap/>
            <w:hideMark/>
          </w:tcPr>
          <w:p w:rsidR="00977F5E" w:rsidRPr="00BF2705" w:rsidRDefault="00977F5E" w:rsidP="00977F5E">
            <w:pPr>
              <w:jc w:val="both"/>
              <w:rPr>
                <w:bCs/>
                <w:sz w:val="20"/>
                <w:szCs w:val="20"/>
                <w:lang w:eastAsia="et-EE"/>
              </w:rPr>
            </w:pPr>
            <w:r w:rsidRPr="00BF2705">
              <w:rPr>
                <w:bCs/>
                <w:sz w:val="20"/>
                <w:szCs w:val="20"/>
                <w:lang w:eastAsia="et-EE"/>
              </w:rPr>
              <w:t>3 652</w:t>
            </w:r>
          </w:p>
        </w:tc>
      </w:tr>
      <w:tr w:rsidR="00977F5E" w:rsidRPr="00BF2705" w:rsidTr="0008291A">
        <w:trPr>
          <w:trHeight w:val="255"/>
        </w:trPr>
        <w:tc>
          <w:tcPr>
            <w:tcW w:w="1844" w:type="dxa"/>
            <w:hideMark/>
          </w:tcPr>
          <w:p w:rsidR="00977F5E" w:rsidRPr="00BF2705" w:rsidRDefault="00977F5E">
            <w:pPr>
              <w:jc w:val="both"/>
              <w:rPr>
                <w:b/>
                <w:bCs/>
                <w:sz w:val="20"/>
                <w:szCs w:val="20"/>
                <w:lang w:eastAsia="et-EE"/>
              </w:rPr>
            </w:pPr>
            <w:r w:rsidRPr="00BF2705">
              <w:rPr>
                <w:b/>
                <w:bCs/>
                <w:sz w:val="20"/>
                <w:szCs w:val="20"/>
                <w:lang w:eastAsia="et-EE"/>
              </w:rPr>
              <w:t>Kokku maksud, lõivud ja trahvid (vt lisa 10)</w:t>
            </w:r>
          </w:p>
        </w:tc>
        <w:tc>
          <w:tcPr>
            <w:tcW w:w="1979"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275" w:type="dxa"/>
            <w:hideMark/>
          </w:tcPr>
          <w:p w:rsidR="00977F5E" w:rsidRPr="00BF2705" w:rsidRDefault="00977F5E" w:rsidP="00977F5E">
            <w:pPr>
              <w:jc w:val="both"/>
              <w:rPr>
                <w:b/>
                <w:bCs/>
                <w:sz w:val="20"/>
                <w:szCs w:val="20"/>
                <w:lang w:eastAsia="et-EE"/>
              </w:rPr>
            </w:pPr>
            <w:r w:rsidRPr="00BF2705">
              <w:rPr>
                <w:b/>
                <w:bCs/>
                <w:sz w:val="20"/>
                <w:szCs w:val="20"/>
                <w:lang w:eastAsia="et-EE"/>
              </w:rPr>
              <w:t>727 406</w:t>
            </w:r>
          </w:p>
        </w:tc>
        <w:tc>
          <w:tcPr>
            <w:tcW w:w="1134" w:type="dxa"/>
            <w:hideMark/>
          </w:tcPr>
          <w:p w:rsidR="00977F5E" w:rsidRPr="00BF2705" w:rsidRDefault="00977F5E" w:rsidP="00977F5E">
            <w:pPr>
              <w:jc w:val="both"/>
              <w:rPr>
                <w:b/>
                <w:bCs/>
                <w:sz w:val="20"/>
                <w:szCs w:val="20"/>
                <w:lang w:eastAsia="et-EE"/>
              </w:rPr>
            </w:pPr>
            <w:r w:rsidRPr="00BF2705">
              <w:rPr>
                <w:b/>
                <w:bCs/>
                <w:sz w:val="20"/>
                <w:szCs w:val="20"/>
                <w:lang w:eastAsia="et-EE"/>
              </w:rPr>
              <w:t>599 012</w:t>
            </w:r>
          </w:p>
        </w:tc>
        <w:tc>
          <w:tcPr>
            <w:tcW w:w="1418" w:type="dxa"/>
            <w:hideMark/>
          </w:tcPr>
          <w:p w:rsidR="00977F5E" w:rsidRPr="00BF2705" w:rsidRDefault="00977F5E" w:rsidP="00977F5E">
            <w:pPr>
              <w:jc w:val="both"/>
              <w:rPr>
                <w:b/>
                <w:bCs/>
                <w:sz w:val="20"/>
                <w:szCs w:val="20"/>
                <w:lang w:eastAsia="et-EE"/>
              </w:rPr>
            </w:pPr>
            <w:r w:rsidRPr="00BF2705">
              <w:rPr>
                <w:b/>
                <w:bCs/>
                <w:sz w:val="20"/>
                <w:szCs w:val="20"/>
                <w:lang w:eastAsia="et-EE"/>
              </w:rPr>
              <w:t>192 540</w:t>
            </w:r>
          </w:p>
        </w:tc>
        <w:tc>
          <w:tcPr>
            <w:tcW w:w="1412" w:type="dxa"/>
            <w:hideMark/>
          </w:tcPr>
          <w:p w:rsidR="00977F5E" w:rsidRPr="00BF2705" w:rsidRDefault="00977F5E" w:rsidP="00977F5E">
            <w:pPr>
              <w:jc w:val="both"/>
              <w:rPr>
                <w:b/>
                <w:bCs/>
                <w:sz w:val="20"/>
                <w:szCs w:val="20"/>
                <w:lang w:eastAsia="et-EE"/>
              </w:rPr>
            </w:pPr>
            <w:r w:rsidRPr="00BF2705">
              <w:rPr>
                <w:b/>
                <w:bCs/>
                <w:sz w:val="20"/>
                <w:szCs w:val="20"/>
                <w:lang w:eastAsia="et-EE"/>
              </w:rPr>
              <w:t>172 560</w:t>
            </w:r>
          </w:p>
        </w:tc>
      </w:tr>
    </w:tbl>
    <w:p w:rsidR="00977F5E" w:rsidRPr="00BF2705" w:rsidRDefault="00977F5E" w:rsidP="000C7E75">
      <w:pPr>
        <w:jc w:val="both"/>
        <w:rPr>
          <w:bCs/>
          <w:sz w:val="20"/>
          <w:szCs w:val="20"/>
          <w:lang w:val="et-EE" w:eastAsia="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409"/>
        <w:gridCol w:w="1418"/>
        <w:gridCol w:w="1412"/>
      </w:tblGrid>
      <w:tr w:rsidR="00977F5E" w:rsidRPr="00BF2705" w:rsidTr="0008291A">
        <w:trPr>
          <w:trHeight w:val="255"/>
        </w:trPr>
        <w:tc>
          <w:tcPr>
            <w:tcW w:w="6232" w:type="dxa"/>
            <w:gridSpan w:val="2"/>
            <w:noWrap/>
            <w:hideMark/>
          </w:tcPr>
          <w:p w:rsidR="00977F5E" w:rsidRPr="00BF2705" w:rsidRDefault="00977F5E" w:rsidP="00977F5E">
            <w:pPr>
              <w:jc w:val="both"/>
              <w:rPr>
                <w:b/>
                <w:bCs/>
                <w:sz w:val="20"/>
                <w:szCs w:val="20"/>
                <w:lang w:val="et-EE" w:eastAsia="et-EE"/>
              </w:rPr>
            </w:pPr>
            <w:r w:rsidRPr="00BF2705">
              <w:rPr>
                <w:b/>
                <w:bCs/>
                <w:sz w:val="20"/>
                <w:szCs w:val="20"/>
                <w:lang w:eastAsia="et-EE"/>
              </w:rPr>
              <w:t>B) Maksu-, lõivu- ja trahvitulud</w:t>
            </w:r>
          </w:p>
        </w:tc>
        <w:tc>
          <w:tcPr>
            <w:tcW w:w="1418" w:type="dxa"/>
            <w:noWrap/>
            <w:hideMark/>
          </w:tcPr>
          <w:p w:rsidR="00977F5E" w:rsidRPr="00BF2705" w:rsidRDefault="00977F5E" w:rsidP="00977F5E">
            <w:pPr>
              <w:jc w:val="both"/>
              <w:rPr>
                <w:b/>
                <w:bCs/>
                <w:sz w:val="20"/>
                <w:szCs w:val="20"/>
                <w:lang w:eastAsia="et-EE"/>
              </w:rPr>
            </w:pPr>
          </w:p>
        </w:tc>
        <w:tc>
          <w:tcPr>
            <w:tcW w:w="1412" w:type="dxa"/>
            <w:noWrap/>
            <w:hideMark/>
          </w:tcPr>
          <w:p w:rsidR="00977F5E" w:rsidRPr="00BF2705" w:rsidRDefault="00977F5E" w:rsidP="00977F5E">
            <w:pPr>
              <w:jc w:val="both"/>
              <w:rPr>
                <w:bCs/>
                <w:sz w:val="20"/>
                <w:szCs w:val="20"/>
                <w:lang w:eastAsia="et-EE"/>
              </w:rPr>
            </w:pPr>
          </w:p>
        </w:tc>
      </w:tr>
      <w:tr w:rsidR="00977F5E" w:rsidRPr="00BF2705" w:rsidTr="0008291A">
        <w:trPr>
          <w:trHeight w:val="255"/>
        </w:trPr>
        <w:tc>
          <w:tcPr>
            <w:tcW w:w="3823"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2409"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418" w:type="dxa"/>
            <w:hideMark/>
          </w:tcPr>
          <w:p w:rsidR="00977F5E" w:rsidRPr="00BF2705" w:rsidRDefault="00977F5E">
            <w:pPr>
              <w:jc w:val="both"/>
              <w:rPr>
                <w:b/>
                <w:bCs/>
                <w:sz w:val="20"/>
                <w:szCs w:val="20"/>
                <w:lang w:eastAsia="et-EE"/>
              </w:rPr>
            </w:pPr>
            <w:r w:rsidRPr="00BF2705">
              <w:rPr>
                <w:b/>
                <w:bCs/>
                <w:sz w:val="20"/>
                <w:szCs w:val="20"/>
                <w:lang w:eastAsia="et-EE"/>
              </w:rPr>
              <w:t>Tulud</w:t>
            </w:r>
          </w:p>
        </w:tc>
        <w:tc>
          <w:tcPr>
            <w:tcW w:w="1412" w:type="dxa"/>
            <w:hideMark/>
          </w:tcPr>
          <w:p w:rsidR="00977F5E" w:rsidRPr="00BF2705" w:rsidRDefault="00977F5E">
            <w:pPr>
              <w:jc w:val="both"/>
              <w:rPr>
                <w:b/>
                <w:bCs/>
                <w:sz w:val="20"/>
                <w:szCs w:val="20"/>
                <w:lang w:eastAsia="et-EE"/>
              </w:rPr>
            </w:pPr>
            <w:r w:rsidRPr="00BF2705">
              <w:rPr>
                <w:b/>
                <w:bCs/>
                <w:sz w:val="20"/>
                <w:szCs w:val="20"/>
                <w:lang w:eastAsia="et-EE"/>
              </w:rPr>
              <w:t>Tulud</w:t>
            </w:r>
          </w:p>
        </w:tc>
      </w:tr>
      <w:tr w:rsidR="00977F5E" w:rsidRPr="00BF2705" w:rsidTr="0008291A">
        <w:trPr>
          <w:trHeight w:val="270"/>
        </w:trPr>
        <w:tc>
          <w:tcPr>
            <w:tcW w:w="3823" w:type="dxa"/>
            <w:hideMark/>
          </w:tcPr>
          <w:p w:rsidR="00977F5E" w:rsidRPr="00BF2705" w:rsidRDefault="00977F5E">
            <w:pPr>
              <w:jc w:val="both"/>
              <w:rPr>
                <w:b/>
                <w:bCs/>
                <w:i/>
                <w:iCs/>
                <w:sz w:val="20"/>
                <w:szCs w:val="20"/>
                <w:lang w:eastAsia="et-EE"/>
              </w:rPr>
            </w:pPr>
            <w:r w:rsidRPr="00BF2705">
              <w:rPr>
                <w:b/>
                <w:bCs/>
                <w:i/>
                <w:iCs/>
                <w:sz w:val="20"/>
                <w:szCs w:val="20"/>
                <w:lang w:eastAsia="et-EE"/>
              </w:rPr>
              <w:t> </w:t>
            </w:r>
          </w:p>
        </w:tc>
        <w:tc>
          <w:tcPr>
            <w:tcW w:w="2409" w:type="dxa"/>
            <w:hideMark/>
          </w:tcPr>
          <w:p w:rsidR="00977F5E" w:rsidRPr="00BF2705" w:rsidRDefault="00977F5E">
            <w:pPr>
              <w:jc w:val="both"/>
              <w:rPr>
                <w:b/>
                <w:bCs/>
                <w:i/>
                <w:iCs/>
                <w:sz w:val="20"/>
                <w:szCs w:val="20"/>
                <w:lang w:eastAsia="et-EE"/>
              </w:rPr>
            </w:pPr>
            <w:r w:rsidRPr="00BF2705">
              <w:rPr>
                <w:b/>
                <w:bCs/>
                <w:i/>
                <w:iCs/>
                <w:sz w:val="20"/>
                <w:szCs w:val="20"/>
                <w:lang w:eastAsia="et-EE"/>
              </w:rPr>
              <w:t> </w:t>
            </w:r>
          </w:p>
        </w:tc>
        <w:tc>
          <w:tcPr>
            <w:tcW w:w="1418" w:type="dxa"/>
            <w:hideMark/>
          </w:tcPr>
          <w:p w:rsidR="00977F5E" w:rsidRPr="00BF2705" w:rsidRDefault="00977F5E">
            <w:pPr>
              <w:jc w:val="both"/>
              <w:rPr>
                <w:b/>
                <w:bCs/>
                <w:sz w:val="20"/>
                <w:szCs w:val="20"/>
                <w:lang w:eastAsia="et-EE"/>
              </w:rPr>
            </w:pPr>
            <w:r w:rsidRPr="00BF2705">
              <w:rPr>
                <w:b/>
                <w:bCs/>
                <w:sz w:val="20"/>
                <w:szCs w:val="20"/>
                <w:lang w:eastAsia="et-EE"/>
              </w:rPr>
              <w:t>2017</w:t>
            </w:r>
          </w:p>
        </w:tc>
        <w:tc>
          <w:tcPr>
            <w:tcW w:w="1412" w:type="dxa"/>
            <w:hideMark/>
          </w:tcPr>
          <w:p w:rsidR="00977F5E" w:rsidRPr="00BF2705" w:rsidRDefault="00977F5E">
            <w:pPr>
              <w:jc w:val="both"/>
              <w:rPr>
                <w:b/>
                <w:bCs/>
                <w:sz w:val="20"/>
                <w:szCs w:val="20"/>
                <w:lang w:eastAsia="et-EE"/>
              </w:rPr>
            </w:pPr>
            <w:r w:rsidRPr="00BF2705">
              <w:rPr>
                <w:b/>
                <w:bCs/>
                <w:sz w:val="20"/>
                <w:szCs w:val="20"/>
                <w:lang w:eastAsia="et-EE"/>
              </w:rPr>
              <w:t>2016</w:t>
            </w:r>
          </w:p>
        </w:tc>
      </w:tr>
      <w:tr w:rsidR="00977F5E" w:rsidRPr="00BF2705" w:rsidTr="0008291A">
        <w:trPr>
          <w:trHeight w:val="255"/>
        </w:trPr>
        <w:tc>
          <w:tcPr>
            <w:tcW w:w="3823" w:type="dxa"/>
            <w:hideMark/>
          </w:tcPr>
          <w:p w:rsidR="00977F5E" w:rsidRPr="00BF2705" w:rsidRDefault="00977F5E">
            <w:pPr>
              <w:jc w:val="both"/>
              <w:rPr>
                <w:b/>
                <w:bCs/>
                <w:sz w:val="20"/>
                <w:szCs w:val="20"/>
                <w:lang w:eastAsia="et-EE"/>
              </w:rPr>
            </w:pPr>
            <w:r w:rsidRPr="00BF2705">
              <w:rPr>
                <w:b/>
                <w:bCs/>
                <w:sz w:val="20"/>
                <w:szCs w:val="20"/>
                <w:lang w:eastAsia="et-EE"/>
              </w:rPr>
              <w:t>Maksud</w:t>
            </w:r>
          </w:p>
        </w:tc>
        <w:tc>
          <w:tcPr>
            <w:tcW w:w="2409"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418" w:type="dxa"/>
            <w:hideMark/>
          </w:tcPr>
          <w:p w:rsidR="00977F5E" w:rsidRPr="00BF2705" w:rsidRDefault="00977F5E" w:rsidP="00977F5E">
            <w:pPr>
              <w:jc w:val="both"/>
              <w:rPr>
                <w:b/>
                <w:bCs/>
                <w:sz w:val="20"/>
                <w:szCs w:val="20"/>
                <w:lang w:eastAsia="et-EE"/>
              </w:rPr>
            </w:pPr>
            <w:r w:rsidRPr="00BF2705">
              <w:rPr>
                <w:b/>
                <w:bCs/>
                <w:sz w:val="20"/>
                <w:szCs w:val="20"/>
                <w:lang w:eastAsia="et-EE"/>
              </w:rPr>
              <w:t>5 640 343</w:t>
            </w:r>
          </w:p>
        </w:tc>
        <w:tc>
          <w:tcPr>
            <w:tcW w:w="1412" w:type="dxa"/>
            <w:hideMark/>
          </w:tcPr>
          <w:p w:rsidR="00977F5E" w:rsidRPr="00BF2705" w:rsidRDefault="00977F5E" w:rsidP="00977F5E">
            <w:pPr>
              <w:jc w:val="both"/>
              <w:rPr>
                <w:b/>
                <w:bCs/>
                <w:sz w:val="20"/>
                <w:szCs w:val="20"/>
                <w:lang w:eastAsia="et-EE"/>
              </w:rPr>
            </w:pPr>
            <w:r w:rsidRPr="00BF2705">
              <w:rPr>
                <w:b/>
                <w:bCs/>
                <w:sz w:val="20"/>
                <w:szCs w:val="20"/>
                <w:lang w:eastAsia="et-EE"/>
              </w:rPr>
              <w:t>5 253 093</w:t>
            </w:r>
          </w:p>
        </w:tc>
      </w:tr>
      <w:tr w:rsidR="00977F5E" w:rsidRPr="00BF2705" w:rsidTr="0008291A">
        <w:trPr>
          <w:trHeight w:val="255"/>
        </w:trPr>
        <w:tc>
          <w:tcPr>
            <w:tcW w:w="3823" w:type="dxa"/>
            <w:hideMark/>
          </w:tcPr>
          <w:p w:rsidR="00977F5E" w:rsidRPr="00BF2705" w:rsidRDefault="00977F5E">
            <w:pPr>
              <w:jc w:val="both"/>
              <w:rPr>
                <w:bCs/>
                <w:sz w:val="20"/>
                <w:szCs w:val="20"/>
                <w:lang w:eastAsia="et-EE"/>
              </w:rPr>
            </w:pPr>
            <w:r w:rsidRPr="00BF2705">
              <w:rPr>
                <w:bCs/>
                <w:sz w:val="20"/>
                <w:szCs w:val="20"/>
                <w:lang w:eastAsia="et-EE"/>
              </w:rPr>
              <w:t> </w:t>
            </w:r>
          </w:p>
        </w:tc>
        <w:tc>
          <w:tcPr>
            <w:tcW w:w="2409" w:type="dxa"/>
            <w:hideMark/>
          </w:tcPr>
          <w:p w:rsidR="00977F5E" w:rsidRPr="00BF2705" w:rsidRDefault="00977F5E">
            <w:pPr>
              <w:jc w:val="both"/>
              <w:rPr>
                <w:bCs/>
                <w:sz w:val="20"/>
                <w:szCs w:val="20"/>
                <w:lang w:eastAsia="et-EE"/>
              </w:rPr>
            </w:pPr>
            <w:r w:rsidRPr="00BF2705">
              <w:rPr>
                <w:bCs/>
                <w:sz w:val="20"/>
                <w:szCs w:val="20"/>
                <w:lang w:eastAsia="et-EE"/>
              </w:rPr>
              <w:t>Tulumaks</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5 284 629</w:t>
            </w:r>
          </w:p>
        </w:tc>
        <w:tc>
          <w:tcPr>
            <w:tcW w:w="1412" w:type="dxa"/>
            <w:hideMark/>
          </w:tcPr>
          <w:p w:rsidR="00977F5E" w:rsidRPr="00BF2705" w:rsidRDefault="00977F5E" w:rsidP="00977F5E">
            <w:pPr>
              <w:jc w:val="both"/>
              <w:rPr>
                <w:bCs/>
                <w:sz w:val="20"/>
                <w:szCs w:val="20"/>
                <w:lang w:eastAsia="et-EE"/>
              </w:rPr>
            </w:pPr>
            <w:r w:rsidRPr="00BF2705">
              <w:rPr>
                <w:bCs/>
                <w:sz w:val="20"/>
                <w:szCs w:val="20"/>
                <w:lang w:eastAsia="et-EE"/>
              </w:rPr>
              <w:t>4 900 722</w:t>
            </w:r>
          </w:p>
        </w:tc>
      </w:tr>
      <w:tr w:rsidR="00977F5E" w:rsidRPr="00BF2705" w:rsidTr="0008291A">
        <w:trPr>
          <w:trHeight w:val="255"/>
        </w:trPr>
        <w:tc>
          <w:tcPr>
            <w:tcW w:w="3823" w:type="dxa"/>
            <w:hideMark/>
          </w:tcPr>
          <w:p w:rsidR="00977F5E" w:rsidRPr="00BF2705" w:rsidRDefault="00977F5E">
            <w:pPr>
              <w:jc w:val="both"/>
              <w:rPr>
                <w:bCs/>
                <w:sz w:val="20"/>
                <w:szCs w:val="20"/>
                <w:lang w:eastAsia="et-EE"/>
              </w:rPr>
            </w:pPr>
            <w:r w:rsidRPr="00BF2705">
              <w:rPr>
                <w:bCs/>
                <w:sz w:val="20"/>
                <w:szCs w:val="20"/>
                <w:lang w:eastAsia="et-EE"/>
              </w:rPr>
              <w:t> </w:t>
            </w:r>
          </w:p>
        </w:tc>
        <w:tc>
          <w:tcPr>
            <w:tcW w:w="2409" w:type="dxa"/>
            <w:hideMark/>
          </w:tcPr>
          <w:p w:rsidR="00977F5E" w:rsidRPr="00BF2705" w:rsidRDefault="00977F5E">
            <w:pPr>
              <w:jc w:val="both"/>
              <w:rPr>
                <w:bCs/>
                <w:sz w:val="20"/>
                <w:szCs w:val="20"/>
                <w:lang w:eastAsia="et-EE"/>
              </w:rPr>
            </w:pPr>
            <w:r w:rsidRPr="00BF2705">
              <w:rPr>
                <w:bCs/>
                <w:sz w:val="20"/>
                <w:szCs w:val="20"/>
                <w:lang w:eastAsia="et-EE"/>
              </w:rPr>
              <w:t>Maamaks</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355 714</w:t>
            </w:r>
          </w:p>
        </w:tc>
        <w:tc>
          <w:tcPr>
            <w:tcW w:w="1412" w:type="dxa"/>
            <w:hideMark/>
          </w:tcPr>
          <w:p w:rsidR="00977F5E" w:rsidRPr="00BF2705" w:rsidRDefault="00977F5E" w:rsidP="00977F5E">
            <w:pPr>
              <w:jc w:val="both"/>
              <w:rPr>
                <w:bCs/>
                <w:sz w:val="20"/>
                <w:szCs w:val="20"/>
                <w:lang w:eastAsia="et-EE"/>
              </w:rPr>
            </w:pPr>
            <w:r w:rsidRPr="00BF2705">
              <w:rPr>
                <w:bCs/>
                <w:sz w:val="20"/>
                <w:szCs w:val="20"/>
                <w:lang w:eastAsia="et-EE"/>
              </w:rPr>
              <w:t>352 371</w:t>
            </w:r>
          </w:p>
        </w:tc>
      </w:tr>
      <w:tr w:rsidR="00977F5E" w:rsidRPr="00BF2705" w:rsidTr="0008291A">
        <w:trPr>
          <w:trHeight w:val="255"/>
        </w:trPr>
        <w:tc>
          <w:tcPr>
            <w:tcW w:w="3823" w:type="dxa"/>
            <w:hideMark/>
          </w:tcPr>
          <w:p w:rsidR="00977F5E" w:rsidRPr="00BF2705" w:rsidRDefault="00977F5E">
            <w:pPr>
              <w:jc w:val="both"/>
              <w:rPr>
                <w:b/>
                <w:bCs/>
                <w:sz w:val="20"/>
                <w:szCs w:val="20"/>
                <w:lang w:eastAsia="et-EE"/>
              </w:rPr>
            </w:pPr>
            <w:r w:rsidRPr="00BF2705">
              <w:rPr>
                <w:b/>
                <w:bCs/>
                <w:sz w:val="20"/>
                <w:szCs w:val="20"/>
                <w:lang w:eastAsia="et-EE"/>
              </w:rPr>
              <w:t>Lõivud (vt lisa 12)</w:t>
            </w:r>
          </w:p>
        </w:tc>
        <w:tc>
          <w:tcPr>
            <w:tcW w:w="2409"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418" w:type="dxa"/>
            <w:hideMark/>
          </w:tcPr>
          <w:p w:rsidR="00977F5E" w:rsidRPr="00BF2705" w:rsidRDefault="00977F5E" w:rsidP="00977F5E">
            <w:pPr>
              <w:jc w:val="both"/>
              <w:rPr>
                <w:b/>
                <w:bCs/>
                <w:sz w:val="20"/>
                <w:szCs w:val="20"/>
                <w:lang w:eastAsia="et-EE"/>
              </w:rPr>
            </w:pPr>
            <w:r w:rsidRPr="00BF2705">
              <w:rPr>
                <w:b/>
                <w:bCs/>
                <w:sz w:val="20"/>
                <w:szCs w:val="20"/>
                <w:lang w:eastAsia="et-EE"/>
              </w:rPr>
              <w:t>26 377</w:t>
            </w:r>
          </w:p>
        </w:tc>
        <w:tc>
          <w:tcPr>
            <w:tcW w:w="1412" w:type="dxa"/>
            <w:hideMark/>
          </w:tcPr>
          <w:p w:rsidR="00977F5E" w:rsidRPr="00BF2705" w:rsidRDefault="00977F5E" w:rsidP="00977F5E">
            <w:pPr>
              <w:jc w:val="both"/>
              <w:rPr>
                <w:b/>
                <w:bCs/>
                <w:sz w:val="20"/>
                <w:szCs w:val="20"/>
                <w:lang w:eastAsia="et-EE"/>
              </w:rPr>
            </w:pPr>
            <w:r w:rsidRPr="00BF2705">
              <w:rPr>
                <w:b/>
                <w:bCs/>
                <w:sz w:val="20"/>
                <w:szCs w:val="20"/>
                <w:lang w:eastAsia="et-EE"/>
              </w:rPr>
              <w:t>31 039</w:t>
            </w:r>
          </w:p>
        </w:tc>
      </w:tr>
      <w:tr w:rsidR="00977F5E" w:rsidRPr="00BF2705" w:rsidTr="0008291A">
        <w:trPr>
          <w:trHeight w:val="570"/>
        </w:trPr>
        <w:tc>
          <w:tcPr>
            <w:tcW w:w="3823" w:type="dxa"/>
            <w:hideMark/>
          </w:tcPr>
          <w:p w:rsidR="00977F5E" w:rsidRPr="00BF2705" w:rsidRDefault="00977F5E">
            <w:pPr>
              <w:jc w:val="both"/>
              <w:rPr>
                <w:b/>
                <w:bCs/>
                <w:sz w:val="20"/>
                <w:szCs w:val="20"/>
                <w:lang w:eastAsia="et-EE"/>
              </w:rPr>
            </w:pPr>
            <w:r w:rsidRPr="00BF2705">
              <w:rPr>
                <w:b/>
                <w:bCs/>
                <w:sz w:val="20"/>
                <w:szCs w:val="20"/>
                <w:lang w:eastAsia="et-EE"/>
              </w:rPr>
              <w:t>Loodusressursside kasutamise ja saastetasud (vt lisa 14)</w:t>
            </w:r>
          </w:p>
        </w:tc>
        <w:tc>
          <w:tcPr>
            <w:tcW w:w="2409"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418" w:type="dxa"/>
            <w:hideMark/>
          </w:tcPr>
          <w:p w:rsidR="00977F5E" w:rsidRPr="00BF2705" w:rsidRDefault="00977F5E" w:rsidP="00977F5E">
            <w:pPr>
              <w:jc w:val="both"/>
              <w:rPr>
                <w:b/>
                <w:bCs/>
                <w:sz w:val="20"/>
                <w:szCs w:val="20"/>
                <w:lang w:eastAsia="et-EE"/>
              </w:rPr>
            </w:pPr>
            <w:r w:rsidRPr="00BF2705">
              <w:rPr>
                <w:b/>
                <w:bCs/>
                <w:sz w:val="20"/>
                <w:szCs w:val="20"/>
                <w:lang w:eastAsia="et-EE"/>
              </w:rPr>
              <w:t>660 566</w:t>
            </w:r>
          </w:p>
        </w:tc>
        <w:tc>
          <w:tcPr>
            <w:tcW w:w="1412" w:type="dxa"/>
            <w:hideMark/>
          </w:tcPr>
          <w:p w:rsidR="00977F5E" w:rsidRPr="00BF2705" w:rsidRDefault="00977F5E" w:rsidP="00977F5E">
            <w:pPr>
              <w:jc w:val="both"/>
              <w:rPr>
                <w:b/>
                <w:bCs/>
                <w:sz w:val="20"/>
                <w:szCs w:val="20"/>
                <w:lang w:eastAsia="et-EE"/>
              </w:rPr>
            </w:pPr>
            <w:r w:rsidRPr="00BF2705">
              <w:rPr>
                <w:b/>
                <w:bCs/>
                <w:sz w:val="20"/>
                <w:szCs w:val="20"/>
                <w:lang w:eastAsia="et-EE"/>
              </w:rPr>
              <w:t>528 321</w:t>
            </w:r>
          </w:p>
        </w:tc>
      </w:tr>
      <w:tr w:rsidR="00977F5E" w:rsidRPr="00BF2705" w:rsidTr="0008291A">
        <w:trPr>
          <w:trHeight w:val="315"/>
        </w:trPr>
        <w:tc>
          <w:tcPr>
            <w:tcW w:w="3823"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2409" w:type="dxa"/>
            <w:hideMark/>
          </w:tcPr>
          <w:p w:rsidR="00977F5E" w:rsidRPr="00BF2705" w:rsidRDefault="00977F5E">
            <w:pPr>
              <w:jc w:val="both"/>
              <w:rPr>
                <w:bCs/>
                <w:sz w:val="20"/>
                <w:szCs w:val="20"/>
                <w:lang w:eastAsia="et-EE"/>
              </w:rPr>
            </w:pPr>
            <w:r w:rsidRPr="00BF2705">
              <w:rPr>
                <w:bCs/>
                <w:sz w:val="20"/>
                <w:szCs w:val="20"/>
                <w:lang w:eastAsia="et-EE"/>
              </w:rPr>
              <w:t>Maa-ainese kaevandamisõiguse tasu</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648 814</w:t>
            </w:r>
          </w:p>
        </w:tc>
        <w:tc>
          <w:tcPr>
            <w:tcW w:w="1412" w:type="dxa"/>
            <w:hideMark/>
          </w:tcPr>
          <w:p w:rsidR="00977F5E" w:rsidRPr="00BF2705" w:rsidRDefault="00977F5E" w:rsidP="00977F5E">
            <w:pPr>
              <w:jc w:val="both"/>
              <w:rPr>
                <w:bCs/>
                <w:sz w:val="20"/>
                <w:szCs w:val="20"/>
                <w:lang w:eastAsia="et-EE"/>
              </w:rPr>
            </w:pPr>
            <w:r w:rsidRPr="00BF2705">
              <w:rPr>
                <w:bCs/>
                <w:sz w:val="20"/>
                <w:szCs w:val="20"/>
                <w:lang w:eastAsia="et-EE"/>
              </w:rPr>
              <w:t>515 569</w:t>
            </w:r>
          </w:p>
        </w:tc>
      </w:tr>
      <w:tr w:rsidR="00977F5E" w:rsidRPr="00BF2705" w:rsidTr="0008291A">
        <w:trPr>
          <w:trHeight w:val="255"/>
        </w:trPr>
        <w:tc>
          <w:tcPr>
            <w:tcW w:w="3823"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2409" w:type="dxa"/>
            <w:hideMark/>
          </w:tcPr>
          <w:p w:rsidR="00977F5E" w:rsidRPr="00BF2705" w:rsidRDefault="00977F5E">
            <w:pPr>
              <w:jc w:val="both"/>
              <w:rPr>
                <w:bCs/>
                <w:sz w:val="20"/>
                <w:szCs w:val="20"/>
                <w:lang w:eastAsia="et-EE"/>
              </w:rPr>
            </w:pPr>
            <w:r w:rsidRPr="00BF2705">
              <w:rPr>
                <w:bCs/>
                <w:sz w:val="20"/>
                <w:szCs w:val="20"/>
                <w:lang w:eastAsia="et-EE"/>
              </w:rPr>
              <w:t>Tasud vee erikasutusest</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11 752</w:t>
            </w:r>
          </w:p>
        </w:tc>
        <w:tc>
          <w:tcPr>
            <w:tcW w:w="1412" w:type="dxa"/>
            <w:hideMark/>
          </w:tcPr>
          <w:p w:rsidR="00977F5E" w:rsidRPr="00BF2705" w:rsidRDefault="00977F5E" w:rsidP="00977F5E">
            <w:pPr>
              <w:jc w:val="both"/>
              <w:rPr>
                <w:bCs/>
                <w:sz w:val="20"/>
                <w:szCs w:val="20"/>
                <w:lang w:eastAsia="et-EE"/>
              </w:rPr>
            </w:pPr>
            <w:r w:rsidRPr="00BF2705">
              <w:rPr>
                <w:bCs/>
                <w:sz w:val="20"/>
                <w:szCs w:val="20"/>
                <w:lang w:eastAsia="et-EE"/>
              </w:rPr>
              <w:t>12 551</w:t>
            </w:r>
          </w:p>
        </w:tc>
      </w:tr>
      <w:tr w:rsidR="00977F5E" w:rsidRPr="00BF2705" w:rsidTr="0008291A">
        <w:trPr>
          <w:trHeight w:val="255"/>
        </w:trPr>
        <w:tc>
          <w:tcPr>
            <w:tcW w:w="3823" w:type="dxa"/>
            <w:hideMark/>
          </w:tcPr>
          <w:p w:rsidR="00977F5E" w:rsidRPr="00BF2705" w:rsidRDefault="00977F5E">
            <w:pPr>
              <w:jc w:val="both"/>
              <w:rPr>
                <w:bCs/>
                <w:sz w:val="20"/>
                <w:szCs w:val="20"/>
                <w:lang w:eastAsia="et-EE"/>
              </w:rPr>
            </w:pPr>
            <w:r w:rsidRPr="00BF2705">
              <w:rPr>
                <w:bCs/>
                <w:sz w:val="20"/>
                <w:szCs w:val="20"/>
                <w:lang w:eastAsia="et-EE"/>
              </w:rPr>
              <w:t> </w:t>
            </w:r>
          </w:p>
        </w:tc>
        <w:tc>
          <w:tcPr>
            <w:tcW w:w="2409" w:type="dxa"/>
            <w:hideMark/>
          </w:tcPr>
          <w:p w:rsidR="00977F5E" w:rsidRPr="00BF2705" w:rsidRDefault="00977F5E">
            <w:pPr>
              <w:jc w:val="both"/>
              <w:rPr>
                <w:bCs/>
                <w:sz w:val="20"/>
                <w:szCs w:val="20"/>
                <w:lang w:eastAsia="et-EE"/>
              </w:rPr>
            </w:pPr>
            <w:r w:rsidRPr="00BF2705">
              <w:rPr>
                <w:bCs/>
                <w:sz w:val="20"/>
                <w:szCs w:val="20"/>
                <w:lang w:eastAsia="et-EE"/>
              </w:rPr>
              <w:t>Saastetasud</w:t>
            </w:r>
          </w:p>
        </w:tc>
        <w:tc>
          <w:tcPr>
            <w:tcW w:w="1418" w:type="dxa"/>
            <w:hideMark/>
          </w:tcPr>
          <w:p w:rsidR="00977F5E" w:rsidRPr="00BF2705" w:rsidRDefault="00977F5E" w:rsidP="00977F5E">
            <w:pPr>
              <w:jc w:val="both"/>
              <w:rPr>
                <w:bCs/>
                <w:sz w:val="20"/>
                <w:szCs w:val="20"/>
                <w:lang w:eastAsia="et-EE"/>
              </w:rPr>
            </w:pPr>
            <w:r w:rsidRPr="00BF2705">
              <w:rPr>
                <w:bCs/>
                <w:sz w:val="20"/>
                <w:szCs w:val="20"/>
                <w:lang w:eastAsia="et-EE"/>
              </w:rPr>
              <w:t>0</w:t>
            </w:r>
          </w:p>
        </w:tc>
        <w:tc>
          <w:tcPr>
            <w:tcW w:w="1412" w:type="dxa"/>
            <w:hideMark/>
          </w:tcPr>
          <w:p w:rsidR="00977F5E" w:rsidRPr="00BF2705" w:rsidRDefault="00977F5E" w:rsidP="00977F5E">
            <w:pPr>
              <w:jc w:val="both"/>
              <w:rPr>
                <w:bCs/>
                <w:sz w:val="20"/>
                <w:szCs w:val="20"/>
                <w:lang w:eastAsia="et-EE"/>
              </w:rPr>
            </w:pPr>
            <w:r w:rsidRPr="00BF2705">
              <w:rPr>
                <w:bCs/>
                <w:sz w:val="20"/>
                <w:szCs w:val="20"/>
                <w:lang w:eastAsia="et-EE"/>
              </w:rPr>
              <w:t>200</w:t>
            </w:r>
          </w:p>
        </w:tc>
      </w:tr>
      <w:tr w:rsidR="00977F5E" w:rsidRPr="00BF2705" w:rsidTr="0008291A">
        <w:trPr>
          <w:trHeight w:val="255"/>
        </w:trPr>
        <w:tc>
          <w:tcPr>
            <w:tcW w:w="3823" w:type="dxa"/>
            <w:hideMark/>
          </w:tcPr>
          <w:p w:rsidR="00977F5E" w:rsidRPr="00BF2705" w:rsidRDefault="00977F5E">
            <w:pPr>
              <w:jc w:val="both"/>
              <w:rPr>
                <w:b/>
                <w:bCs/>
                <w:sz w:val="20"/>
                <w:szCs w:val="20"/>
                <w:lang w:eastAsia="et-EE"/>
              </w:rPr>
            </w:pPr>
            <w:r w:rsidRPr="00BF2705">
              <w:rPr>
                <w:b/>
                <w:bCs/>
                <w:sz w:val="20"/>
                <w:szCs w:val="20"/>
                <w:lang w:eastAsia="et-EE"/>
              </w:rPr>
              <w:t>Trahvid (vt lisa 15)</w:t>
            </w:r>
          </w:p>
        </w:tc>
        <w:tc>
          <w:tcPr>
            <w:tcW w:w="2409"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418" w:type="dxa"/>
            <w:hideMark/>
          </w:tcPr>
          <w:p w:rsidR="00977F5E" w:rsidRPr="00BF2705" w:rsidRDefault="00977F5E" w:rsidP="00977F5E">
            <w:pPr>
              <w:jc w:val="both"/>
              <w:rPr>
                <w:b/>
                <w:bCs/>
                <w:sz w:val="20"/>
                <w:szCs w:val="20"/>
                <w:lang w:eastAsia="et-EE"/>
              </w:rPr>
            </w:pPr>
            <w:r w:rsidRPr="00BF2705">
              <w:rPr>
                <w:b/>
                <w:bCs/>
                <w:sz w:val="20"/>
                <w:szCs w:val="20"/>
                <w:lang w:eastAsia="et-EE"/>
              </w:rPr>
              <w:t>0</w:t>
            </w:r>
          </w:p>
        </w:tc>
        <w:tc>
          <w:tcPr>
            <w:tcW w:w="1412" w:type="dxa"/>
            <w:hideMark/>
          </w:tcPr>
          <w:p w:rsidR="00977F5E" w:rsidRPr="00BF2705" w:rsidRDefault="00977F5E" w:rsidP="00977F5E">
            <w:pPr>
              <w:jc w:val="both"/>
              <w:rPr>
                <w:b/>
                <w:bCs/>
                <w:sz w:val="20"/>
                <w:szCs w:val="20"/>
                <w:lang w:eastAsia="et-EE"/>
              </w:rPr>
            </w:pPr>
            <w:r w:rsidRPr="00BF2705">
              <w:rPr>
                <w:b/>
                <w:bCs/>
                <w:sz w:val="20"/>
                <w:szCs w:val="20"/>
                <w:lang w:eastAsia="et-EE"/>
              </w:rPr>
              <w:t>2 200</w:t>
            </w:r>
          </w:p>
        </w:tc>
      </w:tr>
      <w:tr w:rsidR="00977F5E" w:rsidRPr="00BF2705" w:rsidTr="0008291A">
        <w:trPr>
          <w:trHeight w:val="255"/>
        </w:trPr>
        <w:tc>
          <w:tcPr>
            <w:tcW w:w="3823" w:type="dxa"/>
            <w:hideMark/>
          </w:tcPr>
          <w:p w:rsidR="00977F5E" w:rsidRPr="00BF2705" w:rsidRDefault="00977F5E">
            <w:pPr>
              <w:jc w:val="both"/>
              <w:rPr>
                <w:b/>
                <w:bCs/>
                <w:sz w:val="20"/>
                <w:szCs w:val="20"/>
                <w:lang w:eastAsia="et-EE"/>
              </w:rPr>
            </w:pPr>
            <w:r w:rsidRPr="00BF2705">
              <w:rPr>
                <w:b/>
                <w:bCs/>
                <w:sz w:val="20"/>
                <w:szCs w:val="20"/>
                <w:lang w:eastAsia="et-EE"/>
              </w:rPr>
              <w:t>Kokku maksud, lõivud, trahvid</w:t>
            </w:r>
          </w:p>
        </w:tc>
        <w:tc>
          <w:tcPr>
            <w:tcW w:w="2409" w:type="dxa"/>
            <w:hideMark/>
          </w:tcPr>
          <w:p w:rsidR="00977F5E" w:rsidRPr="00BF2705" w:rsidRDefault="00977F5E">
            <w:pPr>
              <w:jc w:val="both"/>
              <w:rPr>
                <w:b/>
                <w:bCs/>
                <w:sz w:val="20"/>
                <w:szCs w:val="20"/>
                <w:lang w:eastAsia="et-EE"/>
              </w:rPr>
            </w:pPr>
            <w:r w:rsidRPr="00BF2705">
              <w:rPr>
                <w:b/>
                <w:bCs/>
                <w:sz w:val="20"/>
                <w:szCs w:val="20"/>
                <w:lang w:eastAsia="et-EE"/>
              </w:rPr>
              <w:t> </w:t>
            </w:r>
          </w:p>
        </w:tc>
        <w:tc>
          <w:tcPr>
            <w:tcW w:w="1418" w:type="dxa"/>
            <w:hideMark/>
          </w:tcPr>
          <w:p w:rsidR="00977F5E" w:rsidRPr="00BF2705" w:rsidRDefault="00977F5E" w:rsidP="00977F5E">
            <w:pPr>
              <w:jc w:val="both"/>
              <w:rPr>
                <w:b/>
                <w:bCs/>
                <w:sz w:val="20"/>
                <w:szCs w:val="20"/>
                <w:lang w:eastAsia="et-EE"/>
              </w:rPr>
            </w:pPr>
            <w:r w:rsidRPr="00BF2705">
              <w:rPr>
                <w:b/>
                <w:bCs/>
                <w:sz w:val="20"/>
                <w:szCs w:val="20"/>
                <w:lang w:eastAsia="et-EE"/>
              </w:rPr>
              <w:t>6 327 286</w:t>
            </w:r>
          </w:p>
        </w:tc>
        <w:tc>
          <w:tcPr>
            <w:tcW w:w="1412" w:type="dxa"/>
            <w:hideMark/>
          </w:tcPr>
          <w:p w:rsidR="00977F5E" w:rsidRPr="00BF2705" w:rsidRDefault="00977F5E" w:rsidP="00977F5E">
            <w:pPr>
              <w:jc w:val="both"/>
              <w:rPr>
                <w:b/>
                <w:bCs/>
                <w:sz w:val="20"/>
                <w:szCs w:val="20"/>
                <w:lang w:eastAsia="et-EE"/>
              </w:rPr>
            </w:pPr>
            <w:r w:rsidRPr="00BF2705">
              <w:rPr>
                <w:b/>
                <w:bCs/>
                <w:sz w:val="20"/>
                <w:szCs w:val="20"/>
                <w:lang w:eastAsia="et-EE"/>
              </w:rPr>
              <w:t>5 814 652</w:t>
            </w:r>
          </w:p>
        </w:tc>
      </w:tr>
    </w:tbl>
    <w:p w:rsidR="00977F5E" w:rsidRPr="00BF2705" w:rsidRDefault="00977F5E" w:rsidP="000C7E75">
      <w:pPr>
        <w:jc w:val="both"/>
        <w:rPr>
          <w:bCs/>
          <w:sz w:val="20"/>
          <w:szCs w:val="20"/>
          <w:lang w:val="et-EE" w:eastAsia="et-EE"/>
        </w:rPr>
      </w:pPr>
    </w:p>
    <w:p w:rsidR="00977F5E" w:rsidRDefault="00977F5E" w:rsidP="000C7E75">
      <w:pPr>
        <w:jc w:val="both"/>
        <w:rPr>
          <w:bCs/>
          <w:lang w:val="et-EE" w:eastAsia="et-EE"/>
        </w:rPr>
      </w:pPr>
    </w:p>
    <w:p w:rsidR="004E7D7E" w:rsidRDefault="004E7D7E" w:rsidP="000C7E75">
      <w:pPr>
        <w:jc w:val="both"/>
        <w:rPr>
          <w:bCs/>
          <w:lang w:val="et-EE" w:eastAsia="et-EE"/>
        </w:rPr>
      </w:pPr>
      <w:r w:rsidRPr="00F35C3E">
        <w:rPr>
          <w:bCs/>
          <w:lang w:val="et-EE" w:eastAsia="et-EE"/>
        </w:rPr>
        <w:t>Tulu- ja maamaksu kogub Maksu- ja Tolliamet. Aruandeperioodi lõpuks deklareeritud, kuid ülekandmata maksutulu on kajastatud vastavalt Maksu- ja Tolliameti teatistele. Tulud loodusressursside kasutamisest kogub</w:t>
      </w:r>
      <w:r>
        <w:rPr>
          <w:bCs/>
          <w:lang w:val="et-EE" w:eastAsia="et-EE"/>
        </w:rPr>
        <w:t xml:space="preserve"> Keskkonnaamet ja kannab üle Maksu- ja Tolliamet</w:t>
      </w:r>
      <w:r w:rsidRPr="00F35C3E">
        <w:rPr>
          <w:bCs/>
          <w:lang w:val="et-EE" w:eastAsia="et-EE"/>
        </w:rPr>
        <w:t xml:space="preserve">. Tuludena loodusressursside kasutamisest on kajastatud maa-ainese kaevandamisõiguse tasud, vee- erikasutuse tasud ning saastetasud. </w:t>
      </w:r>
    </w:p>
    <w:p w:rsidR="00977F5E" w:rsidRDefault="00977F5E" w:rsidP="000C7E75">
      <w:pPr>
        <w:jc w:val="both"/>
        <w:rPr>
          <w:bCs/>
          <w:lang w:val="et-EE" w:eastAsia="et-EE"/>
        </w:rPr>
      </w:pPr>
    </w:p>
    <w:p w:rsidR="00977F5E" w:rsidRDefault="00977F5E" w:rsidP="00977F5E">
      <w:pPr>
        <w:pStyle w:val="Pealkiri3"/>
        <w:rPr>
          <w:lang w:val="et-EE" w:eastAsia="et-EE"/>
        </w:rPr>
      </w:pPr>
      <w:bookmarkStart w:id="293" w:name="_Toc513795417"/>
      <w:r>
        <w:rPr>
          <w:lang w:val="et-EE" w:eastAsia="et-EE"/>
        </w:rPr>
        <w:t>Lisa 4</w:t>
      </w:r>
      <w:r w:rsidRPr="00FB4FFC">
        <w:rPr>
          <w:lang w:val="et-EE" w:eastAsia="et-EE"/>
        </w:rPr>
        <w:t xml:space="preserve"> </w:t>
      </w:r>
      <w:r>
        <w:rPr>
          <w:lang w:val="et-EE" w:eastAsia="et-EE"/>
        </w:rPr>
        <w:t>Muud nõuded ja ettemaksed</w:t>
      </w:r>
      <w:bookmarkEnd w:id="293"/>
    </w:p>
    <w:p w:rsidR="00977F5E" w:rsidRPr="009C6F6F" w:rsidRDefault="00977F5E" w:rsidP="00977F5E">
      <w:pPr>
        <w:rPr>
          <w:sz w:val="15"/>
          <w:szCs w:val="15"/>
        </w:rPr>
      </w:pPr>
      <w:r w:rsidRPr="009C6F6F">
        <w:rPr>
          <w:sz w:val="15"/>
          <w:szCs w:val="15"/>
        </w:rPr>
        <w:t>konsolideeritud aruanne</w:t>
      </w:r>
    </w:p>
    <w:p w:rsidR="00977F5E" w:rsidRDefault="00977F5E" w:rsidP="00977F5E">
      <w:pPr>
        <w:jc w:val="both"/>
        <w:rPr>
          <w:sz w:val="15"/>
          <w:szCs w:val="15"/>
        </w:rPr>
      </w:pPr>
      <w:r w:rsidRPr="009C6F6F">
        <w:rPr>
          <w:sz w:val="15"/>
          <w:szCs w:val="15"/>
        </w:rPr>
        <w:t>eurodes</w:t>
      </w:r>
    </w:p>
    <w:p w:rsidR="00977F5E" w:rsidRDefault="00977F5E" w:rsidP="000C7E75">
      <w:pPr>
        <w:jc w:val="both"/>
        <w:rPr>
          <w:bCs/>
          <w:lang w:val="et-EE" w:eastAsia="et-E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4232"/>
        <w:gridCol w:w="1418"/>
        <w:gridCol w:w="1417"/>
      </w:tblGrid>
      <w:tr w:rsidR="00977F5E" w:rsidRPr="00BF2705" w:rsidTr="0008291A">
        <w:trPr>
          <w:trHeight w:val="255"/>
        </w:trPr>
        <w:tc>
          <w:tcPr>
            <w:tcW w:w="2000" w:type="dxa"/>
            <w:hideMark/>
          </w:tcPr>
          <w:p w:rsidR="00977F5E" w:rsidRPr="00BF2705" w:rsidRDefault="00977F5E" w:rsidP="00977F5E">
            <w:pPr>
              <w:rPr>
                <w:sz w:val="20"/>
                <w:szCs w:val="20"/>
                <w:lang w:val="et-EE"/>
              </w:rPr>
            </w:pPr>
            <w:bookmarkStart w:id="294" w:name="_Toc293998466"/>
            <w:bookmarkStart w:id="295" w:name="_Toc324150282"/>
            <w:bookmarkStart w:id="296" w:name="_Toc324150393"/>
            <w:bookmarkStart w:id="297" w:name="_Toc324943959"/>
            <w:bookmarkStart w:id="298" w:name="_Toc324944085"/>
            <w:r w:rsidRPr="00BF2705">
              <w:rPr>
                <w:sz w:val="20"/>
                <w:szCs w:val="20"/>
              </w:rPr>
              <w:t> </w:t>
            </w:r>
          </w:p>
        </w:tc>
        <w:tc>
          <w:tcPr>
            <w:tcW w:w="4232" w:type="dxa"/>
            <w:hideMark/>
          </w:tcPr>
          <w:p w:rsidR="00977F5E" w:rsidRPr="00BF2705" w:rsidRDefault="00977F5E" w:rsidP="00977F5E">
            <w:pPr>
              <w:rPr>
                <w:sz w:val="20"/>
                <w:szCs w:val="20"/>
              </w:rPr>
            </w:pPr>
            <w:r w:rsidRPr="00BF2705">
              <w:rPr>
                <w:sz w:val="20"/>
                <w:szCs w:val="20"/>
              </w:rPr>
              <w:t> </w:t>
            </w:r>
          </w:p>
        </w:tc>
        <w:tc>
          <w:tcPr>
            <w:tcW w:w="1418" w:type="dxa"/>
            <w:hideMark/>
          </w:tcPr>
          <w:p w:rsidR="00977F5E" w:rsidRPr="00BF2705" w:rsidRDefault="00977F5E" w:rsidP="00977F5E">
            <w:pPr>
              <w:rPr>
                <w:b/>
                <w:bCs/>
                <w:sz w:val="20"/>
                <w:szCs w:val="20"/>
              </w:rPr>
            </w:pPr>
            <w:r w:rsidRPr="00BF2705">
              <w:rPr>
                <w:b/>
                <w:bCs/>
                <w:sz w:val="20"/>
                <w:szCs w:val="20"/>
              </w:rPr>
              <w:t>31.12.2017</w:t>
            </w:r>
          </w:p>
        </w:tc>
        <w:tc>
          <w:tcPr>
            <w:tcW w:w="1417" w:type="dxa"/>
            <w:hideMark/>
          </w:tcPr>
          <w:p w:rsidR="00977F5E" w:rsidRPr="00BF2705" w:rsidRDefault="00977F5E" w:rsidP="00977F5E">
            <w:pPr>
              <w:rPr>
                <w:b/>
                <w:bCs/>
                <w:sz w:val="20"/>
                <w:szCs w:val="20"/>
              </w:rPr>
            </w:pPr>
            <w:r w:rsidRPr="00BF2705">
              <w:rPr>
                <w:b/>
                <w:bCs/>
                <w:sz w:val="20"/>
                <w:szCs w:val="20"/>
              </w:rPr>
              <w:t>31.12.2016</w:t>
            </w:r>
          </w:p>
        </w:tc>
      </w:tr>
      <w:tr w:rsidR="00977F5E" w:rsidRPr="00BF2705" w:rsidTr="0008291A">
        <w:trPr>
          <w:trHeight w:val="540"/>
        </w:trPr>
        <w:tc>
          <w:tcPr>
            <w:tcW w:w="2000" w:type="dxa"/>
            <w:hideMark/>
          </w:tcPr>
          <w:p w:rsidR="00977F5E" w:rsidRPr="00BF2705" w:rsidRDefault="00977F5E" w:rsidP="00977F5E">
            <w:pPr>
              <w:rPr>
                <w:sz w:val="20"/>
                <w:szCs w:val="20"/>
              </w:rPr>
            </w:pPr>
            <w:r w:rsidRPr="00BF2705">
              <w:rPr>
                <w:sz w:val="20"/>
                <w:szCs w:val="20"/>
              </w:rPr>
              <w:t> </w:t>
            </w:r>
          </w:p>
        </w:tc>
        <w:tc>
          <w:tcPr>
            <w:tcW w:w="4232" w:type="dxa"/>
            <w:hideMark/>
          </w:tcPr>
          <w:p w:rsidR="00977F5E" w:rsidRPr="00BF2705" w:rsidRDefault="00977F5E" w:rsidP="00977F5E">
            <w:pPr>
              <w:rPr>
                <w:sz w:val="20"/>
                <w:szCs w:val="20"/>
              </w:rPr>
            </w:pPr>
            <w:r w:rsidRPr="00BF2705">
              <w:rPr>
                <w:sz w:val="20"/>
                <w:szCs w:val="20"/>
              </w:rPr>
              <w:t> </w:t>
            </w:r>
          </w:p>
        </w:tc>
        <w:tc>
          <w:tcPr>
            <w:tcW w:w="1418" w:type="dxa"/>
            <w:hideMark/>
          </w:tcPr>
          <w:p w:rsidR="00977F5E" w:rsidRPr="00BF2705" w:rsidRDefault="00977F5E" w:rsidP="00977F5E">
            <w:pPr>
              <w:rPr>
                <w:sz w:val="20"/>
                <w:szCs w:val="20"/>
              </w:rPr>
            </w:pPr>
            <w:r w:rsidRPr="00BF2705">
              <w:rPr>
                <w:b/>
                <w:bCs/>
                <w:sz w:val="20"/>
                <w:szCs w:val="20"/>
              </w:rPr>
              <w:t>Lühiajaline osa</w:t>
            </w:r>
          </w:p>
        </w:tc>
        <w:tc>
          <w:tcPr>
            <w:tcW w:w="1417" w:type="dxa"/>
            <w:hideMark/>
          </w:tcPr>
          <w:p w:rsidR="00977F5E" w:rsidRPr="00BF2705" w:rsidRDefault="00977F5E" w:rsidP="00977F5E">
            <w:pPr>
              <w:rPr>
                <w:b/>
                <w:bCs/>
                <w:sz w:val="20"/>
                <w:szCs w:val="20"/>
              </w:rPr>
            </w:pPr>
            <w:r w:rsidRPr="00BF2705">
              <w:rPr>
                <w:b/>
                <w:bCs/>
                <w:sz w:val="20"/>
                <w:szCs w:val="20"/>
              </w:rPr>
              <w:t>Lühiajaline osa</w:t>
            </w:r>
          </w:p>
        </w:tc>
      </w:tr>
      <w:tr w:rsidR="00977F5E" w:rsidRPr="00BF2705" w:rsidTr="0008291A">
        <w:trPr>
          <w:trHeight w:val="255"/>
        </w:trPr>
        <w:tc>
          <w:tcPr>
            <w:tcW w:w="2000" w:type="dxa"/>
            <w:hideMark/>
          </w:tcPr>
          <w:p w:rsidR="00977F5E" w:rsidRPr="00BF2705" w:rsidRDefault="00977F5E" w:rsidP="00977F5E">
            <w:pPr>
              <w:rPr>
                <w:b/>
                <w:bCs/>
                <w:sz w:val="20"/>
                <w:szCs w:val="20"/>
              </w:rPr>
            </w:pPr>
            <w:r w:rsidRPr="00BF2705">
              <w:rPr>
                <w:b/>
                <w:bCs/>
                <w:sz w:val="20"/>
                <w:szCs w:val="20"/>
              </w:rPr>
              <w:t>Nõuded ostjate vastu</w:t>
            </w:r>
          </w:p>
        </w:tc>
        <w:tc>
          <w:tcPr>
            <w:tcW w:w="4232" w:type="dxa"/>
            <w:hideMark/>
          </w:tcPr>
          <w:p w:rsidR="00977F5E" w:rsidRPr="00BF2705" w:rsidRDefault="00977F5E" w:rsidP="00977F5E">
            <w:pPr>
              <w:rPr>
                <w:b/>
                <w:bCs/>
                <w:sz w:val="20"/>
                <w:szCs w:val="20"/>
              </w:rPr>
            </w:pPr>
            <w:r w:rsidRPr="00BF2705">
              <w:rPr>
                <w:b/>
                <w:bCs/>
                <w:sz w:val="20"/>
                <w:szCs w:val="20"/>
              </w:rPr>
              <w:t> </w:t>
            </w:r>
          </w:p>
        </w:tc>
        <w:tc>
          <w:tcPr>
            <w:tcW w:w="1418" w:type="dxa"/>
            <w:hideMark/>
          </w:tcPr>
          <w:p w:rsidR="00977F5E" w:rsidRPr="00BF2705" w:rsidRDefault="00977F5E" w:rsidP="00977F5E">
            <w:pPr>
              <w:rPr>
                <w:b/>
                <w:bCs/>
                <w:sz w:val="20"/>
                <w:szCs w:val="20"/>
              </w:rPr>
            </w:pPr>
            <w:r w:rsidRPr="00BF2705">
              <w:rPr>
                <w:b/>
                <w:bCs/>
                <w:sz w:val="20"/>
                <w:szCs w:val="20"/>
              </w:rPr>
              <w:t>151 969</w:t>
            </w:r>
          </w:p>
        </w:tc>
        <w:tc>
          <w:tcPr>
            <w:tcW w:w="1417" w:type="dxa"/>
            <w:hideMark/>
          </w:tcPr>
          <w:p w:rsidR="00977F5E" w:rsidRPr="00BF2705" w:rsidRDefault="00977F5E" w:rsidP="00977F5E">
            <w:pPr>
              <w:rPr>
                <w:b/>
                <w:bCs/>
                <w:sz w:val="20"/>
                <w:szCs w:val="20"/>
              </w:rPr>
            </w:pPr>
            <w:r w:rsidRPr="00BF2705">
              <w:rPr>
                <w:b/>
                <w:bCs/>
                <w:sz w:val="20"/>
                <w:szCs w:val="20"/>
              </w:rPr>
              <w:t>142 745</w:t>
            </w:r>
          </w:p>
        </w:tc>
      </w:tr>
      <w:tr w:rsidR="00977F5E" w:rsidRPr="00BF2705" w:rsidTr="0008291A">
        <w:trPr>
          <w:trHeight w:val="255"/>
        </w:trPr>
        <w:tc>
          <w:tcPr>
            <w:tcW w:w="2000" w:type="dxa"/>
            <w:hideMark/>
          </w:tcPr>
          <w:p w:rsidR="00977F5E" w:rsidRPr="00BF2705" w:rsidRDefault="00977F5E" w:rsidP="00977F5E">
            <w:pPr>
              <w:rPr>
                <w:sz w:val="20"/>
                <w:szCs w:val="20"/>
              </w:rPr>
            </w:pPr>
            <w:r w:rsidRPr="00BF2705">
              <w:rPr>
                <w:sz w:val="20"/>
                <w:szCs w:val="20"/>
              </w:rPr>
              <w:t> </w:t>
            </w:r>
          </w:p>
        </w:tc>
        <w:tc>
          <w:tcPr>
            <w:tcW w:w="4232" w:type="dxa"/>
            <w:hideMark/>
          </w:tcPr>
          <w:p w:rsidR="00977F5E" w:rsidRPr="00BF2705" w:rsidRDefault="00977F5E" w:rsidP="00977F5E">
            <w:pPr>
              <w:rPr>
                <w:sz w:val="20"/>
                <w:szCs w:val="20"/>
              </w:rPr>
            </w:pPr>
            <w:r w:rsidRPr="00BF2705">
              <w:rPr>
                <w:sz w:val="20"/>
                <w:szCs w:val="20"/>
              </w:rPr>
              <w:t>Brutosummas</w:t>
            </w:r>
          </w:p>
        </w:tc>
        <w:tc>
          <w:tcPr>
            <w:tcW w:w="1418" w:type="dxa"/>
            <w:hideMark/>
          </w:tcPr>
          <w:p w:rsidR="00977F5E" w:rsidRPr="00BF2705" w:rsidRDefault="00977F5E" w:rsidP="00977F5E">
            <w:pPr>
              <w:rPr>
                <w:sz w:val="20"/>
                <w:szCs w:val="20"/>
              </w:rPr>
            </w:pPr>
            <w:r w:rsidRPr="00BF2705">
              <w:rPr>
                <w:sz w:val="20"/>
                <w:szCs w:val="20"/>
              </w:rPr>
              <w:t>163 076</w:t>
            </w:r>
          </w:p>
        </w:tc>
        <w:tc>
          <w:tcPr>
            <w:tcW w:w="1417" w:type="dxa"/>
            <w:hideMark/>
          </w:tcPr>
          <w:p w:rsidR="00977F5E" w:rsidRPr="00BF2705" w:rsidRDefault="00977F5E" w:rsidP="00977F5E">
            <w:pPr>
              <w:rPr>
                <w:sz w:val="20"/>
                <w:szCs w:val="20"/>
              </w:rPr>
            </w:pPr>
            <w:r w:rsidRPr="00BF2705">
              <w:rPr>
                <w:sz w:val="20"/>
                <w:szCs w:val="20"/>
              </w:rPr>
              <w:t>150 648</w:t>
            </w:r>
          </w:p>
        </w:tc>
      </w:tr>
      <w:tr w:rsidR="00977F5E" w:rsidRPr="00BF2705" w:rsidTr="0008291A">
        <w:trPr>
          <w:trHeight w:val="255"/>
        </w:trPr>
        <w:tc>
          <w:tcPr>
            <w:tcW w:w="2000" w:type="dxa"/>
            <w:hideMark/>
          </w:tcPr>
          <w:p w:rsidR="00977F5E" w:rsidRPr="00BF2705" w:rsidRDefault="00977F5E" w:rsidP="00977F5E">
            <w:pPr>
              <w:rPr>
                <w:sz w:val="20"/>
                <w:szCs w:val="20"/>
              </w:rPr>
            </w:pPr>
            <w:r w:rsidRPr="00BF2705">
              <w:rPr>
                <w:sz w:val="20"/>
                <w:szCs w:val="20"/>
              </w:rPr>
              <w:t> </w:t>
            </w:r>
          </w:p>
        </w:tc>
        <w:tc>
          <w:tcPr>
            <w:tcW w:w="4232" w:type="dxa"/>
            <w:hideMark/>
          </w:tcPr>
          <w:p w:rsidR="00977F5E" w:rsidRPr="00BF2705" w:rsidRDefault="00977F5E" w:rsidP="00977F5E">
            <w:pPr>
              <w:rPr>
                <w:sz w:val="20"/>
                <w:szCs w:val="20"/>
              </w:rPr>
            </w:pPr>
            <w:r w:rsidRPr="00BF2705">
              <w:rPr>
                <w:sz w:val="20"/>
                <w:szCs w:val="20"/>
              </w:rPr>
              <w:t>Ebatõenäoliselt laekuvaks hinnatud</w:t>
            </w:r>
          </w:p>
        </w:tc>
        <w:tc>
          <w:tcPr>
            <w:tcW w:w="1418" w:type="dxa"/>
            <w:hideMark/>
          </w:tcPr>
          <w:p w:rsidR="00977F5E" w:rsidRPr="00BF2705" w:rsidRDefault="00977F5E" w:rsidP="00977F5E">
            <w:pPr>
              <w:rPr>
                <w:sz w:val="20"/>
                <w:szCs w:val="20"/>
              </w:rPr>
            </w:pPr>
            <w:r w:rsidRPr="00BF2705">
              <w:rPr>
                <w:sz w:val="20"/>
                <w:szCs w:val="20"/>
              </w:rPr>
              <w:t>-11 107</w:t>
            </w:r>
          </w:p>
        </w:tc>
        <w:tc>
          <w:tcPr>
            <w:tcW w:w="1417" w:type="dxa"/>
            <w:hideMark/>
          </w:tcPr>
          <w:p w:rsidR="00977F5E" w:rsidRPr="00BF2705" w:rsidRDefault="00977F5E" w:rsidP="00977F5E">
            <w:pPr>
              <w:rPr>
                <w:sz w:val="20"/>
                <w:szCs w:val="20"/>
              </w:rPr>
            </w:pPr>
            <w:r w:rsidRPr="00BF2705">
              <w:rPr>
                <w:sz w:val="20"/>
                <w:szCs w:val="20"/>
              </w:rPr>
              <w:t>-7 903</w:t>
            </w:r>
          </w:p>
        </w:tc>
      </w:tr>
      <w:tr w:rsidR="00977F5E" w:rsidRPr="00BF2705" w:rsidTr="0008291A">
        <w:trPr>
          <w:trHeight w:val="255"/>
        </w:trPr>
        <w:tc>
          <w:tcPr>
            <w:tcW w:w="2000" w:type="dxa"/>
            <w:hideMark/>
          </w:tcPr>
          <w:p w:rsidR="00977F5E" w:rsidRPr="00BF2705" w:rsidRDefault="00977F5E" w:rsidP="00977F5E">
            <w:pPr>
              <w:rPr>
                <w:b/>
                <w:bCs/>
                <w:sz w:val="20"/>
                <w:szCs w:val="20"/>
              </w:rPr>
            </w:pPr>
            <w:r w:rsidRPr="00BF2705">
              <w:rPr>
                <w:b/>
                <w:bCs/>
                <w:sz w:val="20"/>
                <w:szCs w:val="20"/>
              </w:rPr>
              <w:t>Maksude ettemaksed</w:t>
            </w:r>
          </w:p>
        </w:tc>
        <w:tc>
          <w:tcPr>
            <w:tcW w:w="4232" w:type="dxa"/>
            <w:hideMark/>
          </w:tcPr>
          <w:p w:rsidR="00977F5E" w:rsidRPr="00BF2705" w:rsidRDefault="00977F5E" w:rsidP="00977F5E">
            <w:pPr>
              <w:rPr>
                <w:b/>
                <w:bCs/>
                <w:sz w:val="20"/>
                <w:szCs w:val="20"/>
              </w:rPr>
            </w:pPr>
            <w:r w:rsidRPr="00BF2705">
              <w:rPr>
                <w:b/>
                <w:bCs/>
                <w:sz w:val="20"/>
                <w:szCs w:val="20"/>
              </w:rPr>
              <w:t> </w:t>
            </w:r>
          </w:p>
        </w:tc>
        <w:tc>
          <w:tcPr>
            <w:tcW w:w="1418" w:type="dxa"/>
            <w:hideMark/>
          </w:tcPr>
          <w:p w:rsidR="00977F5E" w:rsidRPr="00BF2705" w:rsidRDefault="00977F5E" w:rsidP="00977F5E">
            <w:pPr>
              <w:rPr>
                <w:b/>
                <w:bCs/>
                <w:sz w:val="20"/>
                <w:szCs w:val="20"/>
              </w:rPr>
            </w:pPr>
            <w:r w:rsidRPr="00BF2705">
              <w:rPr>
                <w:b/>
                <w:bCs/>
                <w:sz w:val="20"/>
                <w:szCs w:val="20"/>
              </w:rPr>
              <w:t> </w:t>
            </w:r>
          </w:p>
        </w:tc>
        <w:tc>
          <w:tcPr>
            <w:tcW w:w="1417" w:type="dxa"/>
            <w:hideMark/>
          </w:tcPr>
          <w:p w:rsidR="00977F5E" w:rsidRPr="00BF2705" w:rsidRDefault="00977F5E" w:rsidP="00977F5E">
            <w:pPr>
              <w:rPr>
                <w:b/>
                <w:bCs/>
                <w:sz w:val="20"/>
                <w:szCs w:val="20"/>
              </w:rPr>
            </w:pPr>
            <w:r w:rsidRPr="00BF2705">
              <w:rPr>
                <w:b/>
                <w:bCs/>
                <w:sz w:val="20"/>
                <w:szCs w:val="20"/>
              </w:rPr>
              <w:t>309</w:t>
            </w:r>
          </w:p>
        </w:tc>
      </w:tr>
      <w:tr w:rsidR="00977F5E" w:rsidRPr="00BF2705" w:rsidTr="0008291A">
        <w:trPr>
          <w:trHeight w:val="660"/>
        </w:trPr>
        <w:tc>
          <w:tcPr>
            <w:tcW w:w="2000" w:type="dxa"/>
            <w:hideMark/>
          </w:tcPr>
          <w:p w:rsidR="00977F5E" w:rsidRPr="00BF2705" w:rsidRDefault="00977F5E" w:rsidP="00977F5E">
            <w:pPr>
              <w:rPr>
                <w:b/>
                <w:bCs/>
                <w:sz w:val="20"/>
                <w:szCs w:val="20"/>
              </w:rPr>
            </w:pPr>
            <w:r w:rsidRPr="00BF2705">
              <w:rPr>
                <w:b/>
                <w:bCs/>
                <w:sz w:val="20"/>
                <w:szCs w:val="20"/>
              </w:rPr>
              <w:t>Maksu-,lõivu- ja trahvinõuded</w:t>
            </w:r>
          </w:p>
        </w:tc>
        <w:tc>
          <w:tcPr>
            <w:tcW w:w="4232" w:type="dxa"/>
            <w:hideMark/>
          </w:tcPr>
          <w:p w:rsidR="00977F5E" w:rsidRPr="00BF2705" w:rsidRDefault="00977F5E" w:rsidP="00977F5E">
            <w:pPr>
              <w:rPr>
                <w:b/>
                <w:bCs/>
                <w:sz w:val="20"/>
                <w:szCs w:val="20"/>
              </w:rPr>
            </w:pPr>
            <w:r w:rsidRPr="00BF2705">
              <w:rPr>
                <w:b/>
                <w:bCs/>
                <w:sz w:val="20"/>
                <w:szCs w:val="20"/>
              </w:rPr>
              <w:t> </w:t>
            </w:r>
          </w:p>
        </w:tc>
        <w:tc>
          <w:tcPr>
            <w:tcW w:w="1418" w:type="dxa"/>
            <w:hideMark/>
          </w:tcPr>
          <w:p w:rsidR="00977F5E" w:rsidRPr="00BF2705" w:rsidRDefault="00977F5E" w:rsidP="00977F5E">
            <w:pPr>
              <w:rPr>
                <w:b/>
                <w:bCs/>
                <w:sz w:val="20"/>
                <w:szCs w:val="20"/>
              </w:rPr>
            </w:pPr>
            <w:r w:rsidRPr="00BF2705">
              <w:rPr>
                <w:b/>
                <w:bCs/>
                <w:sz w:val="20"/>
                <w:szCs w:val="20"/>
              </w:rPr>
              <w:t>6 348</w:t>
            </w:r>
          </w:p>
        </w:tc>
        <w:tc>
          <w:tcPr>
            <w:tcW w:w="1417" w:type="dxa"/>
            <w:hideMark/>
          </w:tcPr>
          <w:p w:rsidR="00977F5E" w:rsidRPr="00BF2705" w:rsidRDefault="00977F5E" w:rsidP="00977F5E">
            <w:pPr>
              <w:rPr>
                <w:b/>
                <w:bCs/>
                <w:sz w:val="20"/>
                <w:szCs w:val="20"/>
              </w:rPr>
            </w:pPr>
            <w:r w:rsidRPr="00BF2705">
              <w:rPr>
                <w:b/>
                <w:bCs/>
                <w:sz w:val="20"/>
                <w:szCs w:val="20"/>
              </w:rPr>
              <w:t> </w:t>
            </w:r>
          </w:p>
        </w:tc>
      </w:tr>
      <w:tr w:rsidR="00977F5E" w:rsidRPr="00BF2705" w:rsidTr="0008291A">
        <w:trPr>
          <w:trHeight w:val="255"/>
        </w:trPr>
        <w:tc>
          <w:tcPr>
            <w:tcW w:w="2000" w:type="dxa"/>
            <w:hideMark/>
          </w:tcPr>
          <w:p w:rsidR="00977F5E" w:rsidRPr="00BF2705" w:rsidRDefault="00977F5E" w:rsidP="00977F5E">
            <w:pPr>
              <w:rPr>
                <w:b/>
                <w:bCs/>
                <w:sz w:val="20"/>
                <w:szCs w:val="20"/>
              </w:rPr>
            </w:pPr>
            <w:r w:rsidRPr="00BF2705">
              <w:rPr>
                <w:b/>
                <w:bCs/>
                <w:sz w:val="20"/>
                <w:szCs w:val="20"/>
              </w:rPr>
              <w:t> </w:t>
            </w:r>
          </w:p>
        </w:tc>
        <w:tc>
          <w:tcPr>
            <w:tcW w:w="4232" w:type="dxa"/>
            <w:hideMark/>
          </w:tcPr>
          <w:p w:rsidR="00977F5E" w:rsidRPr="00BF2705" w:rsidRDefault="00977F5E" w:rsidP="00977F5E">
            <w:pPr>
              <w:rPr>
                <w:sz w:val="20"/>
                <w:szCs w:val="20"/>
              </w:rPr>
            </w:pPr>
            <w:r w:rsidRPr="00BF2705">
              <w:rPr>
                <w:sz w:val="20"/>
                <w:szCs w:val="20"/>
              </w:rPr>
              <w:t>Maksude ettemaks</w:t>
            </w:r>
          </w:p>
        </w:tc>
        <w:tc>
          <w:tcPr>
            <w:tcW w:w="1418" w:type="dxa"/>
            <w:hideMark/>
          </w:tcPr>
          <w:p w:rsidR="00977F5E" w:rsidRPr="00BF2705" w:rsidRDefault="00977F5E" w:rsidP="00977F5E">
            <w:pPr>
              <w:rPr>
                <w:sz w:val="20"/>
                <w:szCs w:val="20"/>
              </w:rPr>
            </w:pPr>
            <w:r w:rsidRPr="00BF2705">
              <w:rPr>
                <w:sz w:val="20"/>
                <w:szCs w:val="20"/>
              </w:rPr>
              <w:t>6 348</w:t>
            </w:r>
          </w:p>
        </w:tc>
        <w:tc>
          <w:tcPr>
            <w:tcW w:w="1417" w:type="dxa"/>
            <w:hideMark/>
          </w:tcPr>
          <w:p w:rsidR="00977F5E" w:rsidRPr="00BF2705" w:rsidRDefault="00977F5E" w:rsidP="00977F5E">
            <w:pPr>
              <w:rPr>
                <w:sz w:val="20"/>
                <w:szCs w:val="20"/>
              </w:rPr>
            </w:pPr>
            <w:r w:rsidRPr="00BF2705">
              <w:rPr>
                <w:sz w:val="20"/>
                <w:szCs w:val="20"/>
              </w:rPr>
              <w:t> </w:t>
            </w:r>
          </w:p>
        </w:tc>
      </w:tr>
      <w:tr w:rsidR="00977F5E" w:rsidRPr="00BF2705" w:rsidTr="0008291A">
        <w:trPr>
          <w:trHeight w:val="255"/>
        </w:trPr>
        <w:tc>
          <w:tcPr>
            <w:tcW w:w="2000" w:type="dxa"/>
            <w:hideMark/>
          </w:tcPr>
          <w:p w:rsidR="00977F5E" w:rsidRPr="00BF2705" w:rsidRDefault="00977F5E" w:rsidP="00977F5E">
            <w:pPr>
              <w:rPr>
                <w:b/>
                <w:bCs/>
                <w:sz w:val="20"/>
                <w:szCs w:val="20"/>
              </w:rPr>
            </w:pPr>
            <w:r w:rsidRPr="00BF2705">
              <w:rPr>
                <w:b/>
                <w:bCs/>
                <w:sz w:val="20"/>
                <w:szCs w:val="20"/>
              </w:rPr>
              <w:t> </w:t>
            </w:r>
          </w:p>
        </w:tc>
        <w:tc>
          <w:tcPr>
            <w:tcW w:w="4232" w:type="dxa"/>
            <w:hideMark/>
          </w:tcPr>
          <w:p w:rsidR="00977F5E" w:rsidRPr="00BF2705" w:rsidRDefault="00977F5E" w:rsidP="00977F5E">
            <w:pPr>
              <w:rPr>
                <w:sz w:val="20"/>
                <w:szCs w:val="20"/>
              </w:rPr>
            </w:pPr>
            <w:r w:rsidRPr="00BF2705">
              <w:rPr>
                <w:sz w:val="20"/>
                <w:szCs w:val="20"/>
              </w:rPr>
              <w:t>Maamaks</w:t>
            </w:r>
          </w:p>
        </w:tc>
        <w:tc>
          <w:tcPr>
            <w:tcW w:w="1418" w:type="dxa"/>
            <w:hideMark/>
          </w:tcPr>
          <w:p w:rsidR="00977F5E" w:rsidRPr="00BF2705" w:rsidRDefault="00977F5E" w:rsidP="00977F5E">
            <w:pPr>
              <w:rPr>
                <w:sz w:val="20"/>
                <w:szCs w:val="20"/>
              </w:rPr>
            </w:pPr>
            <w:r w:rsidRPr="00BF2705">
              <w:rPr>
                <w:sz w:val="20"/>
                <w:szCs w:val="20"/>
              </w:rPr>
              <w:t> </w:t>
            </w:r>
          </w:p>
        </w:tc>
        <w:tc>
          <w:tcPr>
            <w:tcW w:w="1417" w:type="dxa"/>
            <w:hideMark/>
          </w:tcPr>
          <w:p w:rsidR="00977F5E" w:rsidRPr="00BF2705" w:rsidRDefault="00977F5E" w:rsidP="00977F5E">
            <w:pPr>
              <w:rPr>
                <w:sz w:val="20"/>
                <w:szCs w:val="20"/>
              </w:rPr>
            </w:pPr>
            <w:r w:rsidRPr="00BF2705">
              <w:rPr>
                <w:sz w:val="20"/>
                <w:szCs w:val="20"/>
              </w:rPr>
              <w:t> </w:t>
            </w:r>
          </w:p>
        </w:tc>
      </w:tr>
      <w:tr w:rsidR="00977F5E" w:rsidRPr="00BF2705" w:rsidTr="0008291A">
        <w:trPr>
          <w:trHeight w:val="270"/>
        </w:trPr>
        <w:tc>
          <w:tcPr>
            <w:tcW w:w="2000" w:type="dxa"/>
            <w:hideMark/>
          </w:tcPr>
          <w:p w:rsidR="00977F5E" w:rsidRPr="00BF2705" w:rsidRDefault="00977F5E" w:rsidP="00977F5E">
            <w:pPr>
              <w:rPr>
                <w:b/>
                <w:bCs/>
                <w:sz w:val="20"/>
                <w:szCs w:val="20"/>
              </w:rPr>
            </w:pPr>
            <w:r w:rsidRPr="00BF2705">
              <w:rPr>
                <w:b/>
                <w:bCs/>
                <w:sz w:val="20"/>
                <w:szCs w:val="20"/>
              </w:rPr>
              <w:t>Muud nõuded</w:t>
            </w:r>
          </w:p>
        </w:tc>
        <w:tc>
          <w:tcPr>
            <w:tcW w:w="4232" w:type="dxa"/>
            <w:hideMark/>
          </w:tcPr>
          <w:p w:rsidR="00977F5E" w:rsidRPr="00BF2705" w:rsidRDefault="00977F5E" w:rsidP="00977F5E">
            <w:pPr>
              <w:rPr>
                <w:b/>
                <w:bCs/>
                <w:sz w:val="20"/>
                <w:szCs w:val="20"/>
              </w:rPr>
            </w:pPr>
            <w:r w:rsidRPr="00BF2705">
              <w:rPr>
                <w:b/>
                <w:bCs/>
                <w:sz w:val="20"/>
                <w:szCs w:val="20"/>
              </w:rPr>
              <w:t> </w:t>
            </w:r>
          </w:p>
        </w:tc>
        <w:tc>
          <w:tcPr>
            <w:tcW w:w="1418" w:type="dxa"/>
            <w:hideMark/>
          </w:tcPr>
          <w:p w:rsidR="00977F5E" w:rsidRPr="00BF2705" w:rsidRDefault="00977F5E" w:rsidP="00977F5E">
            <w:pPr>
              <w:rPr>
                <w:b/>
                <w:bCs/>
                <w:sz w:val="20"/>
                <w:szCs w:val="20"/>
              </w:rPr>
            </w:pPr>
            <w:r w:rsidRPr="00BF2705">
              <w:rPr>
                <w:b/>
                <w:bCs/>
                <w:sz w:val="20"/>
                <w:szCs w:val="20"/>
              </w:rPr>
              <w:t>67 148</w:t>
            </w:r>
          </w:p>
        </w:tc>
        <w:tc>
          <w:tcPr>
            <w:tcW w:w="1417" w:type="dxa"/>
            <w:hideMark/>
          </w:tcPr>
          <w:p w:rsidR="00977F5E" w:rsidRPr="00BF2705" w:rsidRDefault="00977F5E" w:rsidP="00977F5E">
            <w:pPr>
              <w:rPr>
                <w:b/>
                <w:bCs/>
                <w:sz w:val="20"/>
                <w:szCs w:val="20"/>
              </w:rPr>
            </w:pPr>
            <w:r w:rsidRPr="00BF2705">
              <w:rPr>
                <w:b/>
                <w:bCs/>
                <w:sz w:val="20"/>
                <w:szCs w:val="20"/>
              </w:rPr>
              <w:t>1 023</w:t>
            </w:r>
          </w:p>
        </w:tc>
      </w:tr>
      <w:tr w:rsidR="00977F5E" w:rsidRPr="00BF2705" w:rsidTr="0008291A">
        <w:trPr>
          <w:trHeight w:val="270"/>
        </w:trPr>
        <w:tc>
          <w:tcPr>
            <w:tcW w:w="2000" w:type="dxa"/>
            <w:noWrap/>
            <w:hideMark/>
          </w:tcPr>
          <w:p w:rsidR="00977F5E" w:rsidRPr="00BF2705" w:rsidRDefault="00977F5E">
            <w:pPr>
              <w:rPr>
                <w:sz w:val="20"/>
                <w:szCs w:val="20"/>
              </w:rPr>
            </w:pPr>
            <w:r w:rsidRPr="00BF2705">
              <w:rPr>
                <w:sz w:val="20"/>
                <w:szCs w:val="20"/>
              </w:rPr>
              <w:t> </w:t>
            </w:r>
          </w:p>
        </w:tc>
        <w:tc>
          <w:tcPr>
            <w:tcW w:w="4232" w:type="dxa"/>
            <w:hideMark/>
          </w:tcPr>
          <w:p w:rsidR="00977F5E" w:rsidRPr="00BF2705" w:rsidRDefault="00977F5E">
            <w:pPr>
              <w:rPr>
                <w:sz w:val="20"/>
                <w:szCs w:val="20"/>
              </w:rPr>
            </w:pPr>
            <w:r w:rsidRPr="00BF2705">
              <w:rPr>
                <w:sz w:val="20"/>
                <w:szCs w:val="20"/>
              </w:rPr>
              <w:t>Ettemakstud tulevaste perioodide kulud</w:t>
            </w:r>
          </w:p>
        </w:tc>
        <w:tc>
          <w:tcPr>
            <w:tcW w:w="1418" w:type="dxa"/>
            <w:hideMark/>
          </w:tcPr>
          <w:p w:rsidR="00977F5E" w:rsidRPr="00BF2705" w:rsidRDefault="00977F5E" w:rsidP="00977F5E">
            <w:pPr>
              <w:rPr>
                <w:sz w:val="20"/>
                <w:szCs w:val="20"/>
              </w:rPr>
            </w:pPr>
            <w:r w:rsidRPr="00BF2705">
              <w:rPr>
                <w:sz w:val="20"/>
                <w:szCs w:val="20"/>
              </w:rPr>
              <w:t>517</w:t>
            </w:r>
          </w:p>
        </w:tc>
        <w:tc>
          <w:tcPr>
            <w:tcW w:w="1417" w:type="dxa"/>
            <w:hideMark/>
          </w:tcPr>
          <w:p w:rsidR="00977F5E" w:rsidRPr="00BF2705" w:rsidRDefault="00977F5E" w:rsidP="00977F5E">
            <w:pPr>
              <w:rPr>
                <w:sz w:val="20"/>
                <w:szCs w:val="20"/>
              </w:rPr>
            </w:pPr>
            <w:r w:rsidRPr="00BF2705">
              <w:rPr>
                <w:sz w:val="20"/>
                <w:szCs w:val="20"/>
              </w:rPr>
              <w:t>0</w:t>
            </w:r>
          </w:p>
        </w:tc>
      </w:tr>
      <w:tr w:rsidR="00977F5E" w:rsidRPr="00BF2705" w:rsidTr="0008291A">
        <w:trPr>
          <w:trHeight w:val="255"/>
        </w:trPr>
        <w:tc>
          <w:tcPr>
            <w:tcW w:w="2000" w:type="dxa"/>
            <w:hideMark/>
          </w:tcPr>
          <w:p w:rsidR="00977F5E" w:rsidRPr="00BF2705" w:rsidRDefault="00977F5E" w:rsidP="00977F5E">
            <w:pPr>
              <w:rPr>
                <w:sz w:val="20"/>
                <w:szCs w:val="20"/>
              </w:rPr>
            </w:pPr>
            <w:r w:rsidRPr="00BF2705">
              <w:rPr>
                <w:sz w:val="20"/>
                <w:szCs w:val="20"/>
              </w:rPr>
              <w:t> </w:t>
            </w:r>
          </w:p>
        </w:tc>
        <w:tc>
          <w:tcPr>
            <w:tcW w:w="4232" w:type="dxa"/>
            <w:hideMark/>
          </w:tcPr>
          <w:p w:rsidR="00977F5E" w:rsidRPr="00BF2705" w:rsidRDefault="00977F5E" w:rsidP="00977F5E">
            <w:pPr>
              <w:rPr>
                <w:sz w:val="20"/>
                <w:szCs w:val="20"/>
              </w:rPr>
            </w:pPr>
            <w:r w:rsidRPr="00BF2705">
              <w:rPr>
                <w:sz w:val="20"/>
                <w:szCs w:val="20"/>
              </w:rPr>
              <w:t>Laekumata  intressid</w:t>
            </w:r>
          </w:p>
        </w:tc>
        <w:tc>
          <w:tcPr>
            <w:tcW w:w="1418" w:type="dxa"/>
            <w:hideMark/>
          </w:tcPr>
          <w:p w:rsidR="00977F5E" w:rsidRPr="00BF2705" w:rsidRDefault="00977F5E" w:rsidP="00977F5E">
            <w:pPr>
              <w:rPr>
                <w:sz w:val="20"/>
                <w:szCs w:val="20"/>
              </w:rPr>
            </w:pPr>
            <w:r w:rsidRPr="00BF2705">
              <w:rPr>
                <w:sz w:val="20"/>
                <w:szCs w:val="20"/>
              </w:rPr>
              <w:t> </w:t>
            </w:r>
          </w:p>
        </w:tc>
        <w:tc>
          <w:tcPr>
            <w:tcW w:w="1417" w:type="dxa"/>
            <w:hideMark/>
          </w:tcPr>
          <w:p w:rsidR="00977F5E" w:rsidRPr="00BF2705" w:rsidRDefault="00977F5E" w:rsidP="00977F5E">
            <w:pPr>
              <w:rPr>
                <w:sz w:val="20"/>
                <w:szCs w:val="20"/>
              </w:rPr>
            </w:pPr>
            <w:r w:rsidRPr="00BF2705">
              <w:rPr>
                <w:sz w:val="20"/>
                <w:szCs w:val="20"/>
              </w:rPr>
              <w:t>6</w:t>
            </w:r>
          </w:p>
        </w:tc>
      </w:tr>
      <w:tr w:rsidR="00977F5E" w:rsidRPr="00BF2705" w:rsidTr="0008291A">
        <w:trPr>
          <w:trHeight w:val="255"/>
        </w:trPr>
        <w:tc>
          <w:tcPr>
            <w:tcW w:w="2000" w:type="dxa"/>
            <w:hideMark/>
          </w:tcPr>
          <w:p w:rsidR="00977F5E" w:rsidRPr="00BF2705" w:rsidRDefault="00977F5E" w:rsidP="00977F5E">
            <w:pPr>
              <w:rPr>
                <w:sz w:val="20"/>
                <w:szCs w:val="20"/>
              </w:rPr>
            </w:pPr>
            <w:r w:rsidRPr="00BF2705">
              <w:rPr>
                <w:sz w:val="20"/>
                <w:szCs w:val="20"/>
              </w:rPr>
              <w:t> </w:t>
            </w:r>
          </w:p>
        </w:tc>
        <w:tc>
          <w:tcPr>
            <w:tcW w:w="4232" w:type="dxa"/>
            <w:hideMark/>
          </w:tcPr>
          <w:p w:rsidR="00977F5E" w:rsidRPr="00BF2705" w:rsidRDefault="00977F5E" w:rsidP="00977F5E">
            <w:pPr>
              <w:rPr>
                <w:sz w:val="20"/>
                <w:szCs w:val="20"/>
              </w:rPr>
            </w:pPr>
            <w:r w:rsidRPr="00BF2705">
              <w:rPr>
                <w:sz w:val="20"/>
                <w:szCs w:val="20"/>
              </w:rPr>
              <w:t>Saamata sihtfinantseerimine</w:t>
            </w:r>
            <w:r w:rsidR="00F34779">
              <w:rPr>
                <w:sz w:val="20"/>
                <w:szCs w:val="20"/>
              </w:rPr>
              <w:t xml:space="preserve"> (vt lisa 13)</w:t>
            </w:r>
          </w:p>
        </w:tc>
        <w:tc>
          <w:tcPr>
            <w:tcW w:w="1418" w:type="dxa"/>
            <w:hideMark/>
          </w:tcPr>
          <w:p w:rsidR="00977F5E" w:rsidRPr="00BF2705" w:rsidRDefault="00977F5E" w:rsidP="00977F5E">
            <w:pPr>
              <w:rPr>
                <w:sz w:val="20"/>
                <w:szCs w:val="20"/>
              </w:rPr>
            </w:pPr>
            <w:r w:rsidRPr="00BF2705">
              <w:rPr>
                <w:sz w:val="20"/>
                <w:szCs w:val="20"/>
              </w:rPr>
              <w:t>65 114</w:t>
            </w:r>
          </w:p>
        </w:tc>
        <w:tc>
          <w:tcPr>
            <w:tcW w:w="1417" w:type="dxa"/>
            <w:hideMark/>
          </w:tcPr>
          <w:p w:rsidR="00977F5E" w:rsidRPr="00BF2705" w:rsidRDefault="00977F5E" w:rsidP="00977F5E">
            <w:pPr>
              <w:rPr>
                <w:sz w:val="20"/>
                <w:szCs w:val="20"/>
              </w:rPr>
            </w:pPr>
            <w:r w:rsidRPr="00BF2705">
              <w:rPr>
                <w:sz w:val="20"/>
                <w:szCs w:val="20"/>
              </w:rPr>
              <w:t>0</w:t>
            </w:r>
          </w:p>
        </w:tc>
      </w:tr>
      <w:tr w:rsidR="00977F5E" w:rsidRPr="00BF2705" w:rsidTr="0008291A">
        <w:trPr>
          <w:trHeight w:val="300"/>
        </w:trPr>
        <w:tc>
          <w:tcPr>
            <w:tcW w:w="2000" w:type="dxa"/>
            <w:hideMark/>
          </w:tcPr>
          <w:p w:rsidR="00977F5E" w:rsidRPr="00BF2705" w:rsidRDefault="00977F5E" w:rsidP="00977F5E">
            <w:pPr>
              <w:rPr>
                <w:sz w:val="20"/>
                <w:szCs w:val="20"/>
              </w:rPr>
            </w:pPr>
            <w:r w:rsidRPr="00BF2705">
              <w:rPr>
                <w:sz w:val="20"/>
                <w:szCs w:val="20"/>
              </w:rPr>
              <w:t> </w:t>
            </w:r>
          </w:p>
        </w:tc>
        <w:tc>
          <w:tcPr>
            <w:tcW w:w="4232" w:type="dxa"/>
            <w:hideMark/>
          </w:tcPr>
          <w:p w:rsidR="00977F5E" w:rsidRPr="00BF2705" w:rsidRDefault="00977F5E" w:rsidP="00977F5E">
            <w:pPr>
              <w:rPr>
                <w:sz w:val="20"/>
                <w:szCs w:val="20"/>
              </w:rPr>
            </w:pPr>
            <w:r w:rsidRPr="00BF2705">
              <w:rPr>
                <w:sz w:val="20"/>
                <w:szCs w:val="20"/>
              </w:rPr>
              <w:t>Saamata põhivara sihtfinantseerimine</w:t>
            </w:r>
          </w:p>
        </w:tc>
        <w:tc>
          <w:tcPr>
            <w:tcW w:w="1418" w:type="dxa"/>
            <w:hideMark/>
          </w:tcPr>
          <w:p w:rsidR="00977F5E" w:rsidRPr="00BF2705" w:rsidRDefault="00977F5E" w:rsidP="00977F5E">
            <w:pPr>
              <w:rPr>
                <w:sz w:val="20"/>
                <w:szCs w:val="20"/>
              </w:rPr>
            </w:pPr>
            <w:r w:rsidRPr="00BF2705">
              <w:rPr>
                <w:sz w:val="20"/>
                <w:szCs w:val="20"/>
              </w:rPr>
              <w:t> </w:t>
            </w:r>
          </w:p>
        </w:tc>
        <w:tc>
          <w:tcPr>
            <w:tcW w:w="1417" w:type="dxa"/>
            <w:hideMark/>
          </w:tcPr>
          <w:p w:rsidR="00977F5E" w:rsidRPr="00BF2705" w:rsidRDefault="00977F5E" w:rsidP="00977F5E">
            <w:pPr>
              <w:rPr>
                <w:sz w:val="20"/>
                <w:szCs w:val="20"/>
              </w:rPr>
            </w:pPr>
            <w:r w:rsidRPr="00BF2705">
              <w:rPr>
                <w:sz w:val="20"/>
                <w:szCs w:val="20"/>
              </w:rPr>
              <w:t>0</w:t>
            </w:r>
          </w:p>
        </w:tc>
      </w:tr>
      <w:tr w:rsidR="00977F5E" w:rsidRPr="00BF2705" w:rsidTr="0008291A">
        <w:trPr>
          <w:trHeight w:val="300"/>
        </w:trPr>
        <w:tc>
          <w:tcPr>
            <w:tcW w:w="2000" w:type="dxa"/>
            <w:hideMark/>
          </w:tcPr>
          <w:p w:rsidR="00977F5E" w:rsidRPr="00BF2705" w:rsidRDefault="00977F5E" w:rsidP="00977F5E">
            <w:pPr>
              <w:rPr>
                <w:sz w:val="20"/>
                <w:szCs w:val="20"/>
              </w:rPr>
            </w:pPr>
            <w:r w:rsidRPr="00BF2705">
              <w:rPr>
                <w:sz w:val="20"/>
                <w:szCs w:val="20"/>
              </w:rPr>
              <w:t> </w:t>
            </w:r>
          </w:p>
        </w:tc>
        <w:tc>
          <w:tcPr>
            <w:tcW w:w="4232" w:type="dxa"/>
            <w:hideMark/>
          </w:tcPr>
          <w:p w:rsidR="00977F5E" w:rsidRPr="00BF2705" w:rsidRDefault="00977F5E" w:rsidP="00977F5E">
            <w:pPr>
              <w:rPr>
                <w:sz w:val="20"/>
                <w:szCs w:val="20"/>
              </w:rPr>
            </w:pPr>
            <w:r w:rsidRPr="00BF2705">
              <w:rPr>
                <w:sz w:val="20"/>
                <w:szCs w:val="20"/>
              </w:rPr>
              <w:t>Saamata seadusandlusest tulenevad toetused</w:t>
            </w:r>
          </w:p>
        </w:tc>
        <w:tc>
          <w:tcPr>
            <w:tcW w:w="1418" w:type="dxa"/>
            <w:hideMark/>
          </w:tcPr>
          <w:p w:rsidR="00977F5E" w:rsidRPr="00BF2705" w:rsidRDefault="00242879" w:rsidP="00977F5E">
            <w:pPr>
              <w:rPr>
                <w:sz w:val="20"/>
                <w:szCs w:val="20"/>
              </w:rPr>
            </w:pPr>
            <w:r>
              <w:rPr>
                <w:sz w:val="20"/>
                <w:szCs w:val="20"/>
              </w:rPr>
              <w:t>1 142</w:t>
            </w:r>
          </w:p>
        </w:tc>
        <w:tc>
          <w:tcPr>
            <w:tcW w:w="1417" w:type="dxa"/>
            <w:hideMark/>
          </w:tcPr>
          <w:p w:rsidR="00977F5E" w:rsidRPr="00BF2705" w:rsidRDefault="00977F5E" w:rsidP="00977F5E">
            <w:pPr>
              <w:rPr>
                <w:sz w:val="20"/>
                <w:szCs w:val="20"/>
              </w:rPr>
            </w:pPr>
            <w:r w:rsidRPr="00BF2705">
              <w:rPr>
                <w:sz w:val="20"/>
                <w:szCs w:val="20"/>
              </w:rPr>
              <w:t>692</w:t>
            </w:r>
          </w:p>
        </w:tc>
      </w:tr>
      <w:tr w:rsidR="00977F5E" w:rsidRPr="00BF2705" w:rsidTr="0008291A">
        <w:trPr>
          <w:trHeight w:val="300"/>
        </w:trPr>
        <w:tc>
          <w:tcPr>
            <w:tcW w:w="2000" w:type="dxa"/>
            <w:hideMark/>
          </w:tcPr>
          <w:p w:rsidR="00977F5E" w:rsidRPr="00BF2705" w:rsidRDefault="00977F5E" w:rsidP="00977F5E">
            <w:pPr>
              <w:rPr>
                <w:sz w:val="20"/>
                <w:szCs w:val="20"/>
              </w:rPr>
            </w:pPr>
            <w:r w:rsidRPr="00BF2705">
              <w:rPr>
                <w:sz w:val="20"/>
                <w:szCs w:val="20"/>
              </w:rPr>
              <w:t> </w:t>
            </w:r>
          </w:p>
        </w:tc>
        <w:tc>
          <w:tcPr>
            <w:tcW w:w="4232" w:type="dxa"/>
            <w:hideMark/>
          </w:tcPr>
          <w:p w:rsidR="00977F5E" w:rsidRPr="00BF2705" w:rsidRDefault="00977F5E" w:rsidP="00977F5E">
            <w:pPr>
              <w:rPr>
                <w:sz w:val="20"/>
                <w:szCs w:val="20"/>
              </w:rPr>
            </w:pPr>
            <w:r w:rsidRPr="00BF2705">
              <w:rPr>
                <w:sz w:val="20"/>
                <w:szCs w:val="20"/>
              </w:rPr>
              <w:t>Makstud tagatisdeposiidid</w:t>
            </w:r>
          </w:p>
        </w:tc>
        <w:tc>
          <w:tcPr>
            <w:tcW w:w="1418" w:type="dxa"/>
            <w:hideMark/>
          </w:tcPr>
          <w:p w:rsidR="00977F5E" w:rsidRPr="00BF2705" w:rsidRDefault="00977F5E" w:rsidP="00977F5E">
            <w:pPr>
              <w:rPr>
                <w:sz w:val="20"/>
                <w:szCs w:val="20"/>
              </w:rPr>
            </w:pPr>
            <w:r w:rsidRPr="00BF2705">
              <w:rPr>
                <w:sz w:val="20"/>
                <w:szCs w:val="20"/>
              </w:rPr>
              <w:t> </w:t>
            </w:r>
          </w:p>
        </w:tc>
        <w:tc>
          <w:tcPr>
            <w:tcW w:w="1417" w:type="dxa"/>
            <w:hideMark/>
          </w:tcPr>
          <w:p w:rsidR="00977F5E" w:rsidRPr="00BF2705" w:rsidRDefault="00977F5E" w:rsidP="00977F5E">
            <w:pPr>
              <w:rPr>
                <w:sz w:val="20"/>
                <w:szCs w:val="20"/>
              </w:rPr>
            </w:pPr>
            <w:r w:rsidRPr="00BF2705">
              <w:rPr>
                <w:sz w:val="20"/>
                <w:szCs w:val="20"/>
              </w:rPr>
              <w:t>325</w:t>
            </w:r>
          </w:p>
        </w:tc>
      </w:tr>
      <w:tr w:rsidR="00977F5E" w:rsidRPr="00BF2705" w:rsidTr="0008291A">
        <w:trPr>
          <w:trHeight w:val="300"/>
        </w:trPr>
        <w:tc>
          <w:tcPr>
            <w:tcW w:w="2000" w:type="dxa"/>
            <w:hideMark/>
          </w:tcPr>
          <w:p w:rsidR="00977F5E" w:rsidRPr="00BF2705" w:rsidRDefault="00977F5E" w:rsidP="00977F5E">
            <w:pPr>
              <w:rPr>
                <w:sz w:val="20"/>
                <w:szCs w:val="20"/>
              </w:rPr>
            </w:pPr>
            <w:r w:rsidRPr="00BF2705">
              <w:rPr>
                <w:sz w:val="20"/>
                <w:szCs w:val="20"/>
              </w:rPr>
              <w:t> </w:t>
            </w:r>
          </w:p>
        </w:tc>
        <w:tc>
          <w:tcPr>
            <w:tcW w:w="4232" w:type="dxa"/>
            <w:hideMark/>
          </w:tcPr>
          <w:p w:rsidR="00977F5E" w:rsidRPr="00BF2705" w:rsidRDefault="00977F5E" w:rsidP="00977F5E">
            <w:pPr>
              <w:rPr>
                <w:sz w:val="20"/>
                <w:szCs w:val="20"/>
              </w:rPr>
            </w:pPr>
            <w:r w:rsidRPr="00BF2705">
              <w:rPr>
                <w:sz w:val="20"/>
                <w:szCs w:val="20"/>
              </w:rPr>
              <w:t>Muud nõuded</w:t>
            </w:r>
          </w:p>
        </w:tc>
        <w:tc>
          <w:tcPr>
            <w:tcW w:w="1418" w:type="dxa"/>
            <w:hideMark/>
          </w:tcPr>
          <w:p w:rsidR="00977F5E" w:rsidRPr="00BF2705" w:rsidRDefault="00977F5E" w:rsidP="00977F5E">
            <w:pPr>
              <w:rPr>
                <w:sz w:val="20"/>
                <w:szCs w:val="20"/>
              </w:rPr>
            </w:pPr>
            <w:r w:rsidRPr="00BF2705">
              <w:rPr>
                <w:sz w:val="20"/>
                <w:szCs w:val="20"/>
              </w:rPr>
              <w:t>376</w:t>
            </w:r>
          </w:p>
        </w:tc>
        <w:tc>
          <w:tcPr>
            <w:tcW w:w="1417" w:type="dxa"/>
            <w:hideMark/>
          </w:tcPr>
          <w:p w:rsidR="00977F5E" w:rsidRPr="00BF2705" w:rsidRDefault="00977F5E" w:rsidP="00977F5E">
            <w:pPr>
              <w:rPr>
                <w:sz w:val="20"/>
                <w:szCs w:val="20"/>
              </w:rPr>
            </w:pPr>
            <w:r w:rsidRPr="00BF2705">
              <w:rPr>
                <w:sz w:val="20"/>
                <w:szCs w:val="20"/>
              </w:rPr>
              <w:t>0</w:t>
            </w:r>
          </w:p>
        </w:tc>
      </w:tr>
      <w:tr w:rsidR="00977F5E" w:rsidRPr="00BF2705" w:rsidTr="0008291A">
        <w:trPr>
          <w:trHeight w:val="630"/>
        </w:trPr>
        <w:tc>
          <w:tcPr>
            <w:tcW w:w="2000" w:type="dxa"/>
            <w:hideMark/>
          </w:tcPr>
          <w:p w:rsidR="00977F5E" w:rsidRPr="00BF2705" w:rsidRDefault="00977F5E" w:rsidP="00977F5E">
            <w:pPr>
              <w:rPr>
                <w:b/>
                <w:bCs/>
                <w:sz w:val="20"/>
                <w:szCs w:val="20"/>
              </w:rPr>
            </w:pPr>
            <w:r w:rsidRPr="00BF2705">
              <w:rPr>
                <w:b/>
                <w:bCs/>
                <w:sz w:val="20"/>
                <w:szCs w:val="20"/>
              </w:rPr>
              <w:t>Muud nõuded ja ettemaksed kokku</w:t>
            </w:r>
          </w:p>
        </w:tc>
        <w:tc>
          <w:tcPr>
            <w:tcW w:w="4232" w:type="dxa"/>
            <w:hideMark/>
          </w:tcPr>
          <w:p w:rsidR="00977F5E" w:rsidRPr="00BF2705" w:rsidRDefault="00977F5E" w:rsidP="00977F5E">
            <w:pPr>
              <w:rPr>
                <w:b/>
                <w:bCs/>
                <w:sz w:val="20"/>
                <w:szCs w:val="20"/>
              </w:rPr>
            </w:pPr>
            <w:r w:rsidRPr="00BF2705">
              <w:rPr>
                <w:b/>
                <w:bCs/>
                <w:sz w:val="20"/>
                <w:szCs w:val="20"/>
              </w:rPr>
              <w:t> </w:t>
            </w:r>
          </w:p>
        </w:tc>
        <w:tc>
          <w:tcPr>
            <w:tcW w:w="1418" w:type="dxa"/>
            <w:hideMark/>
          </w:tcPr>
          <w:p w:rsidR="00977F5E" w:rsidRPr="00BF2705" w:rsidRDefault="00242879" w:rsidP="00977F5E">
            <w:pPr>
              <w:rPr>
                <w:b/>
                <w:bCs/>
                <w:sz w:val="20"/>
                <w:szCs w:val="20"/>
              </w:rPr>
            </w:pPr>
            <w:r>
              <w:rPr>
                <w:b/>
                <w:bCs/>
                <w:sz w:val="20"/>
                <w:szCs w:val="20"/>
              </w:rPr>
              <w:t>225 466</w:t>
            </w:r>
          </w:p>
        </w:tc>
        <w:tc>
          <w:tcPr>
            <w:tcW w:w="1417" w:type="dxa"/>
            <w:hideMark/>
          </w:tcPr>
          <w:p w:rsidR="00977F5E" w:rsidRPr="00BF2705" w:rsidRDefault="00977F5E" w:rsidP="00977F5E">
            <w:pPr>
              <w:rPr>
                <w:b/>
                <w:bCs/>
                <w:sz w:val="20"/>
                <w:szCs w:val="20"/>
              </w:rPr>
            </w:pPr>
            <w:r w:rsidRPr="00BF2705">
              <w:rPr>
                <w:b/>
                <w:bCs/>
                <w:sz w:val="20"/>
                <w:szCs w:val="20"/>
              </w:rPr>
              <w:t>144 077</w:t>
            </w:r>
          </w:p>
        </w:tc>
      </w:tr>
    </w:tbl>
    <w:p w:rsidR="006D63BD" w:rsidRDefault="00F5725F" w:rsidP="006D63BD">
      <w:pPr>
        <w:pStyle w:val="Pealkiri3"/>
      </w:pPr>
      <w:bookmarkStart w:id="299" w:name="_Toc513795418"/>
      <w:r>
        <w:t>Lisa 5</w:t>
      </w:r>
      <w:r w:rsidR="006D63BD">
        <w:t xml:space="preserve"> Varud</w:t>
      </w:r>
      <w:bookmarkEnd w:id="299"/>
    </w:p>
    <w:p w:rsidR="00977F5E" w:rsidRPr="009C6F6F" w:rsidRDefault="00977F5E" w:rsidP="00977F5E">
      <w:pPr>
        <w:rPr>
          <w:sz w:val="15"/>
          <w:szCs w:val="15"/>
        </w:rPr>
      </w:pPr>
      <w:r w:rsidRPr="009C6F6F">
        <w:rPr>
          <w:sz w:val="15"/>
          <w:szCs w:val="15"/>
        </w:rPr>
        <w:t>konsolideeritud aruanne</w:t>
      </w:r>
    </w:p>
    <w:p w:rsidR="00977F5E" w:rsidRDefault="00977F5E" w:rsidP="00977F5E">
      <w:pPr>
        <w:jc w:val="both"/>
        <w:rPr>
          <w:sz w:val="15"/>
          <w:szCs w:val="15"/>
        </w:rPr>
      </w:pPr>
      <w:r w:rsidRPr="009C6F6F">
        <w:rPr>
          <w:sz w:val="15"/>
          <w:szCs w:val="15"/>
        </w:rPr>
        <w:t>eurodes</w:t>
      </w:r>
    </w:p>
    <w:p w:rsidR="00977F5E" w:rsidRDefault="00977F5E" w:rsidP="000C5DBE">
      <w:pPr>
        <w:pStyle w:val="Kehatekst"/>
        <w:rPr>
          <w:sz w:val="22"/>
          <w:szCs w:val="22"/>
        </w:rPr>
      </w:pPr>
    </w:p>
    <w:tbl>
      <w:tblPr>
        <w:tblW w:w="9072" w:type="dxa"/>
        <w:tblInd w:w="-5" w:type="dxa"/>
        <w:tblCellMar>
          <w:left w:w="70" w:type="dxa"/>
          <w:right w:w="70" w:type="dxa"/>
        </w:tblCellMar>
        <w:tblLook w:val="04A0" w:firstRow="1" w:lastRow="0" w:firstColumn="1" w:lastColumn="0" w:noHBand="0" w:noVBand="1"/>
      </w:tblPr>
      <w:tblGrid>
        <w:gridCol w:w="6237"/>
        <w:gridCol w:w="1418"/>
        <w:gridCol w:w="1417"/>
      </w:tblGrid>
      <w:tr w:rsidR="00977F5E" w:rsidRPr="00BF2705" w:rsidTr="0008291A">
        <w:trPr>
          <w:trHeight w:val="255"/>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7F5E" w:rsidRPr="00BF2705" w:rsidRDefault="00977F5E" w:rsidP="00977F5E">
            <w:pPr>
              <w:rPr>
                <w:sz w:val="20"/>
                <w:szCs w:val="20"/>
                <w:lang w:val="et-EE" w:eastAsia="et-EE"/>
              </w:rPr>
            </w:pPr>
            <w:r w:rsidRPr="00BF2705">
              <w:rPr>
                <w:sz w:val="20"/>
                <w:szCs w:val="20"/>
                <w:lang w:val="et-EE" w:eastAsia="et-EE"/>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77F5E" w:rsidRPr="00BF2705" w:rsidRDefault="00977F5E" w:rsidP="00977F5E">
            <w:pPr>
              <w:jc w:val="right"/>
              <w:rPr>
                <w:b/>
                <w:bCs/>
                <w:sz w:val="20"/>
                <w:szCs w:val="20"/>
                <w:lang w:val="et-EE" w:eastAsia="et-EE"/>
              </w:rPr>
            </w:pPr>
            <w:r w:rsidRPr="00BF2705">
              <w:rPr>
                <w:b/>
                <w:bCs/>
                <w:sz w:val="20"/>
                <w:szCs w:val="20"/>
                <w:lang w:val="et-EE" w:eastAsia="et-EE"/>
              </w:rPr>
              <w:t>31.12.2017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77F5E" w:rsidRPr="00BF2705" w:rsidRDefault="00977F5E" w:rsidP="00977F5E">
            <w:pPr>
              <w:jc w:val="right"/>
              <w:rPr>
                <w:b/>
                <w:bCs/>
                <w:sz w:val="20"/>
                <w:szCs w:val="20"/>
                <w:lang w:val="et-EE" w:eastAsia="et-EE"/>
              </w:rPr>
            </w:pPr>
            <w:r w:rsidRPr="00BF2705">
              <w:rPr>
                <w:b/>
                <w:bCs/>
                <w:sz w:val="20"/>
                <w:szCs w:val="20"/>
                <w:lang w:val="et-EE" w:eastAsia="et-EE"/>
              </w:rPr>
              <w:t>31.12.2016</w:t>
            </w:r>
          </w:p>
        </w:tc>
      </w:tr>
      <w:tr w:rsidR="00977F5E" w:rsidRPr="00BF2705" w:rsidTr="0008291A">
        <w:trPr>
          <w:trHeight w:val="442"/>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77F5E" w:rsidRPr="00BF2705" w:rsidRDefault="00977F5E" w:rsidP="00977F5E">
            <w:pPr>
              <w:rPr>
                <w:sz w:val="20"/>
                <w:szCs w:val="20"/>
                <w:lang w:val="et-EE" w:eastAsia="et-EE"/>
              </w:rPr>
            </w:pPr>
            <w:r w:rsidRPr="00BF2705">
              <w:rPr>
                <w:sz w:val="20"/>
                <w:szCs w:val="20"/>
                <w:lang w:val="et-EE" w:eastAsia="et-EE"/>
              </w:rPr>
              <w:t>Tooraine ja materjalid</w:t>
            </w:r>
          </w:p>
        </w:tc>
        <w:tc>
          <w:tcPr>
            <w:tcW w:w="1418" w:type="dxa"/>
            <w:tcBorders>
              <w:top w:val="nil"/>
              <w:left w:val="nil"/>
              <w:bottom w:val="single" w:sz="4" w:space="0" w:color="auto"/>
              <w:right w:val="single" w:sz="4" w:space="0" w:color="auto"/>
            </w:tcBorders>
            <w:shd w:val="clear" w:color="auto" w:fill="auto"/>
            <w:noWrap/>
            <w:vAlign w:val="bottom"/>
            <w:hideMark/>
          </w:tcPr>
          <w:p w:rsidR="00977F5E" w:rsidRPr="00BF2705" w:rsidRDefault="00977F5E" w:rsidP="00977F5E">
            <w:pPr>
              <w:jc w:val="right"/>
              <w:rPr>
                <w:sz w:val="20"/>
                <w:szCs w:val="20"/>
                <w:lang w:val="et-EE" w:eastAsia="et-EE"/>
              </w:rPr>
            </w:pPr>
            <w:r w:rsidRPr="00BF2705">
              <w:rPr>
                <w:sz w:val="20"/>
                <w:szCs w:val="20"/>
                <w:lang w:val="et-EE" w:eastAsia="et-EE"/>
              </w:rPr>
              <w:t>21</w:t>
            </w:r>
            <w:r w:rsidR="00B742EE">
              <w:rPr>
                <w:sz w:val="20"/>
                <w:szCs w:val="20"/>
                <w:lang w:val="et-EE" w:eastAsia="et-EE"/>
              </w:rPr>
              <w:t xml:space="preserve"> </w:t>
            </w:r>
            <w:r w:rsidRPr="00BF2705">
              <w:rPr>
                <w:sz w:val="20"/>
                <w:szCs w:val="20"/>
                <w:lang w:val="et-EE" w:eastAsia="et-EE"/>
              </w:rPr>
              <w:t>966</w:t>
            </w:r>
          </w:p>
        </w:tc>
        <w:tc>
          <w:tcPr>
            <w:tcW w:w="1417" w:type="dxa"/>
            <w:tcBorders>
              <w:top w:val="nil"/>
              <w:left w:val="nil"/>
              <w:bottom w:val="single" w:sz="4" w:space="0" w:color="auto"/>
              <w:right w:val="single" w:sz="4" w:space="0" w:color="auto"/>
            </w:tcBorders>
            <w:shd w:val="clear" w:color="auto" w:fill="auto"/>
            <w:noWrap/>
            <w:vAlign w:val="bottom"/>
            <w:hideMark/>
          </w:tcPr>
          <w:p w:rsidR="00977F5E" w:rsidRPr="00BF2705" w:rsidRDefault="00977F5E" w:rsidP="00977F5E">
            <w:pPr>
              <w:jc w:val="right"/>
              <w:rPr>
                <w:sz w:val="20"/>
                <w:szCs w:val="20"/>
                <w:lang w:val="et-EE" w:eastAsia="et-EE"/>
              </w:rPr>
            </w:pPr>
            <w:r w:rsidRPr="00BF2705">
              <w:rPr>
                <w:sz w:val="20"/>
                <w:szCs w:val="20"/>
                <w:lang w:val="et-EE" w:eastAsia="et-EE"/>
              </w:rPr>
              <w:t>10</w:t>
            </w:r>
            <w:r w:rsidR="00B742EE">
              <w:rPr>
                <w:sz w:val="20"/>
                <w:szCs w:val="20"/>
                <w:lang w:val="et-EE" w:eastAsia="et-EE"/>
              </w:rPr>
              <w:t xml:space="preserve"> </w:t>
            </w:r>
            <w:r w:rsidRPr="00BF2705">
              <w:rPr>
                <w:sz w:val="20"/>
                <w:szCs w:val="20"/>
                <w:lang w:val="et-EE" w:eastAsia="et-EE"/>
              </w:rPr>
              <w:t>517</w:t>
            </w:r>
          </w:p>
        </w:tc>
      </w:tr>
      <w:tr w:rsidR="00977F5E" w:rsidRPr="00BF2705" w:rsidTr="0008291A">
        <w:trPr>
          <w:trHeight w:val="255"/>
        </w:trPr>
        <w:tc>
          <w:tcPr>
            <w:tcW w:w="6237" w:type="dxa"/>
            <w:tcBorders>
              <w:top w:val="nil"/>
              <w:left w:val="single" w:sz="4" w:space="0" w:color="auto"/>
              <w:bottom w:val="single" w:sz="4" w:space="0" w:color="auto"/>
              <w:right w:val="single" w:sz="4" w:space="0" w:color="auto"/>
            </w:tcBorders>
            <w:shd w:val="clear" w:color="auto" w:fill="auto"/>
            <w:noWrap/>
            <w:vAlign w:val="bottom"/>
            <w:hideMark/>
          </w:tcPr>
          <w:p w:rsidR="00977F5E" w:rsidRPr="00BF2705" w:rsidRDefault="00977F5E" w:rsidP="00977F5E">
            <w:pPr>
              <w:rPr>
                <w:b/>
                <w:bCs/>
                <w:sz w:val="20"/>
                <w:szCs w:val="20"/>
                <w:lang w:val="et-EE" w:eastAsia="et-EE"/>
              </w:rPr>
            </w:pPr>
            <w:r w:rsidRPr="00BF2705">
              <w:rPr>
                <w:b/>
                <w:bCs/>
                <w:sz w:val="20"/>
                <w:szCs w:val="20"/>
                <w:lang w:val="et-EE" w:eastAsia="et-EE"/>
              </w:rPr>
              <w:t>Kokku</w:t>
            </w:r>
          </w:p>
        </w:tc>
        <w:tc>
          <w:tcPr>
            <w:tcW w:w="1418" w:type="dxa"/>
            <w:tcBorders>
              <w:top w:val="nil"/>
              <w:left w:val="nil"/>
              <w:bottom w:val="single" w:sz="4" w:space="0" w:color="auto"/>
              <w:right w:val="single" w:sz="4" w:space="0" w:color="auto"/>
            </w:tcBorders>
            <w:shd w:val="clear" w:color="auto" w:fill="auto"/>
            <w:noWrap/>
            <w:vAlign w:val="bottom"/>
            <w:hideMark/>
          </w:tcPr>
          <w:p w:rsidR="00977F5E" w:rsidRPr="00BF2705" w:rsidRDefault="00977F5E" w:rsidP="00977F5E">
            <w:pPr>
              <w:jc w:val="right"/>
              <w:rPr>
                <w:b/>
                <w:bCs/>
                <w:sz w:val="20"/>
                <w:szCs w:val="20"/>
                <w:lang w:val="et-EE" w:eastAsia="et-EE"/>
              </w:rPr>
            </w:pPr>
            <w:r w:rsidRPr="00BF2705">
              <w:rPr>
                <w:b/>
                <w:bCs/>
                <w:sz w:val="20"/>
                <w:szCs w:val="20"/>
                <w:lang w:val="et-EE" w:eastAsia="et-EE"/>
              </w:rPr>
              <w:t>21 966</w:t>
            </w:r>
          </w:p>
        </w:tc>
        <w:tc>
          <w:tcPr>
            <w:tcW w:w="1417" w:type="dxa"/>
            <w:tcBorders>
              <w:top w:val="nil"/>
              <w:left w:val="nil"/>
              <w:bottom w:val="single" w:sz="4" w:space="0" w:color="auto"/>
              <w:right w:val="single" w:sz="4" w:space="0" w:color="auto"/>
            </w:tcBorders>
            <w:shd w:val="clear" w:color="auto" w:fill="auto"/>
            <w:noWrap/>
            <w:vAlign w:val="bottom"/>
            <w:hideMark/>
          </w:tcPr>
          <w:p w:rsidR="00977F5E" w:rsidRPr="00BF2705" w:rsidRDefault="00977F5E" w:rsidP="00977F5E">
            <w:pPr>
              <w:jc w:val="right"/>
              <w:rPr>
                <w:b/>
                <w:bCs/>
                <w:sz w:val="20"/>
                <w:szCs w:val="20"/>
                <w:lang w:val="et-EE" w:eastAsia="et-EE"/>
              </w:rPr>
            </w:pPr>
            <w:r w:rsidRPr="00BF2705">
              <w:rPr>
                <w:b/>
                <w:bCs/>
                <w:sz w:val="20"/>
                <w:szCs w:val="20"/>
                <w:lang w:val="et-EE" w:eastAsia="et-EE"/>
              </w:rPr>
              <w:t>10 517</w:t>
            </w:r>
          </w:p>
        </w:tc>
      </w:tr>
    </w:tbl>
    <w:p w:rsidR="00977F5E" w:rsidRPr="00BF2705" w:rsidRDefault="00977F5E" w:rsidP="000C5DBE">
      <w:pPr>
        <w:pStyle w:val="Kehatekst"/>
        <w:rPr>
          <w:sz w:val="20"/>
          <w:szCs w:val="20"/>
        </w:rPr>
      </w:pPr>
    </w:p>
    <w:p w:rsidR="00977F5E" w:rsidRDefault="00977F5E" w:rsidP="000C5DBE">
      <w:pPr>
        <w:pStyle w:val="Kehatekst"/>
        <w:rPr>
          <w:sz w:val="22"/>
          <w:szCs w:val="22"/>
        </w:rPr>
      </w:pPr>
    </w:p>
    <w:p w:rsidR="009717C4" w:rsidRDefault="00977F5E" w:rsidP="000C5DBE">
      <w:pPr>
        <w:pStyle w:val="Kehatekst"/>
        <w:rPr>
          <w:sz w:val="22"/>
          <w:szCs w:val="22"/>
        </w:rPr>
      </w:pPr>
      <w:r>
        <w:rPr>
          <w:sz w:val="22"/>
          <w:szCs w:val="22"/>
        </w:rPr>
        <w:t>Varude osas pole 2017</w:t>
      </w:r>
      <w:r w:rsidR="004E7D7E">
        <w:rPr>
          <w:sz w:val="22"/>
          <w:szCs w:val="22"/>
        </w:rPr>
        <w:t xml:space="preserve">. aastal tehtud allahindlusi samuti pole varusid vastutaval hoiul kellegi teise käes. </w:t>
      </w:r>
      <w:bookmarkStart w:id="300" w:name="_Toc293998467"/>
      <w:bookmarkStart w:id="301" w:name="_Toc324150283"/>
      <w:bookmarkStart w:id="302" w:name="_Toc324150394"/>
      <w:bookmarkStart w:id="303" w:name="_Toc324943960"/>
      <w:bookmarkStart w:id="304" w:name="_Toc324944086"/>
      <w:bookmarkStart w:id="305" w:name="_Toc354069562"/>
      <w:bookmarkStart w:id="306" w:name="_Toc354069754"/>
      <w:bookmarkStart w:id="307" w:name="_Toc354069857"/>
      <w:bookmarkStart w:id="308" w:name="_Toc354069986"/>
      <w:bookmarkStart w:id="309" w:name="_Toc354130766"/>
      <w:bookmarkStart w:id="310" w:name="_Toc355608701"/>
      <w:bookmarkStart w:id="311" w:name="_Toc356150334"/>
    </w:p>
    <w:p w:rsidR="00A63D65" w:rsidRPr="000C5DBE" w:rsidRDefault="00A63D65" w:rsidP="000C5DBE">
      <w:pPr>
        <w:pStyle w:val="Kehatekst"/>
        <w:rPr>
          <w:sz w:val="22"/>
          <w:szCs w:val="22"/>
        </w:rPr>
      </w:pPr>
    </w:p>
    <w:p w:rsidR="004E7D7E" w:rsidRPr="008174C5" w:rsidRDefault="00F5725F" w:rsidP="008174C5">
      <w:pPr>
        <w:pStyle w:val="Pealkiri3"/>
      </w:pPr>
      <w:bookmarkStart w:id="312" w:name="_Toc513795419"/>
      <w:r>
        <w:t>Lisa 6</w:t>
      </w:r>
      <w:r w:rsidR="004E7D7E">
        <w:t xml:space="preserve"> Osalused tütar- ja sidus</w:t>
      </w:r>
      <w:r w:rsidR="004E7D7E" w:rsidRPr="008174C5">
        <w:t>ettevõt</w:t>
      </w:r>
      <w:bookmarkEnd w:id="300"/>
      <w:bookmarkEnd w:id="301"/>
      <w:bookmarkEnd w:id="302"/>
      <w:bookmarkEnd w:id="303"/>
      <w:bookmarkEnd w:id="304"/>
      <w:bookmarkEnd w:id="305"/>
      <w:bookmarkEnd w:id="306"/>
      <w:bookmarkEnd w:id="307"/>
      <w:bookmarkEnd w:id="308"/>
      <w:bookmarkEnd w:id="309"/>
      <w:bookmarkEnd w:id="310"/>
      <w:bookmarkEnd w:id="311"/>
      <w:r w:rsidR="004E7D7E">
        <w:t>etes</w:t>
      </w:r>
      <w:bookmarkEnd w:id="312"/>
    </w:p>
    <w:p w:rsidR="004E7D7E" w:rsidRPr="009C6F6F" w:rsidRDefault="004E7D7E" w:rsidP="002700A4">
      <w:pPr>
        <w:rPr>
          <w:sz w:val="15"/>
          <w:szCs w:val="15"/>
        </w:rPr>
      </w:pPr>
      <w:r w:rsidRPr="009C6F6F">
        <w:rPr>
          <w:sz w:val="15"/>
          <w:szCs w:val="15"/>
        </w:rPr>
        <w:t>konsolideeritud aruanne</w:t>
      </w:r>
    </w:p>
    <w:p w:rsidR="004E7D7E" w:rsidRPr="009C6F6F" w:rsidRDefault="004E7D7E" w:rsidP="002700A4">
      <w:pPr>
        <w:jc w:val="both"/>
        <w:rPr>
          <w:sz w:val="22"/>
          <w:szCs w:val="22"/>
        </w:rPr>
      </w:pPr>
      <w:r w:rsidRPr="009C6F6F">
        <w:rPr>
          <w:sz w:val="15"/>
          <w:szCs w:val="15"/>
        </w:rPr>
        <w:t>eurodes</w:t>
      </w:r>
    </w:p>
    <w:p w:rsidR="004E7D7E" w:rsidRPr="009C6F6F" w:rsidRDefault="004E7D7E" w:rsidP="002700A4">
      <w:pPr>
        <w:jc w:val="both"/>
        <w:rPr>
          <w:sz w:val="22"/>
          <w:szCs w:val="22"/>
        </w:rPr>
      </w:pPr>
    </w:p>
    <w:p w:rsidR="004E7D7E" w:rsidRPr="009C6F6F" w:rsidRDefault="004E7D7E" w:rsidP="002700A4">
      <w:pPr>
        <w:jc w:val="both"/>
      </w:pPr>
      <w:r w:rsidRPr="009C6F6F">
        <w:t xml:space="preserve">Kuusalu Vallavalitsuse tütarettevõtteks on OÜ Kuusalu Soojus. </w:t>
      </w:r>
    </w:p>
    <w:p w:rsidR="004E7D7E" w:rsidRPr="009C6F6F" w:rsidRDefault="004E7D7E" w:rsidP="002700A4">
      <w:pPr>
        <w:jc w:val="both"/>
      </w:pPr>
      <w:r w:rsidRPr="009C6F6F">
        <w:t>Kuusalu Soojus OÜ loodi 1998.</w:t>
      </w:r>
      <w:r w:rsidR="002C2ECD">
        <w:t xml:space="preserve"> </w:t>
      </w:r>
      <w:r w:rsidRPr="009C6F6F">
        <w:t xml:space="preserve">aastal. </w:t>
      </w:r>
    </w:p>
    <w:p w:rsidR="004E7D7E" w:rsidRPr="009C6F6F" w:rsidRDefault="004E7D7E" w:rsidP="002700A4">
      <w:pPr>
        <w:jc w:val="both"/>
      </w:pPr>
      <w:r w:rsidRPr="009C6F6F">
        <w:t>Põhitegevusalaks on soojusenergia tootmine j</w:t>
      </w:r>
      <w:r w:rsidR="002F74BB">
        <w:t>a müük. Kuusalu Soojus OÜ juht</w:t>
      </w:r>
      <w:r w:rsidRPr="009C6F6F">
        <w:t xml:space="preserve"> on Kalle Küngas.</w:t>
      </w:r>
    </w:p>
    <w:p w:rsidR="004E7D7E" w:rsidRPr="002639BB" w:rsidRDefault="004E7D7E" w:rsidP="002700A4">
      <w:pPr>
        <w:jc w:val="both"/>
      </w:pPr>
      <w:r w:rsidRPr="009C6F6F">
        <w:t>Kuusalu Vallavalitsus omab Kuusalu Soojus OÜ 100% osalust ning osa</w:t>
      </w:r>
      <w:r>
        <w:t xml:space="preserve">luse suuruseks on </w:t>
      </w:r>
      <w:r w:rsidR="00D34111">
        <w:t>215 389</w:t>
      </w:r>
      <w:r w:rsidRPr="005F26D4">
        <w:t xml:space="preserve"> eurot.</w:t>
      </w:r>
      <w:r w:rsidRPr="009C6F6F">
        <w:t xml:space="preserve"> Kuusalu So</w:t>
      </w:r>
      <w:r>
        <w:t>ojus OÜ konsolideeritakse rida-</w:t>
      </w:r>
      <w:r w:rsidRPr="009C6F6F">
        <w:t>realt ning kajastatakse</w:t>
      </w:r>
      <w:r>
        <w:t xml:space="preserve"> emaettevõtte bilansis</w:t>
      </w:r>
      <w:r w:rsidRPr="009C6F6F">
        <w:t xml:space="preserve"> tuletatud soetusmaksumuses.</w:t>
      </w:r>
    </w:p>
    <w:p w:rsidR="004E7D7E" w:rsidRPr="009C6F6F" w:rsidRDefault="004E7D7E" w:rsidP="002700A4">
      <w:pPr>
        <w:jc w:val="both"/>
      </w:pPr>
      <w:r w:rsidRPr="009C6F6F">
        <w:t>Kuusal</w:t>
      </w:r>
      <w:r w:rsidR="002F74BB">
        <w:t>u Vallavalitsuse sidusettevõte</w:t>
      </w:r>
      <w:r w:rsidRPr="009C6F6F">
        <w:t xml:space="preserve"> on OÜ Sõnum</w:t>
      </w:r>
      <w:r>
        <w:t>itooja</w:t>
      </w:r>
      <w:r w:rsidRPr="009C6F6F">
        <w:t>.</w:t>
      </w:r>
    </w:p>
    <w:p w:rsidR="004E7D7E" w:rsidRDefault="004E7D7E" w:rsidP="002700A4">
      <w:pPr>
        <w:jc w:val="both"/>
      </w:pPr>
    </w:p>
    <w:p w:rsidR="004E7D7E" w:rsidRPr="009C6F6F" w:rsidRDefault="004E7D7E" w:rsidP="002700A4">
      <w:pPr>
        <w:jc w:val="both"/>
      </w:pPr>
      <w:r w:rsidRPr="009C6F6F">
        <w:t>OÜ Sõnumitooja asutati 09.09.1994.</w:t>
      </w:r>
    </w:p>
    <w:p w:rsidR="004E7D7E" w:rsidRPr="009C6F6F" w:rsidRDefault="002F74BB" w:rsidP="002700A4">
      <w:pPr>
        <w:jc w:val="both"/>
      </w:pPr>
      <w:r>
        <w:t>Põhitegevusala on ajalehe Sõnumitooja</w:t>
      </w:r>
      <w:r w:rsidR="004E7D7E" w:rsidRPr="009C6F6F">
        <w:t xml:space="preserve"> kirjastamine. OÜ Sõnumitooja juhiks on Ülle Tamm.</w:t>
      </w:r>
    </w:p>
    <w:p w:rsidR="004E7D7E" w:rsidRPr="009C6F6F" w:rsidRDefault="004E7D7E" w:rsidP="002700A4">
      <w:pPr>
        <w:jc w:val="both"/>
      </w:pPr>
      <w:r w:rsidRPr="009C6F6F">
        <w:t>Kuusalu Vallavalitsus</w:t>
      </w:r>
      <w:r>
        <w:t xml:space="preserve"> omab</w:t>
      </w:r>
      <w:r w:rsidRPr="009C6F6F">
        <w:t xml:space="preserve"> OÜ-s Sõnumitooja 33,3% osalust võrdselt teiste omavalitsusüksustega – Anija ja Raasiku vallaga. Kõigi omavalitsuste osaluse suuruseks </w:t>
      </w:r>
      <w:r w:rsidR="00D34111">
        <w:t>on 3 764</w:t>
      </w:r>
      <w:r w:rsidRPr="009C6F6F">
        <w:t xml:space="preserve"> eurot. Kuusalu Vallavalitsus kajastab OÜ-d Sõnumitooja sidusettevõttena.</w:t>
      </w:r>
    </w:p>
    <w:p w:rsidR="004E7D7E" w:rsidRDefault="004E7D7E" w:rsidP="002700A4">
      <w:pPr>
        <w:jc w:val="both"/>
      </w:pPr>
    </w:p>
    <w:p w:rsidR="004E7D7E" w:rsidRPr="009C6F6F" w:rsidRDefault="004E7D7E" w:rsidP="002700A4">
      <w:pPr>
        <w:jc w:val="both"/>
      </w:pPr>
      <w:r w:rsidRPr="009C6F6F">
        <w:t xml:space="preserve">Osaluse suurust arvestatakse kapitaliosaluse meetodil. </w:t>
      </w:r>
    </w:p>
    <w:tbl>
      <w:tblPr>
        <w:tblW w:w="9144" w:type="dxa"/>
        <w:tblInd w:w="65" w:type="dxa"/>
        <w:tblCellMar>
          <w:left w:w="70" w:type="dxa"/>
          <w:right w:w="70" w:type="dxa"/>
        </w:tblCellMar>
        <w:tblLook w:val="0000" w:firstRow="0" w:lastRow="0" w:firstColumn="0" w:lastColumn="0" w:noHBand="0" w:noVBand="0"/>
      </w:tblPr>
      <w:tblGrid>
        <w:gridCol w:w="1820"/>
        <w:gridCol w:w="900"/>
        <w:gridCol w:w="887"/>
        <w:gridCol w:w="1804"/>
        <w:gridCol w:w="1824"/>
        <w:gridCol w:w="1909"/>
      </w:tblGrid>
      <w:tr w:rsidR="004E7D7E" w:rsidRPr="009C6F6F" w:rsidTr="00DE4C19">
        <w:trPr>
          <w:trHeight w:val="573"/>
        </w:trPr>
        <w:tc>
          <w:tcPr>
            <w:tcW w:w="1820" w:type="dxa"/>
            <w:tcBorders>
              <w:top w:val="single" w:sz="4" w:space="0" w:color="auto"/>
              <w:left w:val="single" w:sz="4" w:space="0" w:color="auto"/>
              <w:bottom w:val="single" w:sz="4" w:space="0" w:color="auto"/>
              <w:right w:val="single" w:sz="4" w:space="0" w:color="auto"/>
            </w:tcBorders>
            <w:noWrap/>
            <w:vAlign w:val="bottom"/>
          </w:tcPr>
          <w:p w:rsidR="004E7D7E" w:rsidRPr="009C6F6F" w:rsidRDefault="004E7D7E" w:rsidP="004839B9">
            <w:pPr>
              <w:rPr>
                <w:lang w:val="et-EE" w:eastAsia="et-EE"/>
              </w:rPr>
            </w:pPr>
            <w:r w:rsidRPr="009C6F6F">
              <w:rPr>
                <w:lang w:val="et-EE" w:eastAsia="et-EE"/>
              </w:rPr>
              <w:t> </w:t>
            </w:r>
          </w:p>
        </w:tc>
        <w:tc>
          <w:tcPr>
            <w:tcW w:w="900" w:type="dxa"/>
            <w:tcBorders>
              <w:top w:val="single" w:sz="4" w:space="0" w:color="auto"/>
              <w:left w:val="nil"/>
              <w:bottom w:val="single" w:sz="4" w:space="0" w:color="auto"/>
              <w:right w:val="single" w:sz="4" w:space="0" w:color="auto"/>
            </w:tcBorders>
            <w:vAlign w:val="bottom"/>
          </w:tcPr>
          <w:p w:rsidR="004E7D7E" w:rsidRPr="009C6F6F" w:rsidRDefault="004E7D7E" w:rsidP="004839B9">
            <w:pPr>
              <w:jc w:val="center"/>
              <w:rPr>
                <w:lang w:val="et-EE" w:eastAsia="et-EE"/>
              </w:rPr>
            </w:pPr>
            <w:r w:rsidRPr="009C6F6F">
              <w:rPr>
                <w:lang w:val="et-EE" w:eastAsia="et-EE"/>
              </w:rPr>
              <w:t xml:space="preserve">Osaluse </w:t>
            </w:r>
          </w:p>
          <w:p w:rsidR="004E7D7E" w:rsidRPr="009C6F6F" w:rsidRDefault="004E7D7E" w:rsidP="004839B9">
            <w:pPr>
              <w:jc w:val="center"/>
              <w:rPr>
                <w:lang w:val="et-EE" w:eastAsia="et-EE"/>
              </w:rPr>
            </w:pPr>
            <w:r w:rsidRPr="009C6F6F">
              <w:rPr>
                <w:lang w:val="et-EE" w:eastAsia="et-EE"/>
              </w:rPr>
              <w:t>määr</w:t>
            </w:r>
          </w:p>
        </w:tc>
        <w:tc>
          <w:tcPr>
            <w:tcW w:w="887" w:type="dxa"/>
            <w:tcBorders>
              <w:top w:val="single" w:sz="4" w:space="0" w:color="auto"/>
              <w:left w:val="nil"/>
              <w:bottom w:val="single" w:sz="4" w:space="0" w:color="auto"/>
              <w:right w:val="single" w:sz="4" w:space="0" w:color="auto"/>
            </w:tcBorders>
            <w:vAlign w:val="bottom"/>
          </w:tcPr>
          <w:p w:rsidR="004E7D7E" w:rsidRPr="009C6F6F" w:rsidRDefault="004E7D7E" w:rsidP="004839B9">
            <w:pPr>
              <w:jc w:val="center"/>
              <w:rPr>
                <w:lang w:val="et-EE" w:eastAsia="et-EE"/>
              </w:rPr>
            </w:pPr>
            <w:r w:rsidRPr="009C6F6F">
              <w:rPr>
                <w:lang w:val="et-EE" w:eastAsia="et-EE"/>
              </w:rPr>
              <w:t>Väärtus</w:t>
            </w:r>
          </w:p>
        </w:tc>
        <w:tc>
          <w:tcPr>
            <w:tcW w:w="1804" w:type="dxa"/>
            <w:tcBorders>
              <w:top w:val="single" w:sz="4" w:space="0" w:color="auto"/>
              <w:left w:val="nil"/>
              <w:bottom w:val="single" w:sz="4" w:space="0" w:color="auto"/>
              <w:right w:val="single" w:sz="4" w:space="0" w:color="auto"/>
            </w:tcBorders>
            <w:vAlign w:val="bottom"/>
          </w:tcPr>
          <w:p w:rsidR="004E7D7E" w:rsidRPr="009C6F6F" w:rsidRDefault="004E7D7E" w:rsidP="004839B9">
            <w:pPr>
              <w:jc w:val="center"/>
              <w:rPr>
                <w:lang w:val="et-EE" w:eastAsia="et-EE"/>
              </w:rPr>
            </w:pPr>
            <w:r w:rsidRPr="009C6F6F">
              <w:rPr>
                <w:lang w:val="et-EE" w:eastAsia="et-EE"/>
              </w:rPr>
              <w:t>Osalus netovaras</w:t>
            </w:r>
          </w:p>
          <w:p w:rsidR="004E7D7E" w:rsidRPr="009C6F6F" w:rsidRDefault="004E7D7E" w:rsidP="004839B9">
            <w:pPr>
              <w:jc w:val="center"/>
              <w:rPr>
                <w:lang w:val="et-EE" w:eastAsia="et-EE"/>
              </w:rPr>
            </w:pPr>
            <w:r w:rsidRPr="009C6F6F">
              <w:rPr>
                <w:lang w:val="et-EE" w:eastAsia="et-EE"/>
              </w:rPr>
              <w:t xml:space="preserve"> perioodi alguses</w:t>
            </w:r>
          </w:p>
        </w:tc>
        <w:tc>
          <w:tcPr>
            <w:tcW w:w="1824" w:type="dxa"/>
            <w:tcBorders>
              <w:top w:val="single" w:sz="4" w:space="0" w:color="auto"/>
              <w:left w:val="nil"/>
              <w:bottom w:val="single" w:sz="4" w:space="0" w:color="auto"/>
              <w:right w:val="single" w:sz="4" w:space="0" w:color="auto"/>
            </w:tcBorders>
            <w:vAlign w:val="bottom"/>
          </w:tcPr>
          <w:p w:rsidR="004E7D7E" w:rsidRPr="009C6F6F" w:rsidRDefault="004E7D7E" w:rsidP="004839B9">
            <w:pPr>
              <w:jc w:val="center"/>
              <w:rPr>
                <w:lang w:val="et-EE" w:eastAsia="et-EE"/>
              </w:rPr>
            </w:pPr>
            <w:r w:rsidRPr="009C6F6F">
              <w:rPr>
                <w:lang w:val="et-EE" w:eastAsia="et-EE"/>
              </w:rPr>
              <w:t>Tulem kapitali-</w:t>
            </w:r>
          </w:p>
          <w:p w:rsidR="004E7D7E" w:rsidRPr="009C6F6F" w:rsidRDefault="004E7D7E" w:rsidP="004839B9">
            <w:pPr>
              <w:jc w:val="center"/>
              <w:rPr>
                <w:lang w:val="et-EE" w:eastAsia="et-EE"/>
              </w:rPr>
            </w:pPr>
            <w:r w:rsidRPr="009C6F6F">
              <w:rPr>
                <w:lang w:val="et-EE" w:eastAsia="et-EE"/>
              </w:rPr>
              <w:t>osaluse meetodil</w:t>
            </w:r>
          </w:p>
        </w:tc>
        <w:tc>
          <w:tcPr>
            <w:tcW w:w="1909" w:type="dxa"/>
            <w:tcBorders>
              <w:top w:val="single" w:sz="4" w:space="0" w:color="auto"/>
              <w:left w:val="nil"/>
              <w:bottom w:val="single" w:sz="4" w:space="0" w:color="auto"/>
              <w:right w:val="single" w:sz="4" w:space="0" w:color="auto"/>
            </w:tcBorders>
            <w:vAlign w:val="bottom"/>
          </w:tcPr>
          <w:p w:rsidR="004E7D7E" w:rsidRPr="009C6F6F" w:rsidRDefault="004E7D7E" w:rsidP="004839B9">
            <w:pPr>
              <w:jc w:val="center"/>
              <w:rPr>
                <w:lang w:val="et-EE" w:eastAsia="et-EE"/>
              </w:rPr>
            </w:pPr>
            <w:r w:rsidRPr="009C6F6F">
              <w:rPr>
                <w:lang w:val="et-EE" w:eastAsia="et-EE"/>
              </w:rPr>
              <w:t>Osalus netovaras</w:t>
            </w:r>
          </w:p>
          <w:p w:rsidR="004E7D7E" w:rsidRPr="009C6F6F" w:rsidRDefault="004E7D7E" w:rsidP="004839B9">
            <w:pPr>
              <w:jc w:val="center"/>
              <w:rPr>
                <w:lang w:val="et-EE" w:eastAsia="et-EE"/>
              </w:rPr>
            </w:pPr>
            <w:r w:rsidRPr="009C6F6F">
              <w:rPr>
                <w:lang w:val="et-EE" w:eastAsia="et-EE"/>
              </w:rPr>
              <w:t xml:space="preserve"> perioodi lõpus</w:t>
            </w:r>
          </w:p>
        </w:tc>
      </w:tr>
      <w:tr w:rsidR="004E7D7E" w:rsidRPr="006D63BD" w:rsidTr="00DE4C19">
        <w:trPr>
          <w:trHeight w:val="255"/>
        </w:trPr>
        <w:tc>
          <w:tcPr>
            <w:tcW w:w="1820" w:type="dxa"/>
            <w:tcBorders>
              <w:top w:val="nil"/>
              <w:left w:val="single" w:sz="4" w:space="0" w:color="auto"/>
              <w:bottom w:val="single" w:sz="4" w:space="0" w:color="auto"/>
              <w:right w:val="single" w:sz="4" w:space="0" w:color="auto"/>
            </w:tcBorders>
            <w:noWrap/>
            <w:vAlign w:val="bottom"/>
          </w:tcPr>
          <w:p w:rsidR="004E7D7E" w:rsidRPr="009C6F6F" w:rsidRDefault="004E7D7E" w:rsidP="004839B9">
            <w:pPr>
              <w:rPr>
                <w:lang w:val="et-EE" w:eastAsia="et-EE"/>
              </w:rPr>
            </w:pPr>
            <w:r w:rsidRPr="009C6F6F">
              <w:rPr>
                <w:lang w:val="et-EE" w:eastAsia="et-EE"/>
              </w:rPr>
              <w:t>OÜ Sõnumitooja</w:t>
            </w:r>
          </w:p>
        </w:tc>
        <w:tc>
          <w:tcPr>
            <w:tcW w:w="900" w:type="dxa"/>
            <w:tcBorders>
              <w:top w:val="nil"/>
              <w:left w:val="nil"/>
              <w:bottom w:val="single" w:sz="4" w:space="0" w:color="auto"/>
              <w:right w:val="single" w:sz="4" w:space="0" w:color="auto"/>
            </w:tcBorders>
            <w:noWrap/>
            <w:vAlign w:val="bottom"/>
          </w:tcPr>
          <w:p w:rsidR="004E7D7E" w:rsidRPr="007C0448" w:rsidRDefault="004E7D7E" w:rsidP="004839B9">
            <w:pPr>
              <w:jc w:val="right"/>
              <w:rPr>
                <w:lang w:val="et-EE" w:eastAsia="et-EE"/>
              </w:rPr>
            </w:pPr>
            <w:r w:rsidRPr="007C0448">
              <w:rPr>
                <w:lang w:val="et-EE" w:eastAsia="et-EE"/>
              </w:rPr>
              <w:t>33,3%</w:t>
            </w:r>
          </w:p>
        </w:tc>
        <w:tc>
          <w:tcPr>
            <w:tcW w:w="887" w:type="dxa"/>
            <w:tcBorders>
              <w:top w:val="nil"/>
              <w:left w:val="nil"/>
              <w:bottom w:val="single" w:sz="4" w:space="0" w:color="auto"/>
              <w:right w:val="single" w:sz="4" w:space="0" w:color="auto"/>
            </w:tcBorders>
            <w:noWrap/>
            <w:vAlign w:val="bottom"/>
          </w:tcPr>
          <w:p w:rsidR="004E7D7E" w:rsidRPr="007C0448" w:rsidRDefault="004E7D7E" w:rsidP="004839B9">
            <w:pPr>
              <w:jc w:val="right"/>
              <w:rPr>
                <w:lang w:val="et-EE" w:eastAsia="et-EE"/>
              </w:rPr>
            </w:pPr>
            <w:r w:rsidRPr="007C0448">
              <w:rPr>
                <w:lang w:val="et-EE" w:eastAsia="et-EE"/>
              </w:rPr>
              <w:t>3 764</w:t>
            </w:r>
          </w:p>
        </w:tc>
        <w:tc>
          <w:tcPr>
            <w:tcW w:w="1804" w:type="dxa"/>
            <w:tcBorders>
              <w:top w:val="nil"/>
              <w:left w:val="nil"/>
              <w:bottom w:val="single" w:sz="4" w:space="0" w:color="auto"/>
              <w:right w:val="single" w:sz="4" w:space="0" w:color="auto"/>
            </w:tcBorders>
            <w:noWrap/>
            <w:vAlign w:val="bottom"/>
          </w:tcPr>
          <w:p w:rsidR="004E7D7E" w:rsidRPr="007C0448" w:rsidRDefault="00242879" w:rsidP="004839B9">
            <w:pPr>
              <w:jc w:val="right"/>
              <w:rPr>
                <w:lang w:val="et-EE" w:eastAsia="et-EE"/>
              </w:rPr>
            </w:pPr>
            <w:r>
              <w:rPr>
                <w:lang w:val="et-EE" w:eastAsia="et-EE"/>
              </w:rPr>
              <w:t>3 299</w:t>
            </w:r>
          </w:p>
        </w:tc>
        <w:tc>
          <w:tcPr>
            <w:tcW w:w="1824" w:type="dxa"/>
            <w:tcBorders>
              <w:top w:val="nil"/>
              <w:left w:val="nil"/>
              <w:bottom w:val="single" w:sz="4" w:space="0" w:color="auto"/>
              <w:right w:val="single" w:sz="4" w:space="0" w:color="auto"/>
            </w:tcBorders>
            <w:noWrap/>
            <w:vAlign w:val="bottom"/>
          </w:tcPr>
          <w:p w:rsidR="004E7D7E" w:rsidRPr="007C0448" w:rsidRDefault="00A074F4" w:rsidP="003D07B1">
            <w:pPr>
              <w:jc w:val="right"/>
              <w:rPr>
                <w:lang w:val="et-EE" w:eastAsia="et-EE"/>
              </w:rPr>
            </w:pPr>
            <w:r>
              <w:rPr>
                <w:lang w:val="et-EE" w:eastAsia="et-EE"/>
              </w:rPr>
              <w:t>428</w:t>
            </w:r>
          </w:p>
        </w:tc>
        <w:tc>
          <w:tcPr>
            <w:tcW w:w="1909" w:type="dxa"/>
            <w:tcBorders>
              <w:top w:val="nil"/>
              <w:left w:val="nil"/>
              <w:bottom w:val="single" w:sz="4" w:space="0" w:color="auto"/>
              <w:right w:val="single" w:sz="4" w:space="0" w:color="auto"/>
            </w:tcBorders>
            <w:noWrap/>
            <w:vAlign w:val="bottom"/>
          </w:tcPr>
          <w:p w:rsidR="001E550E" w:rsidRPr="007C0448" w:rsidRDefault="002B7407" w:rsidP="00A074F4">
            <w:pPr>
              <w:jc w:val="right"/>
              <w:rPr>
                <w:lang w:val="et-EE" w:eastAsia="et-EE"/>
              </w:rPr>
            </w:pPr>
            <w:r>
              <w:rPr>
                <w:lang w:val="et-EE" w:eastAsia="et-EE"/>
              </w:rPr>
              <w:t xml:space="preserve"> 3 </w:t>
            </w:r>
            <w:r w:rsidR="00A074F4">
              <w:rPr>
                <w:lang w:val="et-EE" w:eastAsia="et-EE"/>
              </w:rPr>
              <w:t>727</w:t>
            </w:r>
          </w:p>
        </w:tc>
      </w:tr>
    </w:tbl>
    <w:p w:rsidR="004E7D7E" w:rsidRDefault="004E7D7E" w:rsidP="002700A4">
      <w:pPr>
        <w:jc w:val="both"/>
        <w:rPr>
          <w:color w:val="FF0000"/>
        </w:rPr>
      </w:pPr>
    </w:p>
    <w:p w:rsidR="00AF5EFC" w:rsidRPr="00ED5289" w:rsidRDefault="00AF5EFC" w:rsidP="002700A4">
      <w:pPr>
        <w:jc w:val="both"/>
        <w:rPr>
          <w:color w:val="FF0000"/>
        </w:rPr>
      </w:pPr>
    </w:p>
    <w:p w:rsidR="000C5DBE" w:rsidRDefault="004E7D7E" w:rsidP="00CC4A67">
      <w:pPr>
        <w:jc w:val="both"/>
      </w:pPr>
      <w:r>
        <w:t>Osa</w:t>
      </w:r>
      <w:bookmarkStart w:id="313" w:name="_Toc354069563"/>
      <w:bookmarkStart w:id="314" w:name="_Toc354069755"/>
      <w:bookmarkStart w:id="315" w:name="_Toc354069858"/>
      <w:bookmarkStart w:id="316" w:name="_Toc354069987"/>
      <w:bookmarkStart w:id="317" w:name="_Toc354130767"/>
      <w:bookmarkStart w:id="318" w:name="_Toc355608702"/>
      <w:bookmarkStart w:id="319" w:name="_Toc356150335"/>
      <w:r w:rsidR="00CC4A67">
        <w:t>lused tütar ja sidusettevõtetes</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0"/>
        <w:gridCol w:w="864"/>
        <w:gridCol w:w="1021"/>
        <w:gridCol w:w="960"/>
        <w:gridCol w:w="1060"/>
        <w:gridCol w:w="1098"/>
        <w:gridCol w:w="1142"/>
      </w:tblGrid>
      <w:tr w:rsidR="001E550E" w:rsidRPr="001E550E" w:rsidTr="0008291A">
        <w:trPr>
          <w:trHeight w:val="510"/>
        </w:trPr>
        <w:tc>
          <w:tcPr>
            <w:tcW w:w="3100" w:type="dxa"/>
            <w:shd w:val="clear" w:color="auto" w:fill="auto"/>
            <w:noWrap/>
            <w:vAlign w:val="bottom"/>
            <w:hideMark/>
          </w:tcPr>
          <w:p w:rsidR="001E550E" w:rsidRPr="001E550E" w:rsidRDefault="001E550E" w:rsidP="001E550E">
            <w:pPr>
              <w:jc w:val="center"/>
              <w:rPr>
                <w:sz w:val="20"/>
                <w:szCs w:val="20"/>
                <w:lang w:val="et-EE" w:eastAsia="et-EE"/>
              </w:rPr>
            </w:pPr>
            <w:r w:rsidRPr="001E550E">
              <w:rPr>
                <w:sz w:val="20"/>
                <w:szCs w:val="20"/>
                <w:lang w:val="et-EE" w:eastAsia="et-EE"/>
              </w:rPr>
              <w:t>Nimetus, aasta</w:t>
            </w:r>
          </w:p>
        </w:tc>
        <w:tc>
          <w:tcPr>
            <w:tcW w:w="864" w:type="dxa"/>
            <w:shd w:val="clear" w:color="auto" w:fill="auto"/>
            <w:vAlign w:val="bottom"/>
            <w:hideMark/>
          </w:tcPr>
          <w:p w:rsidR="001E550E" w:rsidRPr="001E550E" w:rsidRDefault="001E550E" w:rsidP="001E550E">
            <w:pPr>
              <w:jc w:val="center"/>
              <w:rPr>
                <w:sz w:val="20"/>
                <w:szCs w:val="20"/>
                <w:lang w:val="et-EE" w:eastAsia="et-EE"/>
              </w:rPr>
            </w:pPr>
            <w:r w:rsidRPr="001E550E">
              <w:rPr>
                <w:sz w:val="20"/>
                <w:szCs w:val="20"/>
                <w:lang w:val="et-EE" w:eastAsia="et-EE"/>
              </w:rPr>
              <w:t>Osaluse määr (%)</w:t>
            </w:r>
          </w:p>
        </w:tc>
        <w:tc>
          <w:tcPr>
            <w:tcW w:w="3041" w:type="dxa"/>
            <w:gridSpan w:val="3"/>
            <w:shd w:val="clear" w:color="auto" w:fill="auto"/>
            <w:noWrap/>
            <w:vAlign w:val="bottom"/>
            <w:hideMark/>
          </w:tcPr>
          <w:p w:rsidR="001E550E" w:rsidRPr="001E550E" w:rsidRDefault="001E550E" w:rsidP="001E550E">
            <w:pPr>
              <w:rPr>
                <w:sz w:val="20"/>
                <w:szCs w:val="20"/>
                <w:lang w:val="et-EE" w:eastAsia="et-EE"/>
              </w:rPr>
            </w:pPr>
            <w:r w:rsidRPr="001E550E">
              <w:rPr>
                <w:sz w:val="20"/>
                <w:szCs w:val="20"/>
                <w:lang w:val="et-EE" w:eastAsia="et-EE"/>
              </w:rPr>
              <w:t>Tulemiaruande näitajad</w:t>
            </w:r>
          </w:p>
        </w:tc>
        <w:tc>
          <w:tcPr>
            <w:tcW w:w="2240" w:type="dxa"/>
            <w:gridSpan w:val="2"/>
            <w:shd w:val="clear" w:color="auto" w:fill="auto"/>
            <w:noWrap/>
            <w:vAlign w:val="bottom"/>
            <w:hideMark/>
          </w:tcPr>
          <w:p w:rsidR="001E550E" w:rsidRPr="001E550E" w:rsidRDefault="001E550E" w:rsidP="001E550E">
            <w:pPr>
              <w:rPr>
                <w:sz w:val="20"/>
                <w:szCs w:val="20"/>
                <w:lang w:val="et-EE" w:eastAsia="et-EE"/>
              </w:rPr>
            </w:pPr>
            <w:r w:rsidRPr="001E550E">
              <w:rPr>
                <w:sz w:val="20"/>
                <w:szCs w:val="20"/>
                <w:lang w:val="et-EE" w:eastAsia="et-EE"/>
              </w:rPr>
              <w:t>Bilansinäitajad aasta lõpus</w:t>
            </w:r>
          </w:p>
        </w:tc>
      </w:tr>
      <w:tr w:rsidR="001E550E" w:rsidRPr="001E550E" w:rsidTr="0008291A">
        <w:trPr>
          <w:trHeight w:val="510"/>
        </w:trPr>
        <w:tc>
          <w:tcPr>
            <w:tcW w:w="3100" w:type="dxa"/>
            <w:shd w:val="clear" w:color="auto" w:fill="auto"/>
            <w:noWrap/>
            <w:vAlign w:val="bottom"/>
            <w:hideMark/>
          </w:tcPr>
          <w:p w:rsidR="001E550E" w:rsidRPr="001E550E" w:rsidRDefault="001E550E" w:rsidP="001E550E">
            <w:pPr>
              <w:rPr>
                <w:sz w:val="20"/>
                <w:szCs w:val="20"/>
                <w:lang w:val="et-EE" w:eastAsia="et-EE"/>
              </w:rPr>
            </w:pPr>
            <w:r w:rsidRPr="001E550E">
              <w:rPr>
                <w:sz w:val="20"/>
                <w:szCs w:val="20"/>
                <w:lang w:val="et-EE" w:eastAsia="et-EE"/>
              </w:rPr>
              <w:t> </w:t>
            </w:r>
          </w:p>
        </w:tc>
        <w:tc>
          <w:tcPr>
            <w:tcW w:w="864" w:type="dxa"/>
            <w:shd w:val="clear" w:color="auto" w:fill="auto"/>
            <w:noWrap/>
            <w:vAlign w:val="bottom"/>
            <w:hideMark/>
          </w:tcPr>
          <w:p w:rsidR="001E550E" w:rsidRPr="001E550E" w:rsidRDefault="001E550E" w:rsidP="001E550E">
            <w:pPr>
              <w:rPr>
                <w:sz w:val="20"/>
                <w:szCs w:val="20"/>
                <w:lang w:val="et-EE" w:eastAsia="et-EE"/>
              </w:rPr>
            </w:pPr>
            <w:r w:rsidRPr="001E550E">
              <w:rPr>
                <w:sz w:val="20"/>
                <w:szCs w:val="20"/>
                <w:lang w:val="et-EE" w:eastAsia="et-EE"/>
              </w:rPr>
              <w:t> </w:t>
            </w:r>
          </w:p>
        </w:tc>
        <w:tc>
          <w:tcPr>
            <w:tcW w:w="1021" w:type="dxa"/>
            <w:shd w:val="clear" w:color="auto" w:fill="auto"/>
            <w:vAlign w:val="bottom"/>
            <w:hideMark/>
          </w:tcPr>
          <w:p w:rsidR="001E550E" w:rsidRPr="001E550E" w:rsidRDefault="001E550E" w:rsidP="001E550E">
            <w:pPr>
              <w:rPr>
                <w:sz w:val="20"/>
                <w:szCs w:val="20"/>
                <w:lang w:val="et-EE" w:eastAsia="et-EE"/>
              </w:rPr>
            </w:pPr>
            <w:r w:rsidRPr="001E550E">
              <w:rPr>
                <w:sz w:val="20"/>
                <w:szCs w:val="20"/>
                <w:lang w:val="et-EE" w:eastAsia="et-EE"/>
              </w:rPr>
              <w:t>Tegevus-tulud</w:t>
            </w:r>
          </w:p>
        </w:tc>
        <w:tc>
          <w:tcPr>
            <w:tcW w:w="960" w:type="dxa"/>
            <w:shd w:val="clear" w:color="auto" w:fill="auto"/>
            <w:vAlign w:val="bottom"/>
            <w:hideMark/>
          </w:tcPr>
          <w:p w:rsidR="001E550E" w:rsidRPr="001E550E" w:rsidRDefault="001E550E" w:rsidP="001E550E">
            <w:pPr>
              <w:rPr>
                <w:sz w:val="20"/>
                <w:szCs w:val="20"/>
                <w:lang w:val="et-EE" w:eastAsia="et-EE"/>
              </w:rPr>
            </w:pPr>
            <w:r w:rsidRPr="001E550E">
              <w:rPr>
                <w:sz w:val="20"/>
                <w:szCs w:val="20"/>
                <w:lang w:val="et-EE" w:eastAsia="et-EE"/>
              </w:rPr>
              <w:t>Tegevus-kulud</w:t>
            </w:r>
          </w:p>
        </w:tc>
        <w:tc>
          <w:tcPr>
            <w:tcW w:w="1060" w:type="dxa"/>
            <w:shd w:val="clear" w:color="auto" w:fill="auto"/>
            <w:vAlign w:val="bottom"/>
            <w:hideMark/>
          </w:tcPr>
          <w:p w:rsidR="001E550E" w:rsidRPr="001E550E" w:rsidRDefault="001E550E" w:rsidP="001E550E">
            <w:pPr>
              <w:rPr>
                <w:sz w:val="20"/>
                <w:szCs w:val="20"/>
                <w:lang w:val="et-EE" w:eastAsia="et-EE"/>
              </w:rPr>
            </w:pPr>
            <w:r w:rsidRPr="001E550E">
              <w:rPr>
                <w:sz w:val="20"/>
                <w:szCs w:val="20"/>
                <w:lang w:val="et-EE" w:eastAsia="et-EE"/>
              </w:rPr>
              <w:t>Tulem</w:t>
            </w:r>
          </w:p>
        </w:tc>
        <w:tc>
          <w:tcPr>
            <w:tcW w:w="1098" w:type="dxa"/>
            <w:shd w:val="clear" w:color="auto" w:fill="auto"/>
            <w:noWrap/>
            <w:vAlign w:val="bottom"/>
            <w:hideMark/>
          </w:tcPr>
          <w:p w:rsidR="001E550E" w:rsidRPr="001E550E" w:rsidRDefault="001E550E" w:rsidP="001E550E">
            <w:pPr>
              <w:jc w:val="center"/>
              <w:rPr>
                <w:sz w:val="20"/>
                <w:szCs w:val="20"/>
                <w:lang w:val="et-EE" w:eastAsia="et-EE"/>
              </w:rPr>
            </w:pPr>
            <w:r w:rsidRPr="001E550E">
              <w:rPr>
                <w:sz w:val="20"/>
                <w:szCs w:val="20"/>
                <w:lang w:val="et-EE" w:eastAsia="et-EE"/>
              </w:rPr>
              <w:t>Varad</w:t>
            </w:r>
          </w:p>
        </w:tc>
        <w:tc>
          <w:tcPr>
            <w:tcW w:w="1142" w:type="dxa"/>
            <w:shd w:val="clear" w:color="auto" w:fill="auto"/>
            <w:noWrap/>
            <w:vAlign w:val="bottom"/>
            <w:hideMark/>
          </w:tcPr>
          <w:p w:rsidR="001E550E" w:rsidRPr="001E550E" w:rsidRDefault="001E550E" w:rsidP="001E550E">
            <w:pPr>
              <w:jc w:val="center"/>
              <w:rPr>
                <w:sz w:val="20"/>
                <w:szCs w:val="20"/>
                <w:lang w:val="et-EE" w:eastAsia="et-EE"/>
              </w:rPr>
            </w:pPr>
            <w:r w:rsidRPr="001E550E">
              <w:rPr>
                <w:sz w:val="20"/>
                <w:szCs w:val="20"/>
                <w:lang w:val="et-EE" w:eastAsia="et-EE"/>
              </w:rPr>
              <w:t>Netovarad</w:t>
            </w:r>
          </w:p>
        </w:tc>
      </w:tr>
      <w:tr w:rsidR="001E550E" w:rsidRPr="001E550E" w:rsidTr="0008291A">
        <w:trPr>
          <w:trHeight w:val="255"/>
        </w:trPr>
        <w:tc>
          <w:tcPr>
            <w:tcW w:w="3100" w:type="dxa"/>
            <w:shd w:val="clear" w:color="auto" w:fill="auto"/>
            <w:noWrap/>
            <w:vAlign w:val="bottom"/>
            <w:hideMark/>
          </w:tcPr>
          <w:p w:rsidR="001E550E" w:rsidRPr="001E550E" w:rsidRDefault="001E550E" w:rsidP="001E550E">
            <w:pPr>
              <w:rPr>
                <w:sz w:val="20"/>
                <w:szCs w:val="20"/>
                <w:lang w:val="et-EE" w:eastAsia="et-EE"/>
              </w:rPr>
            </w:pPr>
            <w:r w:rsidRPr="001E550E">
              <w:rPr>
                <w:sz w:val="20"/>
                <w:szCs w:val="20"/>
                <w:lang w:val="et-EE" w:eastAsia="et-EE"/>
              </w:rPr>
              <w:t>Kuusalu Soojus OÜ</w:t>
            </w:r>
          </w:p>
        </w:tc>
        <w:tc>
          <w:tcPr>
            <w:tcW w:w="864" w:type="dxa"/>
            <w:shd w:val="clear" w:color="auto" w:fill="auto"/>
            <w:noWrap/>
            <w:vAlign w:val="bottom"/>
            <w:hideMark/>
          </w:tcPr>
          <w:p w:rsidR="001E550E" w:rsidRPr="001E550E" w:rsidRDefault="001E550E" w:rsidP="001E550E">
            <w:pPr>
              <w:jc w:val="center"/>
              <w:rPr>
                <w:sz w:val="20"/>
                <w:szCs w:val="20"/>
                <w:lang w:val="et-EE" w:eastAsia="et-EE"/>
              </w:rPr>
            </w:pPr>
            <w:r w:rsidRPr="001E550E">
              <w:rPr>
                <w:sz w:val="20"/>
                <w:szCs w:val="20"/>
                <w:lang w:val="et-EE" w:eastAsia="et-EE"/>
              </w:rPr>
              <w:t>100%</w:t>
            </w:r>
          </w:p>
        </w:tc>
        <w:tc>
          <w:tcPr>
            <w:tcW w:w="1021" w:type="dxa"/>
            <w:shd w:val="clear" w:color="auto" w:fill="auto"/>
            <w:noWrap/>
            <w:vAlign w:val="bottom"/>
            <w:hideMark/>
          </w:tcPr>
          <w:p w:rsidR="001E550E" w:rsidRPr="001E550E" w:rsidRDefault="001E550E" w:rsidP="001E550E">
            <w:pPr>
              <w:rPr>
                <w:sz w:val="20"/>
                <w:szCs w:val="20"/>
                <w:lang w:val="et-EE" w:eastAsia="et-EE"/>
              </w:rPr>
            </w:pPr>
            <w:r w:rsidRPr="001E550E">
              <w:rPr>
                <w:sz w:val="20"/>
                <w:szCs w:val="20"/>
                <w:lang w:val="et-EE" w:eastAsia="et-EE"/>
              </w:rPr>
              <w:t> </w:t>
            </w:r>
          </w:p>
        </w:tc>
        <w:tc>
          <w:tcPr>
            <w:tcW w:w="960" w:type="dxa"/>
            <w:shd w:val="clear" w:color="auto" w:fill="auto"/>
            <w:noWrap/>
            <w:vAlign w:val="bottom"/>
            <w:hideMark/>
          </w:tcPr>
          <w:p w:rsidR="001E550E" w:rsidRPr="001E550E" w:rsidRDefault="001E550E" w:rsidP="001E550E">
            <w:pPr>
              <w:rPr>
                <w:sz w:val="20"/>
                <w:szCs w:val="20"/>
                <w:lang w:val="et-EE" w:eastAsia="et-EE"/>
              </w:rPr>
            </w:pPr>
            <w:r w:rsidRPr="001E550E">
              <w:rPr>
                <w:sz w:val="20"/>
                <w:szCs w:val="20"/>
                <w:lang w:val="et-EE" w:eastAsia="et-EE"/>
              </w:rPr>
              <w:t> </w:t>
            </w:r>
          </w:p>
        </w:tc>
        <w:tc>
          <w:tcPr>
            <w:tcW w:w="1060" w:type="dxa"/>
            <w:shd w:val="clear" w:color="auto" w:fill="auto"/>
            <w:noWrap/>
            <w:vAlign w:val="bottom"/>
            <w:hideMark/>
          </w:tcPr>
          <w:p w:rsidR="001E550E" w:rsidRPr="001E550E" w:rsidRDefault="001E550E" w:rsidP="001E550E">
            <w:pPr>
              <w:rPr>
                <w:sz w:val="20"/>
                <w:szCs w:val="20"/>
                <w:lang w:val="et-EE" w:eastAsia="et-EE"/>
              </w:rPr>
            </w:pPr>
            <w:r w:rsidRPr="001E550E">
              <w:rPr>
                <w:sz w:val="20"/>
                <w:szCs w:val="20"/>
                <w:lang w:val="et-EE" w:eastAsia="et-EE"/>
              </w:rPr>
              <w:t> </w:t>
            </w:r>
          </w:p>
        </w:tc>
        <w:tc>
          <w:tcPr>
            <w:tcW w:w="1098" w:type="dxa"/>
            <w:shd w:val="clear" w:color="auto" w:fill="auto"/>
            <w:noWrap/>
            <w:vAlign w:val="bottom"/>
            <w:hideMark/>
          </w:tcPr>
          <w:p w:rsidR="001E550E" w:rsidRPr="001E550E" w:rsidRDefault="001E550E" w:rsidP="001E550E">
            <w:pPr>
              <w:rPr>
                <w:sz w:val="20"/>
                <w:szCs w:val="20"/>
                <w:lang w:val="et-EE" w:eastAsia="et-EE"/>
              </w:rPr>
            </w:pPr>
            <w:r w:rsidRPr="001E550E">
              <w:rPr>
                <w:sz w:val="20"/>
                <w:szCs w:val="20"/>
                <w:lang w:val="et-EE" w:eastAsia="et-EE"/>
              </w:rPr>
              <w:t> </w:t>
            </w:r>
          </w:p>
        </w:tc>
        <w:tc>
          <w:tcPr>
            <w:tcW w:w="1142" w:type="dxa"/>
            <w:shd w:val="clear" w:color="auto" w:fill="auto"/>
            <w:noWrap/>
            <w:vAlign w:val="bottom"/>
            <w:hideMark/>
          </w:tcPr>
          <w:p w:rsidR="001E550E" w:rsidRPr="001E550E" w:rsidRDefault="001E550E" w:rsidP="001E550E">
            <w:pPr>
              <w:rPr>
                <w:sz w:val="20"/>
                <w:szCs w:val="20"/>
                <w:lang w:val="et-EE" w:eastAsia="et-EE"/>
              </w:rPr>
            </w:pPr>
            <w:r w:rsidRPr="001E550E">
              <w:rPr>
                <w:sz w:val="20"/>
                <w:szCs w:val="20"/>
                <w:lang w:val="et-EE" w:eastAsia="et-EE"/>
              </w:rPr>
              <w:t> </w:t>
            </w:r>
          </w:p>
        </w:tc>
      </w:tr>
      <w:tr w:rsidR="001E550E" w:rsidRPr="001E550E" w:rsidTr="0008291A">
        <w:trPr>
          <w:trHeight w:val="255"/>
        </w:trPr>
        <w:tc>
          <w:tcPr>
            <w:tcW w:w="3100" w:type="dxa"/>
            <w:shd w:val="clear" w:color="auto" w:fill="auto"/>
            <w:noWrap/>
            <w:vAlign w:val="bottom"/>
            <w:hideMark/>
          </w:tcPr>
          <w:p w:rsidR="001E550E" w:rsidRPr="001E550E" w:rsidRDefault="001E550E" w:rsidP="001E550E">
            <w:pPr>
              <w:jc w:val="right"/>
              <w:rPr>
                <w:sz w:val="20"/>
                <w:szCs w:val="20"/>
                <w:lang w:val="et-EE" w:eastAsia="et-EE"/>
              </w:rPr>
            </w:pPr>
            <w:r w:rsidRPr="001E550E">
              <w:rPr>
                <w:sz w:val="20"/>
                <w:szCs w:val="20"/>
                <w:lang w:val="et-EE" w:eastAsia="et-EE"/>
              </w:rPr>
              <w:t>1998</w:t>
            </w:r>
          </w:p>
        </w:tc>
        <w:tc>
          <w:tcPr>
            <w:tcW w:w="864" w:type="dxa"/>
            <w:shd w:val="clear" w:color="auto" w:fill="auto"/>
            <w:noWrap/>
            <w:vAlign w:val="bottom"/>
            <w:hideMark/>
          </w:tcPr>
          <w:p w:rsidR="001E550E" w:rsidRPr="001E550E" w:rsidRDefault="001E550E" w:rsidP="001E550E">
            <w:pPr>
              <w:jc w:val="center"/>
              <w:rPr>
                <w:sz w:val="20"/>
                <w:szCs w:val="20"/>
                <w:lang w:val="et-EE" w:eastAsia="et-EE"/>
              </w:rPr>
            </w:pPr>
            <w:r w:rsidRPr="001E550E">
              <w:rPr>
                <w:sz w:val="20"/>
                <w:szCs w:val="20"/>
                <w:lang w:val="et-EE" w:eastAsia="et-EE"/>
              </w:rPr>
              <w:t> </w:t>
            </w:r>
          </w:p>
        </w:tc>
        <w:tc>
          <w:tcPr>
            <w:tcW w:w="1021" w:type="dxa"/>
            <w:shd w:val="clear" w:color="auto" w:fill="auto"/>
            <w:noWrap/>
            <w:vAlign w:val="bottom"/>
            <w:hideMark/>
          </w:tcPr>
          <w:p w:rsidR="001E550E" w:rsidRPr="001E550E" w:rsidRDefault="00AD51E1" w:rsidP="001E550E">
            <w:pPr>
              <w:jc w:val="right"/>
              <w:rPr>
                <w:sz w:val="20"/>
                <w:szCs w:val="20"/>
                <w:lang w:val="et-EE" w:eastAsia="et-EE"/>
              </w:rPr>
            </w:pPr>
            <w:r>
              <w:rPr>
                <w:sz w:val="20"/>
                <w:szCs w:val="20"/>
                <w:lang w:val="et-EE" w:eastAsia="et-EE"/>
              </w:rPr>
              <w:t xml:space="preserve">1 023 </w:t>
            </w:r>
            <w:r w:rsidR="00A954CC">
              <w:rPr>
                <w:sz w:val="20"/>
                <w:szCs w:val="20"/>
                <w:lang w:val="et-EE" w:eastAsia="et-EE"/>
              </w:rPr>
              <w:t>171</w:t>
            </w:r>
          </w:p>
        </w:tc>
        <w:tc>
          <w:tcPr>
            <w:tcW w:w="960" w:type="dxa"/>
            <w:shd w:val="clear" w:color="auto" w:fill="auto"/>
            <w:noWrap/>
            <w:vAlign w:val="bottom"/>
            <w:hideMark/>
          </w:tcPr>
          <w:p w:rsidR="001E550E" w:rsidRPr="001E550E" w:rsidRDefault="001E550E" w:rsidP="00A954CC">
            <w:pPr>
              <w:jc w:val="right"/>
              <w:rPr>
                <w:sz w:val="20"/>
                <w:szCs w:val="20"/>
                <w:lang w:val="et-EE" w:eastAsia="et-EE"/>
              </w:rPr>
            </w:pPr>
            <w:r w:rsidRPr="001E550E">
              <w:rPr>
                <w:sz w:val="20"/>
                <w:szCs w:val="20"/>
                <w:lang w:val="et-EE" w:eastAsia="et-EE"/>
              </w:rPr>
              <w:t>-</w:t>
            </w:r>
            <w:r w:rsidR="00A954CC">
              <w:rPr>
                <w:sz w:val="20"/>
                <w:szCs w:val="20"/>
                <w:lang w:val="et-EE" w:eastAsia="et-EE"/>
              </w:rPr>
              <w:t>921 970</w:t>
            </w:r>
          </w:p>
        </w:tc>
        <w:tc>
          <w:tcPr>
            <w:tcW w:w="1060" w:type="dxa"/>
            <w:shd w:val="clear" w:color="auto" w:fill="auto"/>
            <w:noWrap/>
            <w:vAlign w:val="bottom"/>
            <w:hideMark/>
          </w:tcPr>
          <w:p w:rsidR="001E550E" w:rsidRPr="001E550E" w:rsidRDefault="00A954CC" w:rsidP="001E550E">
            <w:pPr>
              <w:jc w:val="right"/>
              <w:rPr>
                <w:sz w:val="20"/>
                <w:szCs w:val="20"/>
                <w:lang w:val="et-EE" w:eastAsia="et-EE"/>
              </w:rPr>
            </w:pPr>
            <w:r>
              <w:rPr>
                <w:sz w:val="20"/>
                <w:szCs w:val="20"/>
                <w:lang w:val="et-EE" w:eastAsia="et-EE"/>
              </w:rPr>
              <w:t>101 201</w:t>
            </w:r>
          </w:p>
        </w:tc>
        <w:tc>
          <w:tcPr>
            <w:tcW w:w="1098" w:type="dxa"/>
            <w:shd w:val="clear" w:color="auto" w:fill="auto"/>
            <w:noWrap/>
            <w:vAlign w:val="bottom"/>
            <w:hideMark/>
          </w:tcPr>
          <w:p w:rsidR="001E550E" w:rsidRPr="001E550E" w:rsidRDefault="00A954CC" w:rsidP="00A954CC">
            <w:pPr>
              <w:jc w:val="right"/>
              <w:rPr>
                <w:sz w:val="20"/>
                <w:szCs w:val="20"/>
                <w:lang w:val="et-EE" w:eastAsia="et-EE"/>
              </w:rPr>
            </w:pPr>
            <w:r>
              <w:rPr>
                <w:sz w:val="20"/>
                <w:szCs w:val="20"/>
                <w:lang w:val="et-EE" w:eastAsia="et-EE"/>
              </w:rPr>
              <w:t>7 109 996</w:t>
            </w:r>
          </w:p>
        </w:tc>
        <w:tc>
          <w:tcPr>
            <w:tcW w:w="1142" w:type="dxa"/>
            <w:shd w:val="clear" w:color="auto" w:fill="auto"/>
            <w:noWrap/>
            <w:vAlign w:val="bottom"/>
            <w:hideMark/>
          </w:tcPr>
          <w:p w:rsidR="001E550E" w:rsidRPr="001E550E" w:rsidRDefault="001E550E" w:rsidP="00A954CC">
            <w:pPr>
              <w:jc w:val="right"/>
              <w:rPr>
                <w:sz w:val="20"/>
                <w:szCs w:val="20"/>
                <w:lang w:val="et-EE" w:eastAsia="et-EE"/>
              </w:rPr>
            </w:pPr>
            <w:r w:rsidRPr="001E550E">
              <w:rPr>
                <w:sz w:val="20"/>
                <w:szCs w:val="20"/>
                <w:lang w:val="et-EE" w:eastAsia="et-EE"/>
              </w:rPr>
              <w:t>5</w:t>
            </w:r>
            <w:r w:rsidR="00A954CC">
              <w:rPr>
                <w:sz w:val="20"/>
                <w:szCs w:val="20"/>
                <w:lang w:val="et-EE" w:eastAsia="et-EE"/>
              </w:rPr>
              <w:t> 977 823</w:t>
            </w:r>
          </w:p>
        </w:tc>
      </w:tr>
      <w:tr w:rsidR="001E550E" w:rsidRPr="001E550E" w:rsidTr="0008291A">
        <w:trPr>
          <w:trHeight w:val="255"/>
        </w:trPr>
        <w:tc>
          <w:tcPr>
            <w:tcW w:w="3100" w:type="dxa"/>
            <w:shd w:val="clear" w:color="auto" w:fill="auto"/>
            <w:noWrap/>
            <w:vAlign w:val="bottom"/>
            <w:hideMark/>
          </w:tcPr>
          <w:p w:rsidR="001E550E" w:rsidRPr="001E550E" w:rsidRDefault="001E550E" w:rsidP="001E550E">
            <w:pPr>
              <w:rPr>
                <w:sz w:val="20"/>
                <w:szCs w:val="20"/>
                <w:lang w:val="et-EE" w:eastAsia="et-EE"/>
              </w:rPr>
            </w:pPr>
            <w:r w:rsidRPr="001E550E">
              <w:rPr>
                <w:sz w:val="20"/>
                <w:szCs w:val="20"/>
                <w:lang w:val="et-EE" w:eastAsia="et-EE"/>
              </w:rPr>
              <w:t xml:space="preserve">Sõnusmitooja OÜ </w:t>
            </w:r>
          </w:p>
        </w:tc>
        <w:tc>
          <w:tcPr>
            <w:tcW w:w="864" w:type="dxa"/>
            <w:shd w:val="clear" w:color="000000" w:fill="FFFFFF"/>
            <w:noWrap/>
            <w:vAlign w:val="bottom"/>
            <w:hideMark/>
          </w:tcPr>
          <w:p w:rsidR="001E550E" w:rsidRPr="001E550E" w:rsidRDefault="001E550E" w:rsidP="001E550E">
            <w:pPr>
              <w:jc w:val="center"/>
              <w:rPr>
                <w:sz w:val="20"/>
                <w:szCs w:val="20"/>
                <w:lang w:val="et-EE" w:eastAsia="et-EE"/>
              </w:rPr>
            </w:pPr>
            <w:r w:rsidRPr="001E550E">
              <w:rPr>
                <w:sz w:val="20"/>
                <w:szCs w:val="20"/>
                <w:lang w:val="et-EE" w:eastAsia="et-EE"/>
              </w:rPr>
              <w:t>33,3%</w:t>
            </w:r>
          </w:p>
        </w:tc>
        <w:tc>
          <w:tcPr>
            <w:tcW w:w="1021" w:type="dxa"/>
            <w:shd w:val="clear" w:color="000000" w:fill="FFFFFF"/>
            <w:noWrap/>
            <w:vAlign w:val="bottom"/>
            <w:hideMark/>
          </w:tcPr>
          <w:p w:rsidR="001E550E" w:rsidRPr="001E550E" w:rsidRDefault="001E550E" w:rsidP="001E550E">
            <w:pPr>
              <w:rPr>
                <w:sz w:val="20"/>
                <w:szCs w:val="20"/>
                <w:lang w:val="et-EE" w:eastAsia="et-EE"/>
              </w:rPr>
            </w:pPr>
            <w:r w:rsidRPr="001E550E">
              <w:rPr>
                <w:sz w:val="20"/>
                <w:szCs w:val="20"/>
                <w:lang w:val="et-EE" w:eastAsia="et-EE"/>
              </w:rPr>
              <w:t> </w:t>
            </w:r>
          </w:p>
        </w:tc>
        <w:tc>
          <w:tcPr>
            <w:tcW w:w="960" w:type="dxa"/>
            <w:shd w:val="clear" w:color="000000" w:fill="FFFFFF"/>
            <w:noWrap/>
            <w:vAlign w:val="bottom"/>
            <w:hideMark/>
          </w:tcPr>
          <w:p w:rsidR="001E550E" w:rsidRPr="001E550E" w:rsidRDefault="001E550E" w:rsidP="001E550E">
            <w:pPr>
              <w:rPr>
                <w:sz w:val="20"/>
                <w:szCs w:val="20"/>
                <w:lang w:val="et-EE" w:eastAsia="et-EE"/>
              </w:rPr>
            </w:pPr>
            <w:r w:rsidRPr="001E550E">
              <w:rPr>
                <w:sz w:val="20"/>
                <w:szCs w:val="20"/>
                <w:lang w:val="et-EE" w:eastAsia="et-EE"/>
              </w:rPr>
              <w:t> </w:t>
            </w:r>
          </w:p>
        </w:tc>
        <w:tc>
          <w:tcPr>
            <w:tcW w:w="1060" w:type="dxa"/>
            <w:shd w:val="clear" w:color="000000" w:fill="FFFFFF"/>
            <w:noWrap/>
            <w:vAlign w:val="bottom"/>
            <w:hideMark/>
          </w:tcPr>
          <w:p w:rsidR="001E550E" w:rsidRPr="001E550E" w:rsidRDefault="001E550E" w:rsidP="001E550E">
            <w:pPr>
              <w:rPr>
                <w:sz w:val="20"/>
                <w:szCs w:val="20"/>
                <w:lang w:val="et-EE" w:eastAsia="et-EE"/>
              </w:rPr>
            </w:pPr>
            <w:r w:rsidRPr="001E550E">
              <w:rPr>
                <w:sz w:val="20"/>
                <w:szCs w:val="20"/>
                <w:lang w:val="et-EE" w:eastAsia="et-EE"/>
              </w:rPr>
              <w:t> </w:t>
            </w:r>
          </w:p>
        </w:tc>
        <w:tc>
          <w:tcPr>
            <w:tcW w:w="1098" w:type="dxa"/>
            <w:shd w:val="clear" w:color="000000" w:fill="FFFFFF"/>
            <w:noWrap/>
            <w:vAlign w:val="bottom"/>
            <w:hideMark/>
          </w:tcPr>
          <w:p w:rsidR="001E550E" w:rsidRPr="001E550E" w:rsidRDefault="001E550E" w:rsidP="001E550E">
            <w:pPr>
              <w:rPr>
                <w:sz w:val="20"/>
                <w:szCs w:val="20"/>
                <w:lang w:val="et-EE" w:eastAsia="et-EE"/>
              </w:rPr>
            </w:pPr>
            <w:r w:rsidRPr="001E550E">
              <w:rPr>
                <w:sz w:val="20"/>
                <w:szCs w:val="20"/>
                <w:lang w:val="et-EE" w:eastAsia="et-EE"/>
              </w:rPr>
              <w:t> </w:t>
            </w:r>
          </w:p>
        </w:tc>
        <w:tc>
          <w:tcPr>
            <w:tcW w:w="1142" w:type="dxa"/>
            <w:shd w:val="clear" w:color="000000" w:fill="FFFFFF"/>
            <w:noWrap/>
            <w:vAlign w:val="bottom"/>
            <w:hideMark/>
          </w:tcPr>
          <w:p w:rsidR="001E550E" w:rsidRPr="001E550E" w:rsidRDefault="001E550E" w:rsidP="001E550E">
            <w:pPr>
              <w:rPr>
                <w:sz w:val="20"/>
                <w:szCs w:val="20"/>
                <w:lang w:val="et-EE" w:eastAsia="et-EE"/>
              </w:rPr>
            </w:pPr>
            <w:r w:rsidRPr="001E550E">
              <w:rPr>
                <w:sz w:val="20"/>
                <w:szCs w:val="20"/>
                <w:lang w:val="et-EE" w:eastAsia="et-EE"/>
              </w:rPr>
              <w:t> </w:t>
            </w:r>
          </w:p>
        </w:tc>
      </w:tr>
      <w:tr w:rsidR="001E550E" w:rsidRPr="001E550E" w:rsidTr="0008291A">
        <w:trPr>
          <w:trHeight w:val="255"/>
        </w:trPr>
        <w:tc>
          <w:tcPr>
            <w:tcW w:w="3100" w:type="dxa"/>
            <w:shd w:val="clear" w:color="auto" w:fill="auto"/>
            <w:noWrap/>
            <w:vAlign w:val="bottom"/>
            <w:hideMark/>
          </w:tcPr>
          <w:p w:rsidR="001E550E" w:rsidRPr="001E550E" w:rsidRDefault="001E550E" w:rsidP="001E550E">
            <w:pPr>
              <w:jc w:val="right"/>
              <w:rPr>
                <w:sz w:val="20"/>
                <w:szCs w:val="20"/>
                <w:lang w:val="et-EE" w:eastAsia="et-EE"/>
              </w:rPr>
            </w:pPr>
            <w:r w:rsidRPr="001E550E">
              <w:rPr>
                <w:sz w:val="20"/>
                <w:szCs w:val="20"/>
                <w:lang w:val="et-EE" w:eastAsia="et-EE"/>
              </w:rPr>
              <w:t>1994</w:t>
            </w:r>
          </w:p>
        </w:tc>
        <w:tc>
          <w:tcPr>
            <w:tcW w:w="864" w:type="dxa"/>
            <w:shd w:val="clear" w:color="000000" w:fill="FFFFFF"/>
            <w:noWrap/>
            <w:vAlign w:val="bottom"/>
            <w:hideMark/>
          </w:tcPr>
          <w:p w:rsidR="001E550E" w:rsidRPr="001E550E" w:rsidRDefault="001E550E" w:rsidP="001E550E">
            <w:pPr>
              <w:jc w:val="center"/>
              <w:rPr>
                <w:sz w:val="20"/>
                <w:szCs w:val="20"/>
                <w:lang w:val="et-EE" w:eastAsia="et-EE"/>
              </w:rPr>
            </w:pPr>
            <w:r w:rsidRPr="001E550E">
              <w:rPr>
                <w:sz w:val="20"/>
                <w:szCs w:val="20"/>
                <w:lang w:val="et-EE" w:eastAsia="et-EE"/>
              </w:rPr>
              <w:t> </w:t>
            </w:r>
          </w:p>
        </w:tc>
        <w:tc>
          <w:tcPr>
            <w:tcW w:w="1021" w:type="dxa"/>
            <w:shd w:val="clear" w:color="000000" w:fill="FFFFFF"/>
            <w:noWrap/>
            <w:vAlign w:val="bottom"/>
            <w:hideMark/>
          </w:tcPr>
          <w:p w:rsidR="001E550E" w:rsidRPr="001E550E" w:rsidRDefault="00C10FE3" w:rsidP="001E550E">
            <w:pPr>
              <w:jc w:val="right"/>
              <w:rPr>
                <w:sz w:val="20"/>
                <w:szCs w:val="20"/>
                <w:lang w:val="et-EE" w:eastAsia="et-EE"/>
              </w:rPr>
            </w:pPr>
            <w:r>
              <w:rPr>
                <w:sz w:val="20"/>
                <w:szCs w:val="20"/>
                <w:lang w:val="et-EE" w:eastAsia="et-EE"/>
              </w:rPr>
              <w:t>129 294</w:t>
            </w:r>
          </w:p>
        </w:tc>
        <w:tc>
          <w:tcPr>
            <w:tcW w:w="960" w:type="dxa"/>
            <w:shd w:val="clear" w:color="000000" w:fill="FFFFFF"/>
            <w:noWrap/>
            <w:vAlign w:val="bottom"/>
            <w:hideMark/>
          </w:tcPr>
          <w:p w:rsidR="001E550E" w:rsidRPr="001E550E" w:rsidRDefault="001E550E" w:rsidP="00C10FE3">
            <w:pPr>
              <w:jc w:val="right"/>
              <w:rPr>
                <w:sz w:val="20"/>
                <w:szCs w:val="20"/>
                <w:lang w:val="et-EE" w:eastAsia="et-EE"/>
              </w:rPr>
            </w:pPr>
            <w:r w:rsidRPr="001E550E">
              <w:rPr>
                <w:sz w:val="20"/>
                <w:szCs w:val="20"/>
                <w:lang w:val="et-EE" w:eastAsia="et-EE"/>
              </w:rPr>
              <w:t>-</w:t>
            </w:r>
            <w:r w:rsidR="00C10FE3">
              <w:rPr>
                <w:sz w:val="20"/>
                <w:szCs w:val="20"/>
                <w:lang w:val="et-EE" w:eastAsia="et-EE"/>
              </w:rPr>
              <w:t>128 008</w:t>
            </w:r>
          </w:p>
        </w:tc>
        <w:tc>
          <w:tcPr>
            <w:tcW w:w="1060" w:type="dxa"/>
            <w:shd w:val="clear" w:color="000000" w:fill="FFFFFF"/>
            <w:noWrap/>
            <w:vAlign w:val="bottom"/>
            <w:hideMark/>
          </w:tcPr>
          <w:p w:rsidR="001E550E" w:rsidRPr="001E550E" w:rsidRDefault="00C10FE3" w:rsidP="001E550E">
            <w:pPr>
              <w:jc w:val="right"/>
              <w:rPr>
                <w:sz w:val="20"/>
                <w:szCs w:val="20"/>
                <w:lang w:val="et-EE" w:eastAsia="et-EE"/>
              </w:rPr>
            </w:pPr>
            <w:r>
              <w:rPr>
                <w:sz w:val="20"/>
                <w:szCs w:val="20"/>
                <w:lang w:val="et-EE" w:eastAsia="et-EE"/>
              </w:rPr>
              <w:t>1 286</w:t>
            </w:r>
          </w:p>
        </w:tc>
        <w:tc>
          <w:tcPr>
            <w:tcW w:w="1098" w:type="dxa"/>
            <w:shd w:val="clear" w:color="000000" w:fill="FFFFFF"/>
            <w:noWrap/>
            <w:vAlign w:val="bottom"/>
            <w:hideMark/>
          </w:tcPr>
          <w:p w:rsidR="001E550E" w:rsidRPr="001E550E" w:rsidRDefault="001D5BF3" w:rsidP="001E550E">
            <w:pPr>
              <w:jc w:val="right"/>
              <w:rPr>
                <w:sz w:val="20"/>
                <w:szCs w:val="20"/>
                <w:lang w:val="et-EE" w:eastAsia="et-EE"/>
              </w:rPr>
            </w:pPr>
            <w:r>
              <w:rPr>
                <w:sz w:val="20"/>
                <w:szCs w:val="20"/>
                <w:lang w:val="et-EE" w:eastAsia="et-EE"/>
              </w:rPr>
              <w:t>41 886</w:t>
            </w:r>
          </w:p>
        </w:tc>
        <w:tc>
          <w:tcPr>
            <w:tcW w:w="1142" w:type="dxa"/>
            <w:shd w:val="clear" w:color="000000" w:fill="FFFFFF"/>
            <w:noWrap/>
            <w:vAlign w:val="bottom"/>
            <w:hideMark/>
          </w:tcPr>
          <w:p w:rsidR="001E550E" w:rsidRPr="001E550E" w:rsidRDefault="001D5BF3" w:rsidP="001E550E">
            <w:pPr>
              <w:jc w:val="right"/>
              <w:rPr>
                <w:sz w:val="20"/>
                <w:szCs w:val="20"/>
                <w:lang w:val="et-EE" w:eastAsia="et-EE"/>
              </w:rPr>
            </w:pPr>
            <w:r>
              <w:rPr>
                <w:sz w:val="20"/>
                <w:szCs w:val="20"/>
                <w:lang w:val="et-EE" w:eastAsia="et-EE"/>
              </w:rPr>
              <w:t>11 182</w:t>
            </w:r>
          </w:p>
        </w:tc>
      </w:tr>
    </w:tbl>
    <w:p w:rsidR="001E550E" w:rsidRDefault="001E550E" w:rsidP="00CC4A67">
      <w:pPr>
        <w:jc w:val="both"/>
      </w:pPr>
    </w:p>
    <w:p w:rsidR="001E550E" w:rsidRDefault="001E550E" w:rsidP="00CC4A67">
      <w:pPr>
        <w:jc w:val="both"/>
      </w:pPr>
    </w:p>
    <w:p w:rsidR="000F40C7" w:rsidRDefault="000F40C7" w:rsidP="00CC4A67">
      <w:pPr>
        <w:jc w:val="both"/>
      </w:pPr>
    </w:p>
    <w:p w:rsidR="004E7D7E" w:rsidRPr="007B0525" w:rsidRDefault="004E7D7E" w:rsidP="007B0525">
      <w:pPr>
        <w:pStyle w:val="Pealkiri3"/>
      </w:pPr>
      <w:bookmarkStart w:id="320" w:name="_Toc513795420"/>
      <w:r>
        <w:t>Lisa 7</w:t>
      </w:r>
      <w:r w:rsidRPr="009C6F6F">
        <w:t xml:space="preserve"> Osalused sihtasutustes ja mittetulundusühingutes</w:t>
      </w:r>
      <w:bookmarkEnd w:id="294"/>
      <w:bookmarkEnd w:id="295"/>
      <w:bookmarkEnd w:id="296"/>
      <w:bookmarkEnd w:id="297"/>
      <w:bookmarkEnd w:id="298"/>
      <w:bookmarkEnd w:id="313"/>
      <w:bookmarkEnd w:id="314"/>
      <w:bookmarkEnd w:id="315"/>
      <w:bookmarkEnd w:id="316"/>
      <w:bookmarkEnd w:id="317"/>
      <w:bookmarkEnd w:id="318"/>
      <w:bookmarkEnd w:id="319"/>
      <w:bookmarkEnd w:id="320"/>
    </w:p>
    <w:p w:rsidR="004E7D7E" w:rsidRPr="009C6F6F" w:rsidRDefault="004E7D7E" w:rsidP="000C7E75">
      <w:pPr>
        <w:rPr>
          <w:sz w:val="15"/>
          <w:szCs w:val="15"/>
        </w:rPr>
      </w:pPr>
      <w:r w:rsidRPr="009C6F6F">
        <w:rPr>
          <w:sz w:val="15"/>
          <w:szCs w:val="15"/>
        </w:rPr>
        <w:t>konsolideeritud aruanne</w:t>
      </w:r>
    </w:p>
    <w:p w:rsidR="004E7D7E" w:rsidRPr="009C6F6F" w:rsidRDefault="004E7D7E" w:rsidP="000C7E75">
      <w:pPr>
        <w:jc w:val="both"/>
        <w:rPr>
          <w:sz w:val="22"/>
          <w:szCs w:val="22"/>
        </w:rPr>
      </w:pPr>
      <w:r w:rsidRPr="009C6F6F">
        <w:rPr>
          <w:sz w:val="15"/>
          <w:szCs w:val="15"/>
        </w:rPr>
        <w:t>eurodes</w:t>
      </w:r>
    </w:p>
    <w:p w:rsidR="004E7D7E" w:rsidRPr="009C6F6F" w:rsidRDefault="004E7D7E" w:rsidP="00A71B88">
      <w:pPr>
        <w:jc w:val="both"/>
        <w:rPr>
          <w:sz w:val="20"/>
          <w:szCs w:val="20"/>
        </w:rPr>
      </w:pPr>
    </w:p>
    <w:p w:rsidR="004E7D7E" w:rsidRPr="009C6F6F" w:rsidRDefault="004E7D7E" w:rsidP="00A71B88">
      <w:pPr>
        <w:jc w:val="both"/>
      </w:pPr>
      <w:r w:rsidRPr="009C6F6F">
        <w:t>Kuusalu Vallavalitsus osaleb järgnevates omavalitsuste olulise mõju all olevates kohalike omavalitsuste liitudes:</w:t>
      </w:r>
    </w:p>
    <w:p w:rsidR="004E7D7E" w:rsidRPr="009C6F6F" w:rsidRDefault="004E7D7E" w:rsidP="00640E90">
      <w:pPr>
        <w:numPr>
          <w:ilvl w:val="0"/>
          <w:numId w:val="3"/>
        </w:numPr>
        <w:jc w:val="both"/>
      </w:pPr>
      <w:r w:rsidRPr="009C6F6F">
        <w:t>MTÜ</w:t>
      </w:r>
      <w:r>
        <w:t xml:space="preserve"> Harjumaa Omavalitsuste Liit – p</w:t>
      </w:r>
      <w:r w:rsidRPr="009C6F6F">
        <w:t xml:space="preserve">õhitegevusalaks on KOV-te ühendamine ja kaasaaitamine nende üldisele arengule. </w:t>
      </w:r>
    </w:p>
    <w:p w:rsidR="004E7D7E" w:rsidRPr="009C6F6F" w:rsidRDefault="004E7D7E" w:rsidP="00640E90">
      <w:pPr>
        <w:numPr>
          <w:ilvl w:val="0"/>
          <w:numId w:val="3"/>
        </w:numPr>
        <w:jc w:val="both"/>
      </w:pPr>
      <w:r w:rsidRPr="009C6F6F">
        <w:t>MTÜ Eesti Maaomavalitsuste Li</w:t>
      </w:r>
      <w:r>
        <w:t>it- p</w:t>
      </w:r>
      <w:r w:rsidRPr="009C6F6F">
        <w:t>õhitegevusalaks on KOV- te ühendamine, nende huvide kaitsmine ning koostöö edendamine.</w:t>
      </w:r>
    </w:p>
    <w:p w:rsidR="00F246D9" w:rsidRDefault="004E7D7E" w:rsidP="00F246D9">
      <w:pPr>
        <w:numPr>
          <w:ilvl w:val="0"/>
          <w:numId w:val="3"/>
        </w:numPr>
        <w:jc w:val="both"/>
      </w:pPr>
      <w:r w:rsidRPr="009C6F6F">
        <w:t>MTÜ H</w:t>
      </w:r>
      <w:r>
        <w:t>arjumaa Ühistranspordi Keskus- p</w:t>
      </w:r>
      <w:r w:rsidRPr="009C6F6F">
        <w:t>õhitegevusalaks on logistika ja transporditeenuste osutamine.</w:t>
      </w:r>
    </w:p>
    <w:p w:rsidR="004E7D7E" w:rsidRPr="009C6F6F" w:rsidRDefault="004E7D7E" w:rsidP="00F246D9">
      <w:pPr>
        <w:numPr>
          <w:ilvl w:val="0"/>
          <w:numId w:val="3"/>
        </w:numPr>
        <w:jc w:val="both"/>
      </w:pPr>
      <w:r>
        <w:t>MTÜ Arenduskoda- p</w:t>
      </w:r>
      <w:r w:rsidRPr="009C6F6F">
        <w:t>õhitegevusalaks on kohaliku initsiatiivi ja kohaliku elu arendamine, tuginedes kolme sektori partnerlusele.</w:t>
      </w:r>
    </w:p>
    <w:p w:rsidR="004E7D7E" w:rsidRPr="009C6F6F" w:rsidRDefault="004E7D7E" w:rsidP="008E7D27">
      <w:pPr>
        <w:jc w:val="both"/>
      </w:pPr>
    </w:p>
    <w:p w:rsidR="004E7D7E" w:rsidRDefault="004E7D7E" w:rsidP="00A71B88">
      <w:pPr>
        <w:jc w:val="both"/>
      </w:pPr>
      <w:r w:rsidRPr="009C6F6F">
        <w:t>Kuusalu Vallavalitsus omab Narva- Jõe</w:t>
      </w:r>
      <w:r w:rsidR="007C0448">
        <w:t>suu Sanatooriumi aktsiaid 128</w:t>
      </w:r>
      <w:r w:rsidRPr="009C6F6F">
        <w:t xml:space="preserve"> euro väärtuses. Narva- Jõesuu Sanatooriumi aktsiaid kajastatakse bilansi real Finantsinvesteeringud aktsiate soetusmaksumuses</w:t>
      </w:r>
      <w:r>
        <w:t>.</w:t>
      </w:r>
    </w:p>
    <w:p w:rsidR="00264016" w:rsidRDefault="00264016" w:rsidP="00A71B88">
      <w:pPr>
        <w:jc w:val="both"/>
      </w:pPr>
    </w:p>
    <w:p w:rsidR="00E141E8" w:rsidRPr="007B0525" w:rsidRDefault="00E141E8" w:rsidP="00E141E8">
      <w:pPr>
        <w:pStyle w:val="Pealkiri3"/>
      </w:pPr>
      <w:bookmarkStart w:id="321" w:name="_Toc513795421"/>
      <w:r>
        <w:t>Lisa 8</w:t>
      </w:r>
      <w:r w:rsidRPr="009C6F6F">
        <w:t xml:space="preserve"> </w:t>
      </w:r>
      <w:r>
        <w:t>Kinnisvarainvesteeringud</w:t>
      </w:r>
      <w:bookmarkEnd w:id="321"/>
    </w:p>
    <w:p w:rsidR="00E141E8" w:rsidRPr="009C6F6F" w:rsidRDefault="00E141E8" w:rsidP="00E141E8">
      <w:pPr>
        <w:rPr>
          <w:sz w:val="15"/>
          <w:szCs w:val="15"/>
        </w:rPr>
      </w:pPr>
      <w:r w:rsidRPr="009C6F6F">
        <w:rPr>
          <w:sz w:val="15"/>
          <w:szCs w:val="15"/>
        </w:rPr>
        <w:t>konsolideeritud aruanne</w:t>
      </w:r>
    </w:p>
    <w:p w:rsidR="00E141E8" w:rsidRPr="009C6F6F" w:rsidRDefault="00E141E8" w:rsidP="00E141E8">
      <w:pPr>
        <w:jc w:val="both"/>
        <w:rPr>
          <w:sz w:val="22"/>
          <w:szCs w:val="22"/>
        </w:rPr>
      </w:pPr>
      <w:r w:rsidRPr="009C6F6F">
        <w:rPr>
          <w:sz w:val="15"/>
          <w:szCs w:val="15"/>
        </w:rPr>
        <w:t>eurodes</w:t>
      </w:r>
    </w:p>
    <w:p w:rsidR="00EF2BEA" w:rsidRDefault="00EF2BEA" w:rsidP="00A71B88">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E141E8" w:rsidRPr="00BF2705" w:rsidTr="0008291A">
        <w:trPr>
          <w:trHeight w:val="285"/>
        </w:trPr>
        <w:tc>
          <w:tcPr>
            <w:tcW w:w="7083" w:type="dxa"/>
            <w:hideMark/>
          </w:tcPr>
          <w:p w:rsidR="00E141E8" w:rsidRPr="00BF2705" w:rsidRDefault="00E141E8" w:rsidP="00E141E8">
            <w:pPr>
              <w:jc w:val="both"/>
              <w:rPr>
                <w:b/>
                <w:bCs/>
                <w:sz w:val="20"/>
                <w:szCs w:val="20"/>
                <w:lang w:val="et-EE"/>
              </w:rPr>
            </w:pPr>
            <w:r w:rsidRPr="00BF2705">
              <w:rPr>
                <w:b/>
                <w:bCs/>
                <w:sz w:val="20"/>
                <w:szCs w:val="20"/>
              </w:rPr>
              <w:t>Jääk seisuga 31.12.2015</w:t>
            </w:r>
          </w:p>
        </w:tc>
        <w:tc>
          <w:tcPr>
            <w:tcW w:w="2126" w:type="dxa"/>
            <w:hideMark/>
          </w:tcPr>
          <w:p w:rsidR="00E141E8" w:rsidRPr="00BF2705" w:rsidRDefault="00E141E8" w:rsidP="00E141E8">
            <w:pPr>
              <w:jc w:val="both"/>
              <w:rPr>
                <w:b/>
                <w:bCs/>
                <w:sz w:val="20"/>
                <w:szCs w:val="20"/>
              </w:rPr>
            </w:pPr>
            <w:r w:rsidRPr="00BF2705">
              <w:rPr>
                <w:b/>
                <w:bCs/>
                <w:sz w:val="20"/>
                <w:szCs w:val="20"/>
              </w:rPr>
              <w:t> </w:t>
            </w:r>
          </w:p>
        </w:tc>
      </w:tr>
      <w:tr w:rsidR="00E141E8" w:rsidRPr="00BF2705" w:rsidTr="0008291A">
        <w:trPr>
          <w:trHeight w:val="285"/>
        </w:trPr>
        <w:tc>
          <w:tcPr>
            <w:tcW w:w="7083" w:type="dxa"/>
            <w:noWrap/>
            <w:hideMark/>
          </w:tcPr>
          <w:p w:rsidR="00E141E8" w:rsidRPr="00BF2705" w:rsidRDefault="00E141E8" w:rsidP="00FB0A1A">
            <w:pPr>
              <w:jc w:val="right"/>
              <w:rPr>
                <w:sz w:val="20"/>
                <w:szCs w:val="20"/>
              </w:rPr>
            </w:pPr>
            <w:r w:rsidRPr="00BF2705">
              <w:rPr>
                <w:sz w:val="20"/>
                <w:szCs w:val="20"/>
              </w:rPr>
              <w:t xml:space="preserve">Soetusmaksumus </w:t>
            </w:r>
          </w:p>
        </w:tc>
        <w:tc>
          <w:tcPr>
            <w:tcW w:w="2126" w:type="dxa"/>
            <w:noWrap/>
            <w:hideMark/>
          </w:tcPr>
          <w:p w:rsidR="00E141E8" w:rsidRPr="00BF2705" w:rsidRDefault="00E141E8" w:rsidP="0008291A">
            <w:pPr>
              <w:jc w:val="right"/>
              <w:rPr>
                <w:sz w:val="20"/>
                <w:szCs w:val="20"/>
              </w:rPr>
            </w:pPr>
            <w:r w:rsidRPr="00BF2705">
              <w:rPr>
                <w:sz w:val="20"/>
                <w:szCs w:val="20"/>
              </w:rPr>
              <w:t>51 000</w:t>
            </w:r>
          </w:p>
        </w:tc>
      </w:tr>
      <w:tr w:rsidR="00E141E8" w:rsidRPr="00BF2705" w:rsidTr="0008291A">
        <w:trPr>
          <w:trHeight w:val="285"/>
        </w:trPr>
        <w:tc>
          <w:tcPr>
            <w:tcW w:w="7083" w:type="dxa"/>
            <w:noWrap/>
            <w:hideMark/>
          </w:tcPr>
          <w:p w:rsidR="00E141E8" w:rsidRPr="00BF2705" w:rsidRDefault="00E141E8" w:rsidP="00FB0A1A">
            <w:pPr>
              <w:jc w:val="right"/>
              <w:rPr>
                <w:sz w:val="20"/>
                <w:szCs w:val="20"/>
              </w:rPr>
            </w:pPr>
            <w:r w:rsidRPr="00BF2705">
              <w:rPr>
                <w:sz w:val="20"/>
                <w:szCs w:val="20"/>
              </w:rPr>
              <w:t xml:space="preserve">Akumuleeritud kulum </w:t>
            </w:r>
          </w:p>
        </w:tc>
        <w:tc>
          <w:tcPr>
            <w:tcW w:w="2126" w:type="dxa"/>
            <w:noWrap/>
            <w:hideMark/>
          </w:tcPr>
          <w:p w:rsidR="00E141E8" w:rsidRPr="00BF2705" w:rsidRDefault="00E141E8" w:rsidP="0008291A">
            <w:pPr>
              <w:jc w:val="right"/>
              <w:rPr>
                <w:sz w:val="20"/>
                <w:szCs w:val="20"/>
              </w:rPr>
            </w:pPr>
            <w:r w:rsidRPr="00BF2705">
              <w:rPr>
                <w:sz w:val="20"/>
                <w:szCs w:val="20"/>
              </w:rPr>
              <w:t>-3 451</w:t>
            </w:r>
          </w:p>
        </w:tc>
      </w:tr>
      <w:tr w:rsidR="00E141E8" w:rsidRPr="00BF2705" w:rsidTr="0008291A">
        <w:trPr>
          <w:trHeight w:val="285"/>
        </w:trPr>
        <w:tc>
          <w:tcPr>
            <w:tcW w:w="7083" w:type="dxa"/>
            <w:noWrap/>
            <w:hideMark/>
          </w:tcPr>
          <w:p w:rsidR="00E141E8" w:rsidRPr="00BF2705" w:rsidRDefault="00E141E8" w:rsidP="00FB0A1A">
            <w:pPr>
              <w:jc w:val="right"/>
              <w:rPr>
                <w:sz w:val="20"/>
                <w:szCs w:val="20"/>
              </w:rPr>
            </w:pPr>
            <w:r w:rsidRPr="00BF2705">
              <w:rPr>
                <w:sz w:val="20"/>
                <w:szCs w:val="20"/>
              </w:rPr>
              <w:t xml:space="preserve">Põhivara jääkväärtus </w:t>
            </w:r>
          </w:p>
        </w:tc>
        <w:tc>
          <w:tcPr>
            <w:tcW w:w="2126" w:type="dxa"/>
            <w:noWrap/>
            <w:hideMark/>
          </w:tcPr>
          <w:p w:rsidR="00E141E8" w:rsidRPr="00BF2705" w:rsidRDefault="00E141E8" w:rsidP="0008291A">
            <w:pPr>
              <w:jc w:val="right"/>
              <w:rPr>
                <w:b/>
                <w:bCs/>
                <w:sz w:val="20"/>
                <w:szCs w:val="20"/>
              </w:rPr>
            </w:pPr>
            <w:r w:rsidRPr="00BF2705">
              <w:rPr>
                <w:b/>
                <w:bCs/>
                <w:sz w:val="20"/>
                <w:szCs w:val="20"/>
              </w:rPr>
              <w:t>47 549</w:t>
            </w:r>
          </w:p>
        </w:tc>
      </w:tr>
      <w:tr w:rsidR="00E141E8" w:rsidRPr="00BF2705" w:rsidTr="0008291A">
        <w:trPr>
          <w:trHeight w:val="285"/>
        </w:trPr>
        <w:tc>
          <w:tcPr>
            <w:tcW w:w="7083" w:type="dxa"/>
            <w:hideMark/>
          </w:tcPr>
          <w:p w:rsidR="00E141E8" w:rsidRPr="00BF2705" w:rsidRDefault="00E141E8" w:rsidP="00E141E8">
            <w:pPr>
              <w:jc w:val="both"/>
              <w:rPr>
                <w:sz w:val="20"/>
                <w:szCs w:val="20"/>
              </w:rPr>
            </w:pPr>
            <w:r w:rsidRPr="00BF2705">
              <w:rPr>
                <w:sz w:val="20"/>
                <w:szCs w:val="20"/>
              </w:rPr>
              <w:t>Põhivara müük</w:t>
            </w:r>
          </w:p>
        </w:tc>
        <w:tc>
          <w:tcPr>
            <w:tcW w:w="2126" w:type="dxa"/>
            <w:hideMark/>
          </w:tcPr>
          <w:p w:rsidR="00E141E8" w:rsidRPr="00BF2705" w:rsidRDefault="00E141E8" w:rsidP="0008291A">
            <w:pPr>
              <w:jc w:val="right"/>
              <w:rPr>
                <w:sz w:val="20"/>
                <w:szCs w:val="20"/>
              </w:rPr>
            </w:pPr>
            <w:r w:rsidRPr="00BF2705">
              <w:rPr>
                <w:sz w:val="20"/>
                <w:szCs w:val="20"/>
              </w:rPr>
              <w:t>-10 000</w:t>
            </w:r>
          </w:p>
        </w:tc>
      </w:tr>
      <w:tr w:rsidR="00E141E8" w:rsidRPr="00BF2705" w:rsidTr="0008291A">
        <w:trPr>
          <w:trHeight w:val="285"/>
        </w:trPr>
        <w:tc>
          <w:tcPr>
            <w:tcW w:w="7083" w:type="dxa"/>
            <w:hideMark/>
          </w:tcPr>
          <w:p w:rsidR="00E141E8" w:rsidRPr="00BF2705" w:rsidRDefault="00E141E8" w:rsidP="00E141E8">
            <w:pPr>
              <w:jc w:val="both"/>
              <w:rPr>
                <w:sz w:val="20"/>
                <w:szCs w:val="20"/>
              </w:rPr>
            </w:pPr>
            <w:r w:rsidRPr="00BF2705">
              <w:rPr>
                <w:sz w:val="20"/>
                <w:szCs w:val="20"/>
              </w:rPr>
              <w:t>Allahindlused väärtuse languse tõttu</w:t>
            </w:r>
          </w:p>
        </w:tc>
        <w:tc>
          <w:tcPr>
            <w:tcW w:w="2126" w:type="dxa"/>
            <w:hideMark/>
          </w:tcPr>
          <w:p w:rsidR="00E141E8" w:rsidRPr="00BF2705" w:rsidRDefault="00E141E8" w:rsidP="0008291A">
            <w:pPr>
              <w:jc w:val="right"/>
              <w:rPr>
                <w:sz w:val="20"/>
                <w:szCs w:val="20"/>
              </w:rPr>
            </w:pPr>
            <w:r w:rsidRPr="00BF2705">
              <w:rPr>
                <w:sz w:val="20"/>
                <w:szCs w:val="20"/>
              </w:rPr>
              <w:t>832</w:t>
            </w:r>
          </w:p>
        </w:tc>
      </w:tr>
      <w:tr w:rsidR="00E141E8" w:rsidRPr="00BF2705" w:rsidTr="0008291A">
        <w:trPr>
          <w:trHeight w:val="285"/>
        </w:trPr>
        <w:tc>
          <w:tcPr>
            <w:tcW w:w="7083" w:type="dxa"/>
            <w:hideMark/>
          </w:tcPr>
          <w:p w:rsidR="00E141E8" w:rsidRPr="00BF2705" w:rsidRDefault="00E141E8" w:rsidP="00E141E8">
            <w:pPr>
              <w:jc w:val="both"/>
              <w:rPr>
                <w:sz w:val="20"/>
                <w:szCs w:val="20"/>
              </w:rPr>
            </w:pPr>
            <w:r w:rsidRPr="00BF2705">
              <w:rPr>
                <w:sz w:val="20"/>
                <w:szCs w:val="20"/>
              </w:rPr>
              <w:t>Amortisatsioon ja allahindlused</w:t>
            </w:r>
          </w:p>
        </w:tc>
        <w:tc>
          <w:tcPr>
            <w:tcW w:w="2126" w:type="dxa"/>
            <w:hideMark/>
          </w:tcPr>
          <w:p w:rsidR="00E141E8" w:rsidRPr="00BF2705" w:rsidRDefault="00E141E8" w:rsidP="0008291A">
            <w:pPr>
              <w:jc w:val="right"/>
              <w:rPr>
                <w:sz w:val="20"/>
                <w:szCs w:val="20"/>
              </w:rPr>
            </w:pPr>
            <w:r w:rsidRPr="00BF2705">
              <w:rPr>
                <w:sz w:val="20"/>
                <w:szCs w:val="20"/>
              </w:rPr>
              <w:t>-1 020</w:t>
            </w:r>
          </w:p>
        </w:tc>
      </w:tr>
      <w:tr w:rsidR="00E141E8" w:rsidRPr="00BF2705" w:rsidTr="0008291A">
        <w:trPr>
          <w:trHeight w:val="285"/>
        </w:trPr>
        <w:tc>
          <w:tcPr>
            <w:tcW w:w="7083" w:type="dxa"/>
            <w:hideMark/>
          </w:tcPr>
          <w:p w:rsidR="00E141E8" w:rsidRPr="00BF2705" w:rsidRDefault="00E141E8" w:rsidP="00E141E8">
            <w:pPr>
              <w:jc w:val="both"/>
              <w:rPr>
                <w:b/>
                <w:bCs/>
                <w:sz w:val="20"/>
                <w:szCs w:val="20"/>
              </w:rPr>
            </w:pPr>
            <w:r w:rsidRPr="00BF2705">
              <w:rPr>
                <w:b/>
                <w:bCs/>
                <w:sz w:val="20"/>
                <w:szCs w:val="20"/>
              </w:rPr>
              <w:t>Jääk seisuga 31.12.2016</w:t>
            </w:r>
          </w:p>
        </w:tc>
        <w:tc>
          <w:tcPr>
            <w:tcW w:w="2126" w:type="dxa"/>
            <w:hideMark/>
          </w:tcPr>
          <w:p w:rsidR="00E141E8" w:rsidRPr="00BF2705" w:rsidRDefault="00E141E8" w:rsidP="0008291A">
            <w:pPr>
              <w:jc w:val="right"/>
              <w:rPr>
                <w:b/>
                <w:bCs/>
                <w:sz w:val="20"/>
                <w:szCs w:val="20"/>
              </w:rPr>
            </w:pPr>
            <w:r w:rsidRPr="00BF2705">
              <w:rPr>
                <w:b/>
                <w:bCs/>
                <w:sz w:val="20"/>
                <w:szCs w:val="20"/>
              </w:rPr>
              <w:t>37 361</w:t>
            </w:r>
          </w:p>
        </w:tc>
      </w:tr>
      <w:tr w:rsidR="00E141E8" w:rsidRPr="00BF2705" w:rsidTr="0008291A">
        <w:trPr>
          <w:trHeight w:val="285"/>
        </w:trPr>
        <w:tc>
          <w:tcPr>
            <w:tcW w:w="7083" w:type="dxa"/>
            <w:noWrap/>
            <w:hideMark/>
          </w:tcPr>
          <w:p w:rsidR="00E141E8" w:rsidRPr="00BF2705" w:rsidRDefault="00E141E8" w:rsidP="00FB0A1A">
            <w:pPr>
              <w:jc w:val="right"/>
              <w:rPr>
                <w:sz w:val="20"/>
                <w:szCs w:val="20"/>
              </w:rPr>
            </w:pPr>
            <w:r w:rsidRPr="00BF2705">
              <w:rPr>
                <w:sz w:val="20"/>
                <w:szCs w:val="20"/>
              </w:rPr>
              <w:t xml:space="preserve">Soetusmaksumus </w:t>
            </w:r>
          </w:p>
        </w:tc>
        <w:tc>
          <w:tcPr>
            <w:tcW w:w="2126" w:type="dxa"/>
            <w:noWrap/>
            <w:hideMark/>
          </w:tcPr>
          <w:p w:rsidR="00E141E8" w:rsidRPr="00BF2705" w:rsidRDefault="00E141E8" w:rsidP="0008291A">
            <w:pPr>
              <w:jc w:val="right"/>
              <w:rPr>
                <w:sz w:val="20"/>
                <w:szCs w:val="20"/>
              </w:rPr>
            </w:pPr>
            <w:r w:rsidRPr="00BF2705">
              <w:rPr>
                <w:sz w:val="20"/>
                <w:szCs w:val="20"/>
              </w:rPr>
              <w:t>41 000</w:t>
            </w:r>
          </w:p>
        </w:tc>
      </w:tr>
      <w:tr w:rsidR="00E141E8" w:rsidRPr="00BF2705" w:rsidTr="0008291A">
        <w:trPr>
          <w:trHeight w:val="285"/>
        </w:trPr>
        <w:tc>
          <w:tcPr>
            <w:tcW w:w="7083" w:type="dxa"/>
            <w:noWrap/>
            <w:hideMark/>
          </w:tcPr>
          <w:p w:rsidR="00E141E8" w:rsidRPr="00BF2705" w:rsidRDefault="00E141E8" w:rsidP="00FB0A1A">
            <w:pPr>
              <w:jc w:val="right"/>
              <w:rPr>
                <w:sz w:val="20"/>
                <w:szCs w:val="20"/>
              </w:rPr>
            </w:pPr>
            <w:r w:rsidRPr="00BF2705">
              <w:rPr>
                <w:sz w:val="20"/>
                <w:szCs w:val="20"/>
              </w:rPr>
              <w:t xml:space="preserve">Akumuleeritud kulum </w:t>
            </w:r>
          </w:p>
        </w:tc>
        <w:tc>
          <w:tcPr>
            <w:tcW w:w="2126" w:type="dxa"/>
            <w:noWrap/>
            <w:hideMark/>
          </w:tcPr>
          <w:p w:rsidR="00E141E8" w:rsidRPr="00BF2705" w:rsidRDefault="00E141E8" w:rsidP="0008291A">
            <w:pPr>
              <w:jc w:val="right"/>
              <w:rPr>
                <w:sz w:val="20"/>
                <w:szCs w:val="20"/>
              </w:rPr>
            </w:pPr>
            <w:r w:rsidRPr="00BF2705">
              <w:rPr>
                <w:sz w:val="20"/>
                <w:szCs w:val="20"/>
              </w:rPr>
              <w:t>-3 639</w:t>
            </w:r>
          </w:p>
        </w:tc>
      </w:tr>
      <w:tr w:rsidR="00E141E8" w:rsidRPr="00BF2705" w:rsidTr="0008291A">
        <w:trPr>
          <w:trHeight w:val="285"/>
        </w:trPr>
        <w:tc>
          <w:tcPr>
            <w:tcW w:w="7083" w:type="dxa"/>
            <w:noWrap/>
            <w:hideMark/>
          </w:tcPr>
          <w:p w:rsidR="00E141E8" w:rsidRPr="00BF2705" w:rsidRDefault="00E141E8" w:rsidP="00FB0A1A">
            <w:pPr>
              <w:jc w:val="right"/>
              <w:rPr>
                <w:sz w:val="20"/>
                <w:szCs w:val="20"/>
              </w:rPr>
            </w:pPr>
            <w:r w:rsidRPr="00BF2705">
              <w:rPr>
                <w:sz w:val="20"/>
                <w:szCs w:val="20"/>
              </w:rPr>
              <w:t xml:space="preserve">Põhivara jääkväärtus </w:t>
            </w:r>
          </w:p>
        </w:tc>
        <w:tc>
          <w:tcPr>
            <w:tcW w:w="2126" w:type="dxa"/>
            <w:noWrap/>
            <w:hideMark/>
          </w:tcPr>
          <w:p w:rsidR="00E141E8" w:rsidRPr="00BF2705" w:rsidRDefault="00E141E8" w:rsidP="0008291A">
            <w:pPr>
              <w:jc w:val="right"/>
              <w:rPr>
                <w:b/>
                <w:bCs/>
                <w:sz w:val="20"/>
                <w:szCs w:val="20"/>
              </w:rPr>
            </w:pPr>
            <w:r w:rsidRPr="00BF2705">
              <w:rPr>
                <w:b/>
                <w:bCs/>
                <w:sz w:val="20"/>
                <w:szCs w:val="20"/>
              </w:rPr>
              <w:t>37 361</w:t>
            </w:r>
          </w:p>
        </w:tc>
      </w:tr>
      <w:tr w:rsidR="00E141E8" w:rsidRPr="00BF2705" w:rsidTr="0008291A">
        <w:trPr>
          <w:trHeight w:val="285"/>
        </w:trPr>
        <w:tc>
          <w:tcPr>
            <w:tcW w:w="7083" w:type="dxa"/>
            <w:hideMark/>
          </w:tcPr>
          <w:p w:rsidR="00E141E8" w:rsidRPr="00BF2705" w:rsidRDefault="00E141E8" w:rsidP="00E141E8">
            <w:pPr>
              <w:jc w:val="both"/>
              <w:rPr>
                <w:sz w:val="20"/>
                <w:szCs w:val="20"/>
              </w:rPr>
            </w:pPr>
            <w:r w:rsidRPr="00BF2705">
              <w:rPr>
                <w:sz w:val="20"/>
                <w:szCs w:val="20"/>
              </w:rPr>
              <w:t>Amortisatsioon ja allahindlused</w:t>
            </w:r>
          </w:p>
        </w:tc>
        <w:tc>
          <w:tcPr>
            <w:tcW w:w="2126" w:type="dxa"/>
            <w:hideMark/>
          </w:tcPr>
          <w:p w:rsidR="00E141E8" w:rsidRPr="00BF2705" w:rsidRDefault="00E141E8" w:rsidP="0008291A">
            <w:pPr>
              <w:jc w:val="right"/>
              <w:rPr>
                <w:sz w:val="20"/>
                <w:szCs w:val="20"/>
              </w:rPr>
            </w:pPr>
            <w:r w:rsidRPr="00BF2705">
              <w:rPr>
                <w:sz w:val="20"/>
                <w:szCs w:val="20"/>
              </w:rPr>
              <w:t>-820</w:t>
            </w:r>
          </w:p>
        </w:tc>
      </w:tr>
      <w:tr w:rsidR="00E141E8" w:rsidRPr="00BF2705" w:rsidTr="0008291A">
        <w:trPr>
          <w:trHeight w:val="285"/>
        </w:trPr>
        <w:tc>
          <w:tcPr>
            <w:tcW w:w="7083" w:type="dxa"/>
            <w:hideMark/>
          </w:tcPr>
          <w:p w:rsidR="00E141E8" w:rsidRPr="00BF2705" w:rsidRDefault="00E141E8" w:rsidP="00E141E8">
            <w:pPr>
              <w:jc w:val="both"/>
              <w:rPr>
                <w:b/>
                <w:bCs/>
                <w:sz w:val="20"/>
                <w:szCs w:val="20"/>
              </w:rPr>
            </w:pPr>
            <w:r w:rsidRPr="00BF2705">
              <w:rPr>
                <w:b/>
                <w:bCs/>
                <w:sz w:val="20"/>
                <w:szCs w:val="20"/>
              </w:rPr>
              <w:t>Jääk seisuga 31.12.2017</w:t>
            </w:r>
          </w:p>
        </w:tc>
        <w:tc>
          <w:tcPr>
            <w:tcW w:w="2126" w:type="dxa"/>
            <w:hideMark/>
          </w:tcPr>
          <w:p w:rsidR="00E141E8" w:rsidRPr="00BF2705" w:rsidRDefault="00E141E8" w:rsidP="0008291A">
            <w:pPr>
              <w:jc w:val="right"/>
              <w:rPr>
                <w:b/>
                <w:bCs/>
                <w:sz w:val="20"/>
                <w:szCs w:val="20"/>
              </w:rPr>
            </w:pPr>
            <w:r w:rsidRPr="00BF2705">
              <w:rPr>
                <w:b/>
                <w:bCs/>
                <w:sz w:val="20"/>
                <w:szCs w:val="20"/>
              </w:rPr>
              <w:t>36 541</w:t>
            </w:r>
          </w:p>
        </w:tc>
      </w:tr>
      <w:tr w:rsidR="00E141E8" w:rsidRPr="00BF2705" w:rsidTr="0008291A">
        <w:trPr>
          <w:trHeight w:val="285"/>
        </w:trPr>
        <w:tc>
          <w:tcPr>
            <w:tcW w:w="7083" w:type="dxa"/>
            <w:noWrap/>
            <w:hideMark/>
          </w:tcPr>
          <w:p w:rsidR="00E141E8" w:rsidRPr="00BF2705" w:rsidRDefault="00E141E8" w:rsidP="00FB0A1A">
            <w:pPr>
              <w:jc w:val="right"/>
              <w:rPr>
                <w:sz w:val="20"/>
                <w:szCs w:val="20"/>
              </w:rPr>
            </w:pPr>
            <w:r w:rsidRPr="00BF2705">
              <w:rPr>
                <w:sz w:val="20"/>
                <w:szCs w:val="20"/>
              </w:rPr>
              <w:t xml:space="preserve">Soetusmaksumus </w:t>
            </w:r>
          </w:p>
        </w:tc>
        <w:tc>
          <w:tcPr>
            <w:tcW w:w="2126" w:type="dxa"/>
            <w:noWrap/>
            <w:hideMark/>
          </w:tcPr>
          <w:p w:rsidR="00E141E8" w:rsidRPr="00BF2705" w:rsidRDefault="00E141E8" w:rsidP="0008291A">
            <w:pPr>
              <w:jc w:val="right"/>
              <w:rPr>
                <w:sz w:val="20"/>
                <w:szCs w:val="20"/>
              </w:rPr>
            </w:pPr>
            <w:r w:rsidRPr="00BF2705">
              <w:rPr>
                <w:sz w:val="20"/>
                <w:szCs w:val="20"/>
              </w:rPr>
              <w:t>41 000</w:t>
            </w:r>
          </w:p>
        </w:tc>
      </w:tr>
      <w:tr w:rsidR="00E141E8" w:rsidRPr="00BF2705" w:rsidTr="0008291A">
        <w:trPr>
          <w:trHeight w:val="255"/>
        </w:trPr>
        <w:tc>
          <w:tcPr>
            <w:tcW w:w="7083" w:type="dxa"/>
            <w:noWrap/>
            <w:hideMark/>
          </w:tcPr>
          <w:p w:rsidR="00E141E8" w:rsidRPr="00BF2705" w:rsidRDefault="00E141E8" w:rsidP="00FB0A1A">
            <w:pPr>
              <w:jc w:val="right"/>
              <w:rPr>
                <w:sz w:val="20"/>
                <w:szCs w:val="20"/>
              </w:rPr>
            </w:pPr>
            <w:r w:rsidRPr="00BF2705">
              <w:rPr>
                <w:sz w:val="20"/>
                <w:szCs w:val="20"/>
              </w:rPr>
              <w:t xml:space="preserve">Akumuleeritud kulum </w:t>
            </w:r>
          </w:p>
        </w:tc>
        <w:tc>
          <w:tcPr>
            <w:tcW w:w="2126" w:type="dxa"/>
            <w:noWrap/>
            <w:hideMark/>
          </w:tcPr>
          <w:p w:rsidR="00E141E8" w:rsidRPr="00BF2705" w:rsidRDefault="00E141E8" w:rsidP="0008291A">
            <w:pPr>
              <w:jc w:val="right"/>
              <w:rPr>
                <w:sz w:val="20"/>
                <w:szCs w:val="20"/>
              </w:rPr>
            </w:pPr>
            <w:r w:rsidRPr="00BF2705">
              <w:rPr>
                <w:sz w:val="20"/>
                <w:szCs w:val="20"/>
              </w:rPr>
              <w:t>-4 459</w:t>
            </w:r>
          </w:p>
        </w:tc>
      </w:tr>
      <w:tr w:rsidR="00E141E8" w:rsidRPr="00BF2705" w:rsidTr="0008291A">
        <w:trPr>
          <w:trHeight w:val="255"/>
        </w:trPr>
        <w:tc>
          <w:tcPr>
            <w:tcW w:w="7083" w:type="dxa"/>
            <w:noWrap/>
            <w:hideMark/>
          </w:tcPr>
          <w:p w:rsidR="00E141E8" w:rsidRPr="00BF2705" w:rsidRDefault="00E141E8" w:rsidP="00FB0A1A">
            <w:pPr>
              <w:jc w:val="right"/>
              <w:rPr>
                <w:sz w:val="20"/>
                <w:szCs w:val="20"/>
              </w:rPr>
            </w:pPr>
            <w:r w:rsidRPr="00BF2705">
              <w:rPr>
                <w:sz w:val="20"/>
                <w:szCs w:val="20"/>
              </w:rPr>
              <w:t xml:space="preserve">Põhivara jääkväärtus </w:t>
            </w:r>
          </w:p>
        </w:tc>
        <w:tc>
          <w:tcPr>
            <w:tcW w:w="2126" w:type="dxa"/>
            <w:noWrap/>
            <w:hideMark/>
          </w:tcPr>
          <w:p w:rsidR="00E141E8" w:rsidRPr="00BF2705" w:rsidRDefault="00E141E8" w:rsidP="0008291A">
            <w:pPr>
              <w:jc w:val="right"/>
              <w:rPr>
                <w:b/>
                <w:bCs/>
                <w:sz w:val="20"/>
                <w:szCs w:val="20"/>
              </w:rPr>
            </w:pPr>
            <w:r w:rsidRPr="00BF2705">
              <w:rPr>
                <w:b/>
                <w:bCs/>
                <w:sz w:val="20"/>
                <w:szCs w:val="20"/>
              </w:rPr>
              <w:t>36 541</w:t>
            </w:r>
          </w:p>
        </w:tc>
      </w:tr>
    </w:tbl>
    <w:p w:rsidR="00597BF1" w:rsidRPr="00BF2705" w:rsidRDefault="00597BF1" w:rsidP="00A71B88">
      <w:pPr>
        <w:jc w:val="both"/>
        <w:rPr>
          <w:sz w:val="20"/>
          <w:szCs w:val="20"/>
        </w:rPr>
      </w:pPr>
    </w:p>
    <w:p w:rsidR="004E7D7E" w:rsidRPr="00BF2705" w:rsidRDefault="004E7D7E" w:rsidP="00A86C43">
      <w:pPr>
        <w:tabs>
          <w:tab w:val="left" w:pos="1905"/>
        </w:tabs>
        <w:rPr>
          <w:sz w:val="20"/>
          <w:szCs w:val="20"/>
          <w:lang w:val="et-EE"/>
        </w:rPr>
      </w:pPr>
    </w:p>
    <w:p w:rsidR="004E7D7E" w:rsidRPr="00BF2705" w:rsidRDefault="004E7D7E" w:rsidP="00A86C43">
      <w:pPr>
        <w:tabs>
          <w:tab w:val="left" w:pos="1905"/>
        </w:tabs>
        <w:rPr>
          <w:sz w:val="20"/>
          <w:szCs w:val="20"/>
          <w:lang w:val="et-EE"/>
        </w:rPr>
      </w:pPr>
      <w:r w:rsidRPr="00BF2705">
        <w:rPr>
          <w:sz w:val="20"/>
          <w:szCs w:val="20"/>
          <w:lang w:val="et-EE"/>
        </w:rPr>
        <w:t>Kasutusrendile antud kinnisvarainvesteeringud</w:t>
      </w:r>
    </w:p>
    <w:tbl>
      <w:tblPr>
        <w:tblW w:w="9209" w:type="dxa"/>
        <w:tblCellMar>
          <w:left w:w="70" w:type="dxa"/>
          <w:right w:w="70" w:type="dxa"/>
        </w:tblCellMar>
        <w:tblLook w:val="04A0" w:firstRow="1" w:lastRow="0" w:firstColumn="1" w:lastColumn="0" w:noHBand="0" w:noVBand="1"/>
      </w:tblPr>
      <w:tblGrid>
        <w:gridCol w:w="4815"/>
        <w:gridCol w:w="2268"/>
        <w:gridCol w:w="2126"/>
      </w:tblGrid>
      <w:tr w:rsidR="001E550E" w:rsidRPr="00BF2705" w:rsidTr="0008291A">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550E" w:rsidRPr="00BF2705" w:rsidRDefault="001E550E" w:rsidP="001E550E">
            <w:pPr>
              <w:rPr>
                <w:sz w:val="20"/>
                <w:szCs w:val="20"/>
                <w:lang w:val="et-EE" w:eastAsia="et-EE"/>
              </w:rPr>
            </w:pPr>
            <w:bookmarkStart w:id="322" w:name="_Toc293998469"/>
            <w:bookmarkStart w:id="323" w:name="_Toc324150285"/>
            <w:bookmarkStart w:id="324" w:name="_Toc324150396"/>
            <w:bookmarkStart w:id="325" w:name="_Toc324943962"/>
            <w:bookmarkStart w:id="326" w:name="_Toc324944088"/>
            <w:r w:rsidRPr="00BF2705">
              <w:rPr>
                <w:sz w:val="20"/>
                <w:szCs w:val="20"/>
                <w:lang w:val="et-EE" w:eastAsia="et-EE"/>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1E550E" w:rsidRPr="00BF2705" w:rsidRDefault="00FB0A1A" w:rsidP="001E550E">
            <w:pPr>
              <w:jc w:val="right"/>
              <w:rPr>
                <w:b/>
                <w:bCs/>
                <w:sz w:val="20"/>
                <w:szCs w:val="20"/>
                <w:lang w:val="et-EE" w:eastAsia="et-EE"/>
              </w:rPr>
            </w:pPr>
            <w:r w:rsidRPr="00BF2705">
              <w:rPr>
                <w:b/>
                <w:bCs/>
                <w:sz w:val="20"/>
                <w:szCs w:val="20"/>
                <w:lang w:val="et-EE" w:eastAsia="et-EE"/>
              </w:rPr>
              <w:t>2017</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E550E" w:rsidRPr="00BF2705" w:rsidRDefault="00FB0A1A" w:rsidP="001E550E">
            <w:pPr>
              <w:jc w:val="right"/>
              <w:rPr>
                <w:b/>
                <w:bCs/>
                <w:sz w:val="20"/>
                <w:szCs w:val="20"/>
                <w:lang w:val="et-EE" w:eastAsia="et-EE"/>
              </w:rPr>
            </w:pPr>
            <w:r w:rsidRPr="00BF2705">
              <w:rPr>
                <w:b/>
                <w:bCs/>
                <w:sz w:val="20"/>
                <w:szCs w:val="20"/>
                <w:lang w:val="et-EE" w:eastAsia="et-EE"/>
              </w:rPr>
              <w:t>2016</w:t>
            </w:r>
          </w:p>
        </w:tc>
      </w:tr>
      <w:tr w:rsidR="001E550E" w:rsidRPr="00BF2705" w:rsidTr="0008291A">
        <w:trPr>
          <w:trHeight w:val="25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1E550E" w:rsidRPr="00BF2705" w:rsidRDefault="001E550E" w:rsidP="001E550E">
            <w:pPr>
              <w:rPr>
                <w:sz w:val="20"/>
                <w:szCs w:val="20"/>
                <w:lang w:val="et-EE" w:eastAsia="et-EE"/>
              </w:rPr>
            </w:pPr>
            <w:r w:rsidRPr="00BF2705">
              <w:rPr>
                <w:sz w:val="20"/>
                <w:szCs w:val="20"/>
                <w:lang w:val="et-EE" w:eastAsia="et-EE"/>
              </w:rPr>
              <w:t>Kinnisvarainvesteeringutelt teenitud renditulu (vt lisa 13)</w:t>
            </w:r>
          </w:p>
        </w:tc>
        <w:tc>
          <w:tcPr>
            <w:tcW w:w="2268" w:type="dxa"/>
            <w:tcBorders>
              <w:top w:val="nil"/>
              <w:left w:val="nil"/>
              <w:bottom w:val="single" w:sz="4" w:space="0" w:color="auto"/>
              <w:right w:val="single" w:sz="4" w:space="0" w:color="auto"/>
            </w:tcBorders>
            <w:shd w:val="clear" w:color="auto" w:fill="auto"/>
            <w:noWrap/>
            <w:vAlign w:val="bottom"/>
            <w:hideMark/>
          </w:tcPr>
          <w:p w:rsidR="001E550E" w:rsidRPr="00BF2705" w:rsidRDefault="00395CCC" w:rsidP="001E550E">
            <w:pPr>
              <w:jc w:val="right"/>
              <w:rPr>
                <w:sz w:val="20"/>
                <w:szCs w:val="20"/>
                <w:lang w:val="et-EE" w:eastAsia="et-EE"/>
              </w:rPr>
            </w:pPr>
            <w:r w:rsidRPr="00BF2705">
              <w:rPr>
                <w:sz w:val="20"/>
                <w:szCs w:val="20"/>
                <w:lang w:val="et-EE" w:eastAsia="et-EE"/>
              </w:rPr>
              <w:t>2 238</w:t>
            </w:r>
            <w:r w:rsidR="00FB0A1A" w:rsidRPr="00BF2705">
              <w:rPr>
                <w:sz w:val="20"/>
                <w:szCs w:val="20"/>
                <w:lang w:val="et-EE" w:eastAsia="et-EE"/>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1E550E" w:rsidRPr="00BF2705" w:rsidRDefault="00FB0A1A" w:rsidP="001E550E">
            <w:pPr>
              <w:jc w:val="right"/>
              <w:rPr>
                <w:sz w:val="20"/>
                <w:szCs w:val="20"/>
                <w:lang w:val="et-EE" w:eastAsia="et-EE"/>
              </w:rPr>
            </w:pPr>
            <w:r w:rsidRPr="00BF2705">
              <w:rPr>
                <w:sz w:val="20"/>
                <w:szCs w:val="20"/>
                <w:lang w:val="et-EE" w:eastAsia="et-EE"/>
              </w:rPr>
              <w:t>3 096</w:t>
            </w:r>
          </w:p>
        </w:tc>
      </w:tr>
      <w:tr w:rsidR="001E550E" w:rsidRPr="00BF2705" w:rsidTr="0008291A">
        <w:trPr>
          <w:trHeight w:val="255"/>
        </w:trPr>
        <w:tc>
          <w:tcPr>
            <w:tcW w:w="4815" w:type="dxa"/>
            <w:tcBorders>
              <w:top w:val="nil"/>
              <w:left w:val="single" w:sz="4" w:space="0" w:color="auto"/>
              <w:bottom w:val="single" w:sz="4" w:space="0" w:color="auto"/>
              <w:right w:val="single" w:sz="4" w:space="0" w:color="auto"/>
            </w:tcBorders>
            <w:shd w:val="clear" w:color="auto" w:fill="auto"/>
            <w:vAlign w:val="bottom"/>
            <w:hideMark/>
          </w:tcPr>
          <w:p w:rsidR="001E550E" w:rsidRPr="00BF2705" w:rsidRDefault="001E550E" w:rsidP="001E550E">
            <w:pPr>
              <w:rPr>
                <w:sz w:val="20"/>
                <w:szCs w:val="20"/>
                <w:lang w:val="et-EE" w:eastAsia="et-EE"/>
              </w:rPr>
            </w:pPr>
            <w:r w:rsidRPr="00BF2705">
              <w:rPr>
                <w:sz w:val="20"/>
                <w:szCs w:val="20"/>
                <w:lang w:val="et-EE" w:eastAsia="et-EE"/>
              </w:rPr>
              <w:t xml:space="preserve">Kinnisvarainvesteeringute otsesed haldamiskulud </w:t>
            </w:r>
          </w:p>
        </w:tc>
        <w:tc>
          <w:tcPr>
            <w:tcW w:w="2268" w:type="dxa"/>
            <w:tcBorders>
              <w:top w:val="nil"/>
              <w:left w:val="nil"/>
              <w:bottom w:val="single" w:sz="4" w:space="0" w:color="auto"/>
              <w:right w:val="single" w:sz="4" w:space="0" w:color="auto"/>
            </w:tcBorders>
            <w:shd w:val="clear" w:color="auto" w:fill="auto"/>
            <w:vAlign w:val="bottom"/>
            <w:hideMark/>
          </w:tcPr>
          <w:p w:rsidR="001E550E" w:rsidRPr="00BF2705" w:rsidRDefault="00395CCC" w:rsidP="001E550E">
            <w:pPr>
              <w:jc w:val="right"/>
              <w:rPr>
                <w:sz w:val="20"/>
                <w:szCs w:val="20"/>
                <w:lang w:val="et-EE" w:eastAsia="et-EE"/>
              </w:rPr>
            </w:pPr>
            <w:r w:rsidRPr="00BF2705">
              <w:rPr>
                <w:sz w:val="20"/>
                <w:szCs w:val="20"/>
                <w:lang w:val="et-EE" w:eastAsia="et-EE"/>
              </w:rPr>
              <w:t>2 526</w:t>
            </w:r>
            <w:r w:rsidR="00FB0A1A" w:rsidRPr="00BF2705">
              <w:rPr>
                <w:sz w:val="20"/>
                <w:szCs w:val="20"/>
                <w:lang w:val="et-EE" w:eastAsia="et-EE"/>
              </w:rPr>
              <w:t xml:space="preserve"> </w:t>
            </w:r>
          </w:p>
        </w:tc>
        <w:tc>
          <w:tcPr>
            <w:tcW w:w="2126" w:type="dxa"/>
            <w:tcBorders>
              <w:top w:val="nil"/>
              <w:left w:val="nil"/>
              <w:bottom w:val="single" w:sz="4" w:space="0" w:color="auto"/>
              <w:right w:val="single" w:sz="4" w:space="0" w:color="auto"/>
            </w:tcBorders>
            <w:shd w:val="clear" w:color="auto" w:fill="auto"/>
            <w:vAlign w:val="bottom"/>
            <w:hideMark/>
          </w:tcPr>
          <w:p w:rsidR="001E550E" w:rsidRPr="00BF2705" w:rsidRDefault="001E550E" w:rsidP="001E550E">
            <w:pPr>
              <w:jc w:val="right"/>
              <w:rPr>
                <w:sz w:val="20"/>
                <w:szCs w:val="20"/>
                <w:lang w:val="et-EE" w:eastAsia="et-EE"/>
              </w:rPr>
            </w:pPr>
            <w:r w:rsidRPr="00BF2705">
              <w:rPr>
                <w:sz w:val="20"/>
                <w:szCs w:val="20"/>
                <w:lang w:val="et-EE" w:eastAsia="et-EE"/>
              </w:rPr>
              <w:t>1</w:t>
            </w:r>
            <w:r w:rsidR="00361E13" w:rsidRPr="00BF2705">
              <w:rPr>
                <w:sz w:val="20"/>
                <w:szCs w:val="20"/>
                <w:lang w:val="et-EE" w:eastAsia="et-EE"/>
              </w:rPr>
              <w:t xml:space="preserve"> </w:t>
            </w:r>
            <w:r w:rsidR="00FB0A1A" w:rsidRPr="00BF2705">
              <w:rPr>
                <w:sz w:val="20"/>
                <w:szCs w:val="20"/>
                <w:lang w:val="et-EE" w:eastAsia="et-EE"/>
              </w:rPr>
              <w:t>947</w:t>
            </w:r>
          </w:p>
        </w:tc>
      </w:tr>
      <w:tr w:rsidR="001E550E" w:rsidRPr="00BF2705" w:rsidTr="0008291A">
        <w:trPr>
          <w:trHeight w:val="25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1E550E" w:rsidRPr="00BF2705" w:rsidRDefault="001E550E" w:rsidP="001E550E">
            <w:pPr>
              <w:rPr>
                <w:sz w:val="20"/>
                <w:szCs w:val="20"/>
                <w:lang w:val="et-EE" w:eastAsia="et-EE"/>
              </w:rPr>
            </w:pPr>
            <w:r w:rsidRPr="00BF2705">
              <w:rPr>
                <w:sz w:val="20"/>
                <w:szCs w:val="20"/>
                <w:lang w:val="et-EE" w:eastAsia="et-EE"/>
              </w:rPr>
              <w:t>Kinnisvarainvesteeringute müük</w:t>
            </w:r>
          </w:p>
        </w:tc>
        <w:tc>
          <w:tcPr>
            <w:tcW w:w="2268" w:type="dxa"/>
            <w:tcBorders>
              <w:top w:val="nil"/>
              <w:left w:val="nil"/>
              <w:bottom w:val="single" w:sz="4" w:space="0" w:color="auto"/>
              <w:right w:val="single" w:sz="4" w:space="0" w:color="auto"/>
            </w:tcBorders>
            <w:shd w:val="clear" w:color="auto" w:fill="auto"/>
            <w:noWrap/>
            <w:vAlign w:val="bottom"/>
            <w:hideMark/>
          </w:tcPr>
          <w:p w:rsidR="001E550E" w:rsidRPr="00BF2705" w:rsidRDefault="00395CCC" w:rsidP="001E550E">
            <w:pPr>
              <w:jc w:val="right"/>
              <w:rPr>
                <w:sz w:val="20"/>
                <w:szCs w:val="20"/>
                <w:lang w:val="et-EE" w:eastAsia="et-EE"/>
              </w:rPr>
            </w:pPr>
            <w:r w:rsidRPr="00BF2705">
              <w:rPr>
                <w:sz w:val="20"/>
                <w:szCs w:val="20"/>
                <w:lang w:val="et-EE" w:eastAsia="et-EE"/>
              </w:rPr>
              <w:t>0</w:t>
            </w:r>
            <w:r w:rsidR="00FB0A1A" w:rsidRPr="00BF2705">
              <w:rPr>
                <w:sz w:val="20"/>
                <w:szCs w:val="20"/>
                <w:lang w:val="et-EE" w:eastAsia="et-EE"/>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1E550E" w:rsidRPr="00BF2705" w:rsidRDefault="00FB0A1A" w:rsidP="001E550E">
            <w:pPr>
              <w:jc w:val="right"/>
              <w:rPr>
                <w:sz w:val="20"/>
                <w:szCs w:val="20"/>
                <w:lang w:val="et-EE" w:eastAsia="et-EE"/>
              </w:rPr>
            </w:pPr>
            <w:r w:rsidRPr="00BF2705">
              <w:rPr>
                <w:sz w:val="20"/>
                <w:szCs w:val="20"/>
                <w:lang w:val="et-EE" w:eastAsia="et-EE"/>
              </w:rPr>
              <w:t>17 000</w:t>
            </w:r>
          </w:p>
        </w:tc>
      </w:tr>
    </w:tbl>
    <w:p w:rsidR="00EF2BEA" w:rsidRDefault="00EF2BEA" w:rsidP="006D3A0B">
      <w:pPr>
        <w:tabs>
          <w:tab w:val="left" w:pos="1905"/>
        </w:tabs>
        <w:jc w:val="both"/>
        <w:rPr>
          <w:lang w:val="et-EE"/>
        </w:rPr>
      </w:pPr>
    </w:p>
    <w:p w:rsidR="00EF2BEA" w:rsidRDefault="00EF2BEA" w:rsidP="006D3A0B">
      <w:pPr>
        <w:tabs>
          <w:tab w:val="left" w:pos="1905"/>
        </w:tabs>
        <w:jc w:val="both"/>
        <w:rPr>
          <w:lang w:val="et-EE"/>
        </w:rPr>
      </w:pPr>
    </w:p>
    <w:p w:rsidR="004E7D7E" w:rsidRDefault="004E7D7E" w:rsidP="006D3A0B">
      <w:pPr>
        <w:tabs>
          <w:tab w:val="left" w:pos="1905"/>
        </w:tabs>
        <w:jc w:val="both"/>
        <w:rPr>
          <w:lang w:val="et-EE"/>
        </w:rPr>
      </w:pPr>
      <w:r w:rsidRPr="006D3A0B">
        <w:rPr>
          <w:lang w:val="et-EE"/>
        </w:rPr>
        <w:t>Kinnisvarainvesteeringud</w:t>
      </w:r>
      <w:r w:rsidR="00FB0A1A">
        <w:rPr>
          <w:lang w:val="et-EE"/>
        </w:rPr>
        <w:t xml:space="preserve"> kajastatakse seisuga 31.12.2017</w:t>
      </w:r>
      <w:r w:rsidRPr="006D3A0B">
        <w:rPr>
          <w:lang w:val="et-EE"/>
        </w:rPr>
        <w:t xml:space="preserve">.a. bilansis </w:t>
      </w:r>
      <w:r>
        <w:rPr>
          <w:lang w:val="et-EE"/>
        </w:rPr>
        <w:t xml:space="preserve">soetusmaksumuse meetodil. </w:t>
      </w:r>
    </w:p>
    <w:p w:rsidR="004E7D7E" w:rsidRDefault="004E7D7E" w:rsidP="006D3A0B">
      <w:pPr>
        <w:tabs>
          <w:tab w:val="left" w:pos="1905"/>
        </w:tabs>
        <w:jc w:val="both"/>
        <w:rPr>
          <w:lang w:val="et-EE"/>
        </w:rPr>
      </w:pPr>
      <w:r>
        <w:rPr>
          <w:lang w:val="et-EE"/>
        </w:rPr>
        <w:t>Kinnisvarainvesteeringutelt arvestatakse amortisatsiooni soetusmaksumuselt keskmiselt 2% aastas.</w:t>
      </w:r>
    </w:p>
    <w:p w:rsidR="00EF2BEA" w:rsidRDefault="004E7D7E" w:rsidP="006D3A0B">
      <w:pPr>
        <w:tabs>
          <w:tab w:val="left" w:pos="1905"/>
        </w:tabs>
        <w:jc w:val="both"/>
        <w:rPr>
          <w:lang w:val="et-EE"/>
        </w:rPr>
      </w:pPr>
      <w:r>
        <w:rPr>
          <w:lang w:val="et-EE"/>
        </w:rPr>
        <w:t>Kinnisvarainvesteeringuteks on elanikele kasutusrendile välja antud OÜ Ku</w:t>
      </w:r>
      <w:r w:rsidR="00D05961">
        <w:rPr>
          <w:lang w:val="et-EE"/>
        </w:rPr>
        <w:t>usalu Soojus kuuluvad korterid.</w:t>
      </w:r>
    </w:p>
    <w:p w:rsidR="000E3752" w:rsidRDefault="000E3752" w:rsidP="006D3A0B">
      <w:pPr>
        <w:tabs>
          <w:tab w:val="left" w:pos="1905"/>
        </w:tabs>
        <w:jc w:val="both"/>
        <w:rPr>
          <w:lang w:val="et-EE"/>
        </w:rPr>
      </w:pPr>
    </w:p>
    <w:p w:rsidR="007B0525" w:rsidRPr="007B0525" w:rsidRDefault="007B0525" w:rsidP="007B0525">
      <w:pPr>
        <w:pStyle w:val="Pealkiri3"/>
      </w:pPr>
      <w:bookmarkStart w:id="327" w:name="_Toc513795422"/>
      <w:r>
        <w:t>Lisa 9</w:t>
      </w:r>
      <w:r w:rsidRPr="009C6F6F">
        <w:t xml:space="preserve"> </w:t>
      </w:r>
      <w:r>
        <w:t>Materiaalne põhivara</w:t>
      </w:r>
      <w:bookmarkEnd w:id="327"/>
    </w:p>
    <w:p w:rsidR="007B0525" w:rsidRPr="009C6F6F" w:rsidRDefault="007B0525" w:rsidP="007B0525">
      <w:pPr>
        <w:rPr>
          <w:sz w:val="15"/>
          <w:szCs w:val="15"/>
        </w:rPr>
      </w:pPr>
      <w:r w:rsidRPr="009C6F6F">
        <w:rPr>
          <w:sz w:val="15"/>
          <w:szCs w:val="15"/>
        </w:rPr>
        <w:t>konsolideeritud aruanne</w:t>
      </w:r>
    </w:p>
    <w:p w:rsidR="007B0525" w:rsidRPr="007B0525" w:rsidRDefault="007B0525" w:rsidP="007B0525">
      <w:pPr>
        <w:jc w:val="both"/>
        <w:rPr>
          <w:sz w:val="22"/>
          <w:szCs w:val="22"/>
        </w:rPr>
      </w:pPr>
      <w:r w:rsidRPr="009C6F6F">
        <w:rPr>
          <w:sz w:val="15"/>
          <w:szCs w:val="15"/>
        </w:rPr>
        <w:t>eurodes</w:t>
      </w:r>
    </w:p>
    <w:bookmarkEnd w:id="322"/>
    <w:bookmarkEnd w:id="323"/>
    <w:bookmarkEnd w:id="324"/>
    <w:bookmarkEnd w:id="325"/>
    <w:bookmarkEnd w:id="326"/>
    <w:p w:rsidR="00FB0A1A" w:rsidRDefault="00FB0A1A" w:rsidP="00FB0A1A">
      <w:pPr>
        <w:jc w:val="both"/>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931"/>
        <w:gridCol w:w="1134"/>
        <w:gridCol w:w="1134"/>
        <w:gridCol w:w="1134"/>
        <w:gridCol w:w="1417"/>
        <w:gridCol w:w="1276"/>
      </w:tblGrid>
      <w:tr w:rsidR="00BA3890" w:rsidRPr="00FB0A1A" w:rsidTr="000E3752">
        <w:trPr>
          <w:trHeight w:val="641"/>
        </w:trPr>
        <w:tc>
          <w:tcPr>
            <w:tcW w:w="2183" w:type="dxa"/>
            <w:noWrap/>
            <w:hideMark/>
          </w:tcPr>
          <w:p w:rsidR="00FB0A1A" w:rsidRPr="000E3752" w:rsidRDefault="00FB0A1A" w:rsidP="00FB0A1A">
            <w:pPr>
              <w:jc w:val="both"/>
              <w:rPr>
                <w:sz w:val="18"/>
                <w:szCs w:val="18"/>
                <w:lang w:val="et-EE"/>
              </w:rPr>
            </w:pPr>
            <w:r w:rsidRPr="000E3752">
              <w:rPr>
                <w:sz w:val="18"/>
                <w:szCs w:val="18"/>
              </w:rPr>
              <w:t> </w:t>
            </w:r>
          </w:p>
        </w:tc>
        <w:tc>
          <w:tcPr>
            <w:tcW w:w="931" w:type="dxa"/>
            <w:noWrap/>
            <w:hideMark/>
          </w:tcPr>
          <w:p w:rsidR="00FB0A1A" w:rsidRPr="000E3752" w:rsidRDefault="00FB0A1A" w:rsidP="00FB0A1A">
            <w:pPr>
              <w:jc w:val="both"/>
              <w:rPr>
                <w:b/>
                <w:bCs/>
                <w:sz w:val="18"/>
                <w:szCs w:val="18"/>
              </w:rPr>
            </w:pPr>
            <w:r w:rsidRPr="000E3752">
              <w:rPr>
                <w:b/>
                <w:bCs/>
                <w:sz w:val="18"/>
                <w:szCs w:val="18"/>
              </w:rPr>
              <w:t>Maa</w:t>
            </w:r>
          </w:p>
        </w:tc>
        <w:tc>
          <w:tcPr>
            <w:tcW w:w="1134" w:type="dxa"/>
            <w:hideMark/>
          </w:tcPr>
          <w:p w:rsidR="00FB0A1A" w:rsidRPr="000E3752" w:rsidRDefault="00FB0A1A" w:rsidP="00FB0A1A">
            <w:pPr>
              <w:jc w:val="both"/>
              <w:rPr>
                <w:b/>
                <w:bCs/>
                <w:sz w:val="18"/>
                <w:szCs w:val="18"/>
              </w:rPr>
            </w:pPr>
            <w:r w:rsidRPr="000E3752">
              <w:rPr>
                <w:b/>
                <w:bCs/>
                <w:sz w:val="18"/>
                <w:szCs w:val="18"/>
              </w:rPr>
              <w:t>Hooned ja rajatised</w:t>
            </w:r>
          </w:p>
        </w:tc>
        <w:tc>
          <w:tcPr>
            <w:tcW w:w="1134" w:type="dxa"/>
            <w:hideMark/>
          </w:tcPr>
          <w:p w:rsidR="00FB0A1A" w:rsidRPr="000E3752" w:rsidRDefault="00FB0A1A" w:rsidP="00FB0A1A">
            <w:pPr>
              <w:jc w:val="both"/>
              <w:rPr>
                <w:b/>
                <w:bCs/>
                <w:sz w:val="18"/>
                <w:szCs w:val="18"/>
              </w:rPr>
            </w:pPr>
            <w:r w:rsidRPr="000E3752">
              <w:rPr>
                <w:b/>
                <w:bCs/>
                <w:sz w:val="18"/>
                <w:szCs w:val="18"/>
              </w:rPr>
              <w:t>Masinad ja seadmed</w:t>
            </w:r>
          </w:p>
        </w:tc>
        <w:tc>
          <w:tcPr>
            <w:tcW w:w="1134" w:type="dxa"/>
            <w:hideMark/>
          </w:tcPr>
          <w:p w:rsidR="00FB0A1A" w:rsidRPr="000E3752" w:rsidRDefault="00FB0A1A" w:rsidP="00FB0A1A">
            <w:pPr>
              <w:jc w:val="both"/>
              <w:rPr>
                <w:b/>
                <w:bCs/>
                <w:sz w:val="18"/>
                <w:szCs w:val="18"/>
              </w:rPr>
            </w:pPr>
            <w:r w:rsidRPr="000E3752">
              <w:rPr>
                <w:b/>
                <w:bCs/>
                <w:sz w:val="18"/>
                <w:szCs w:val="18"/>
              </w:rPr>
              <w:t>Muu põhivara</w:t>
            </w:r>
          </w:p>
        </w:tc>
        <w:tc>
          <w:tcPr>
            <w:tcW w:w="1417" w:type="dxa"/>
            <w:hideMark/>
          </w:tcPr>
          <w:p w:rsidR="00FB0A1A" w:rsidRPr="000E3752" w:rsidRDefault="00FB0A1A" w:rsidP="00FB0A1A">
            <w:pPr>
              <w:jc w:val="both"/>
              <w:rPr>
                <w:b/>
                <w:bCs/>
                <w:sz w:val="18"/>
                <w:szCs w:val="18"/>
              </w:rPr>
            </w:pPr>
            <w:r w:rsidRPr="000E3752">
              <w:rPr>
                <w:b/>
                <w:bCs/>
                <w:sz w:val="18"/>
                <w:szCs w:val="18"/>
              </w:rPr>
              <w:t>Lõpetamata tööd ja ettemaksed</w:t>
            </w:r>
          </w:p>
        </w:tc>
        <w:tc>
          <w:tcPr>
            <w:tcW w:w="1276" w:type="dxa"/>
            <w:noWrap/>
            <w:hideMark/>
          </w:tcPr>
          <w:p w:rsidR="00FB0A1A" w:rsidRPr="000E3752" w:rsidRDefault="00FB0A1A" w:rsidP="00FB0A1A">
            <w:pPr>
              <w:jc w:val="both"/>
              <w:rPr>
                <w:b/>
                <w:bCs/>
                <w:sz w:val="18"/>
                <w:szCs w:val="18"/>
              </w:rPr>
            </w:pPr>
            <w:r w:rsidRPr="000E3752">
              <w:rPr>
                <w:b/>
                <w:bCs/>
                <w:sz w:val="18"/>
                <w:szCs w:val="18"/>
              </w:rPr>
              <w:t>Kokku</w:t>
            </w:r>
          </w:p>
        </w:tc>
      </w:tr>
      <w:tr w:rsidR="00BA3890" w:rsidRPr="00FB0A1A" w:rsidTr="0008291A">
        <w:trPr>
          <w:trHeight w:val="255"/>
        </w:trPr>
        <w:tc>
          <w:tcPr>
            <w:tcW w:w="2183" w:type="dxa"/>
            <w:noWrap/>
            <w:hideMark/>
          </w:tcPr>
          <w:p w:rsidR="00FB0A1A" w:rsidRPr="000E3752" w:rsidRDefault="00FB0A1A" w:rsidP="00FB0A1A">
            <w:pPr>
              <w:jc w:val="both"/>
              <w:rPr>
                <w:b/>
                <w:bCs/>
                <w:sz w:val="18"/>
                <w:szCs w:val="18"/>
              </w:rPr>
            </w:pPr>
            <w:r w:rsidRPr="000E3752">
              <w:rPr>
                <w:b/>
                <w:bCs/>
                <w:sz w:val="18"/>
                <w:szCs w:val="18"/>
              </w:rPr>
              <w:t>Jääk 31.12.2015</w:t>
            </w:r>
          </w:p>
        </w:tc>
        <w:tc>
          <w:tcPr>
            <w:tcW w:w="931" w:type="dxa"/>
            <w:noWrap/>
            <w:hideMark/>
          </w:tcPr>
          <w:p w:rsidR="00FB0A1A" w:rsidRPr="000E3752" w:rsidRDefault="00FB0A1A" w:rsidP="00FB0A1A">
            <w:pPr>
              <w:jc w:val="both"/>
              <w:rPr>
                <w:sz w:val="18"/>
                <w:szCs w:val="18"/>
              </w:rPr>
            </w:pPr>
            <w:r w:rsidRPr="000E3752">
              <w:rPr>
                <w:sz w:val="18"/>
                <w:szCs w:val="18"/>
              </w:rPr>
              <w:t> </w:t>
            </w:r>
          </w:p>
        </w:tc>
        <w:tc>
          <w:tcPr>
            <w:tcW w:w="1134" w:type="dxa"/>
            <w:noWrap/>
            <w:hideMark/>
          </w:tcPr>
          <w:p w:rsidR="00FB0A1A" w:rsidRPr="000E3752" w:rsidRDefault="00FB0A1A" w:rsidP="00FB0A1A">
            <w:pPr>
              <w:jc w:val="both"/>
              <w:rPr>
                <w:sz w:val="18"/>
                <w:szCs w:val="18"/>
              </w:rPr>
            </w:pPr>
            <w:r w:rsidRPr="000E3752">
              <w:rPr>
                <w:sz w:val="18"/>
                <w:szCs w:val="18"/>
              </w:rPr>
              <w:t> </w:t>
            </w:r>
          </w:p>
        </w:tc>
        <w:tc>
          <w:tcPr>
            <w:tcW w:w="1134" w:type="dxa"/>
            <w:noWrap/>
            <w:hideMark/>
          </w:tcPr>
          <w:p w:rsidR="00FB0A1A" w:rsidRPr="000E3752" w:rsidRDefault="00FB0A1A" w:rsidP="00FB0A1A">
            <w:pPr>
              <w:jc w:val="both"/>
              <w:rPr>
                <w:sz w:val="18"/>
                <w:szCs w:val="18"/>
              </w:rPr>
            </w:pPr>
            <w:r w:rsidRPr="000E3752">
              <w:rPr>
                <w:sz w:val="18"/>
                <w:szCs w:val="18"/>
              </w:rPr>
              <w:t> </w:t>
            </w:r>
          </w:p>
        </w:tc>
        <w:tc>
          <w:tcPr>
            <w:tcW w:w="1134" w:type="dxa"/>
            <w:noWrap/>
            <w:hideMark/>
          </w:tcPr>
          <w:p w:rsidR="00FB0A1A" w:rsidRPr="000E3752" w:rsidRDefault="00FB0A1A" w:rsidP="00FB0A1A">
            <w:pPr>
              <w:jc w:val="both"/>
              <w:rPr>
                <w:sz w:val="18"/>
                <w:szCs w:val="18"/>
              </w:rPr>
            </w:pPr>
            <w:r w:rsidRPr="000E3752">
              <w:rPr>
                <w:sz w:val="18"/>
                <w:szCs w:val="18"/>
              </w:rPr>
              <w:t> </w:t>
            </w:r>
          </w:p>
        </w:tc>
        <w:tc>
          <w:tcPr>
            <w:tcW w:w="1417" w:type="dxa"/>
            <w:noWrap/>
            <w:hideMark/>
          </w:tcPr>
          <w:p w:rsidR="00FB0A1A" w:rsidRPr="000E3752" w:rsidRDefault="00FB0A1A" w:rsidP="00FB0A1A">
            <w:pPr>
              <w:jc w:val="both"/>
              <w:rPr>
                <w:sz w:val="18"/>
                <w:szCs w:val="18"/>
              </w:rPr>
            </w:pPr>
            <w:r w:rsidRPr="000E3752">
              <w:rPr>
                <w:sz w:val="18"/>
                <w:szCs w:val="18"/>
              </w:rPr>
              <w:t> </w:t>
            </w:r>
          </w:p>
        </w:tc>
        <w:tc>
          <w:tcPr>
            <w:tcW w:w="1276" w:type="dxa"/>
            <w:noWrap/>
            <w:hideMark/>
          </w:tcPr>
          <w:p w:rsidR="00FB0A1A" w:rsidRPr="000E3752" w:rsidRDefault="00FB0A1A" w:rsidP="00FB0A1A">
            <w:pPr>
              <w:jc w:val="both"/>
              <w:rPr>
                <w:sz w:val="18"/>
                <w:szCs w:val="18"/>
              </w:rPr>
            </w:pPr>
            <w:r w:rsidRPr="000E3752">
              <w:rPr>
                <w:sz w:val="18"/>
                <w:szCs w:val="18"/>
              </w:rPr>
              <w:t> </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Soetusmaksumus</w:t>
            </w:r>
          </w:p>
        </w:tc>
        <w:tc>
          <w:tcPr>
            <w:tcW w:w="931" w:type="dxa"/>
            <w:noWrap/>
            <w:hideMark/>
          </w:tcPr>
          <w:p w:rsidR="00FB0A1A" w:rsidRPr="000E3752" w:rsidRDefault="00FB0A1A" w:rsidP="00FB0A1A">
            <w:pPr>
              <w:jc w:val="both"/>
              <w:rPr>
                <w:sz w:val="18"/>
                <w:szCs w:val="18"/>
              </w:rPr>
            </w:pPr>
            <w:r w:rsidRPr="000E3752">
              <w:rPr>
                <w:sz w:val="18"/>
                <w:szCs w:val="18"/>
              </w:rPr>
              <w:t>152 539</w:t>
            </w:r>
          </w:p>
        </w:tc>
        <w:tc>
          <w:tcPr>
            <w:tcW w:w="1134" w:type="dxa"/>
            <w:noWrap/>
            <w:hideMark/>
          </w:tcPr>
          <w:p w:rsidR="00FB0A1A" w:rsidRPr="000E3752" w:rsidRDefault="00FB0A1A" w:rsidP="00FB0A1A">
            <w:pPr>
              <w:jc w:val="both"/>
              <w:rPr>
                <w:sz w:val="18"/>
                <w:szCs w:val="18"/>
              </w:rPr>
            </w:pPr>
            <w:r w:rsidRPr="000E3752">
              <w:rPr>
                <w:sz w:val="18"/>
                <w:szCs w:val="18"/>
              </w:rPr>
              <w:t>20 944 837</w:t>
            </w:r>
          </w:p>
        </w:tc>
        <w:tc>
          <w:tcPr>
            <w:tcW w:w="1134" w:type="dxa"/>
            <w:noWrap/>
            <w:hideMark/>
          </w:tcPr>
          <w:p w:rsidR="00FB0A1A" w:rsidRPr="000E3752" w:rsidRDefault="00FB0A1A" w:rsidP="00FB0A1A">
            <w:pPr>
              <w:jc w:val="both"/>
              <w:rPr>
                <w:sz w:val="18"/>
                <w:szCs w:val="18"/>
              </w:rPr>
            </w:pPr>
            <w:r w:rsidRPr="000E3752">
              <w:rPr>
                <w:sz w:val="18"/>
                <w:szCs w:val="18"/>
              </w:rPr>
              <w:t>1 460 053</w:t>
            </w:r>
          </w:p>
        </w:tc>
        <w:tc>
          <w:tcPr>
            <w:tcW w:w="1134" w:type="dxa"/>
            <w:noWrap/>
            <w:hideMark/>
          </w:tcPr>
          <w:p w:rsidR="00FB0A1A" w:rsidRPr="000E3752" w:rsidRDefault="00FB0A1A" w:rsidP="00FB0A1A">
            <w:pPr>
              <w:jc w:val="both"/>
              <w:rPr>
                <w:sz w:val="18"/>
                <w:szCs w:val="18"/>
              </w:rPr>
            </w:pPr>
            <w:r w:rsidRPr="000E3752">
              <w:rPr>
                <w:sz w:val="18"/>
                <w:szCs w:val="18"/>
              </w:rPr>
              <w:t>375 027</w:t>
            </w:r>
          </w:p>
        </w:tc>
        <w:tc>
          <w:tcPr>
            <w:tcW w:w="1417" w:type="dxa"/>
            <w:noWrap/>
            <w:hideMark/>
          </w:tcPr>
          <w:p w:rsidR="00FB0A1A" w:rsidRPr="000E3752" w:rsidRDefault="00FB0A1A" w:rsidP="00FB0A1A">
            <w:pPr>
              <w:jc w:val="both"/>
              <w:rPr>
                <w:sz w:val="18"/>
                <w:szCs w:val="18"/>
              </w:rPr>
            </w:pPr>
            <w:r w:rsidRPr="000E3752">
              <w:rPr>
                <w:sz w:val="18"/>
                <w:szCs w:val="18"/>
              </w:rPr>
              <w:t>67 058</w:t>
            </w:r>
          </w:p>
        </w:tc>
        <w:tc>
          <w:tcPr>
            <w:tcW w:w="1276" w:type="dxa"/>
            <w:noWrap/>
            <w:hideMark/>
          </w:tcPr>
          <w:p w:rsidR="00FB0A1A" w:rsidRPr="000E3752" w:rsidRDefault="00FB0A1A" w:rsidP="00FB0A1A">
            <w:pPr>
              <w:jc w:val="both"/>
              <w:rPr>
                <w:sz w:val="18"/>
                <w:szCs w:val="18"/>
              </w:rPr>
            </w:pPr>
            <w:r w:rsidRPr="000E3752">
              <w:rPr>
                <w:sz w:val="18"/>
                <w:szCs w:val="18"/>
              </w:rPr>
              <w:t>22 999 514</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Kogunenud kulum</w:t>
            </w:r>
          </w:p>
        </w:tc>
        <w:tc>
          <w:tcPr>
            <w:tcW w:w="931"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-5 991 680</w:t>
            </w:r>
          </w:p>
        </w:tc>
        <w:tc>
          <w:tcPr>
            <w:tcW w:w="1134" w:type="dxa"/>
            <w:noWrap/>
            <w:hideMark/>
          </w:tcPr>
          <w:p w:rsidR="00FB0A1A" w:rsidRPr="000E3752" w:rsidRDefault="00FB0A1A" w:rsidP="00FB0A1A">
            <w:pPr>
              <w:jc w:val="both"/>
              <w:rPr>
                <w:sz w:val="18"/>
                <w:szCs w:val="18"/>
              </w:rPr>
            </w:pPr>
            <w:r w:rsidRPr="000E3752">
              <w:rPr>
                <w:sz w:val="18"/>
                <w:szCs w:val="18"/>
              </w:rPr>
              <w:t>-751 539</w:t>
            </w:r>
          </w:p>
        </w:tc>
        <w:tc>
          <w:tcPr>
            <w:tcW w:w="1134" w:type="dxa"/>
            <w:noWrap/>
            <w:hideMark/>
          </w:tcPr>
          <w:p w:rsidR="00FB0A1A" w:rsidRPr="000E3752" w:rsidRDefault="00FB0A1A" w:rsidP="00FB0A1A">
            <w:pPr>
              <w:jc w:val="both"/>
              <w:rPr>
                <w:sz w:val="18"/>
                <w:szCs w:val="18"/>
              </w:rPr>
            </w:pPr>
            <w:r w:rsidRPr="000E3752">
              <w:rPr>
                <w:sz w:val="18"/>
                <w:szCs w:val="18"/>
              </w:rPr>
              <w:t>-184 222</w:t>
            </w:r>
          </w:p>
        </w:tc>
        <w:tc>
          <w:tcPr>
            <w:tcW w:w="1417" w:type="dxa"/>
            <w:noWrap/>
            <w:hideMark/>
          </w:tcPr>
          <w:p w:rsidR="00FB0A1A" w:rsidRPr="000E3752" w:rsidRDefault="00FB0A1A" w:rsidP="00FB0A1A">
            <w:pPr>
              <w:jc w:val="both"/>
              <w:rPr>
                <w:sz w:val="18"/>
                <w:szCs w:val="18"/>
              </w:rPr>
            </w:pPr>
            <w:r w:rsidRPr="000E3752">
              <w:rPr>
                <w:sz w:val="18"/>
                <w:szCs w:val="18"/>
              </w:rPr>
              <w:t>0</w:t>
            </w:r>
          </w:p>
        </w:tc>
        <w:tc>
          <w:tcPr>
            <w:tcW w:w="1276" w:type="dxa"/>
            <w:noWrap/>
            <w:hideMark/>
          </w:tcPr>
          <w:p w:rsidR="00FB0A1A" w:rsidRPr="000E3752" w:rsidRDefault="00FB0A1A" w:rsidP="00FB0A1A">
            <w:pPr>
              <w:jc w:val="both"/>
              <w:rPr>
                <w:sz w:val="18"/>
                <w:szCs w:val="18"/>
              </w:rPr>
            </w:pPr>
            <w:r w:rsidRPr="000E3752">
              <w:rPr>
                <w:sz w:val="18"/>
                <w:szCs w:val="18"/>
              </w:rPr>
              <w:t>-6 927 440</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Põhivara jääkväärtus</w:t>
            </w:r>
          </w:p>
        </w:tc>
        <w:tc>
          <w:tcPr>
            <w:tcW w:w="931" w:type="dxa"/>
            <w:noWrap/>
            <w:hideMark/>
          </w:tcPr>
          <w:p w:rsidR="00FB0A1A" w:rsidRPr="000E3752" w:rsidRDefault="00FB0A1A" w:rsidP="00FB0A1A">
            <w:pPr>
              <w:jc w:val="both"/>
              <w:rPr>
                <w:sz w:val="18"/>
                <w:szCs w:val="18"/>
              </w:rPr>
            </w:pPr>
            <w:r w:rsidRPr="000E3752">
              <w:rPr>
                <w:sz w:val="18"/>
                <w:szCs w:val="18"/>
              </w:rPr>
              <w:t>152 539</w:t>
            </w:r>
          </w:p>
        </w:tc>
        <w:tc>
          <w:tcPr>
            <w:tcW w:w="1134" w:type="dxa"/>
            <w:noWrap/>
            <w:hideMark/>
          </w:tcPr>
          <w:p w:rsidR="00FB0A1A" w:rsidRPr="000E3752" w:rsidRDefault="00FB0A1A" w:rsidP="00FB0A1A">
            <w:pPr>
              <w:jc w:val="both"/>
              <w:rPr>
                <w:sz w:val="18"/>
                <w:szCs w:val="18"/>
              </w:rPr>
            </w:pPr>
            <w:r w:rsidRPr="000E3752">
              <w:rPr>
                <w:sz w:val="18"/>
                <w:szCs w:val="18"/>
              </w:rPr>
              <w:t>14 953 157</w:t>
            </w:r>
          </w:p>
        </w:tc>
        <w:tc>
          <w:tcPr>
            <w:tcW w:w="1134" w:type="dxa"/>
            <w:noWrap/>
            <w:hideMark/>
          </w:tcPr>
          <w:p w:rsidR="00FB0A1A" w:rsidRPr="000E3752" w:rsidRDefault="00FB0A1A" w:rsidP="00FB0A1A">
            <w:pPr>
              <w:jc w:val="both"/>
              <w:rPr>
                <w:sz w:val="18"/>
                <w:szCs w:val="18"/>
              </w:rPr>
            </w:pPr>
            <w:r w:rsidRPr="000E3752">
              <w:rPr>
                <w:sz w:val="18"/>
                <w:szCs w:val="18"/>
              </w:rPr>
              <w:t>708 515</w:t>
            </w:r>
          </w:p>
        </w:tc>
        <w:tc>
          <w:tcPr>
            <w:tcW w:w="1134" w:type="dxa"/>
            <w:noWrap/>
            <w:hideMark/>
          </w:tcPr>
          <w:p w:rsidR="00FB0A1A" w:rsidRPr="000E3752" w:rsidRDefault="00FB0A1A" w:rsidP="00FB0A1A">
            <w:pPr>
              <w:jc w:val="both"/>
              <w:rPr>
                <w:sz w:val="18"/>
                <w:szCs w:val="18"/>
              </w:rPr>
            </w:pPr>
            <w:r w:rsidRPr="000E3752">
              <w:rPr>
                <w:sz w:val="18"/>
                <w:szCs w:val="18"/>
              </w:rPr>
              <w:t>190 806</w:t>
            </w:r>
          </w:p>
        </w:tc>
        <w:tc>
          <w:tcPr>
            <w:tcW w:w="1417" w:type="dxa"/>
            <w:noWrap/>
            <w:hideMark/>
          </w:tcPr>
          <w:p w:rsidR="00FB0A1A" w:rsidRPr="000E3752" w:rsidRDefault="00FB0A1A" w:rsidP="00FB0A1A">
            <w:pPr>
              <w:jc w:val="both"/>
              <w:rPr>
                <w:sz w:val="18"/>
                <w:szCs w:val="18"/>
              </w:rPr>
            </w:pPr>
            <w:r w:rsidRPr="000E3752">
              <w:rPr>
                <w:sz w:val="18"/>
                <w:szCs w:val="18"/>
              </w:rPr>
              <w:t>67 058</w:t>
            </w:r>
          </w:p>
        </w:tc>
        <w:tc>
          <w:tcPr>
            <w:tcW w:w="1276" w:type="dxa"/>
            <w:noWrap/>
            <w:hideMark/>
          </w:tcPr>
          <w:p w:rsidR="00FB0A1A" w:rsidRPr="000E3752" w:rsidRDefault="00FB0A1A" w:rsidP="00FB0A1A">
            <w:pPr>
              <w:jc w:val="both"/>
              <w:rPr>
                <w:sz w:val="18"/>
                <w:szCs w:val="18"/>
              </w:rPr>
            </w:pPr>
            <w:r w:rsidRPr="000E3752">
              <w:rPr>
                <w:sz w:val="18"/>
                <w:szCs w:val="18"/>
              </w:rPr>
              <w:t>16 072 075</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Soetused ja parendused</w:t>
            </w:r>
          </w:p>
        </w:tc>
        <w:tc>
          <w:tcPr>
            <w:tcW w:w="931"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113 699</w:t>
            </w:r>
          </w:p>
        </w:tc>
        <w:tc>
          <w:tcPr>
            <w:tcW w:w="1134" w:type="dxa"/>
            <w:noWrap/>
            <w:hideMark/>
          </w:tcPr>
          <w:p w:rsidR="00FB0A1A" w:rsidRPr="000E3752" w:rsidRDefault="00FB0A1A" w:rsidP="00FB0A1A">
            <w:pPr>
              <w:jc w:val="both"/>
              <w:rPr>
                <w:sz w:val="18"/>
                <w:szCs w:val="18"/>
              </w:rPr>
            </w:pPr>
            <w:r w:rsidRPr="000E3752">
              <w:rPr>
                <w:sz w:val="18"/>
                <w:szCs w:val="18"/>
              </w:rPr>
              <w:t>180</w:t>
            </w:r>
          </w:p>
        </w:tc>
        <w:tc>
          <w:tcPr>
            <w:tcW w:w="1134" w:type="dxa"/>
            <w:noWrap/>
            <w:hideMark/>
          </w:tcPr>
          <w:p w:rsidR="00FB0A1A" w:rsidRPr="000E3752" w:rsidRDefault="00FB0A1A" w:rsidP="00FB0A1A">
            <w:pPr>
              <w:jc w:val="both"/>
              <w:rPr>
                <w:sz w:val="18"/>
                <w:szCs w:val="18"/>
              </w:rPr>
            </w:pPr>
            <w:r w:rsidRPr="000E3752">
              <w:rPr>
                <w:sz w:val="18"/>
                <w:szCs w:val="18"/>
              </w:rPr>
              <w:t>14 879</w:t>
            </w:r>
          </w:p>
        </w:tc>
        <w:tc>
          <w:tcPr>
            <w:tcW w:w="1417" w:type="dxa"/>
            <w:noWrap/>
            <w:hideMark/>
          </w:tcPr>
          <w:p w:rsidR="00FB0A1A" w:rsidRPr="000E3752" w:rsidRDefault="00FB0A1A" w:rsidP="00FB0A1A">
            <w:pPr>
              <w:jc w:val="both"/>
              <w:rPr>
                <w:sz w:val="18"/>
                <w:szCs w:val="18"/>
              </w:rPr>
            </w:pPr>
            <w:r w:rsidRPr="000E3752">
              <w:rPr>
                <w:sz w:val="18"/>
                <w:szCs w:val="18"/>
              </w:rPr>
              <w:t>192 845</w:t>
            </w:r>
          </w:p>
        </w:tc>
        <w:tc>
          <w:tcPr>
            <w:tcW w:w="1276" w:type="dxa"/>
            <w:noWrap/>
            <w:hideMark/>
          </w:tcPr>
          <w:p w:rsidR="00FB0A1A" w:rsidRPr="000E3752" w:rsidRDefault="00FB0A1A" w:rsidP="00FB0A1A">
            <w:pPr>
              <w:jc w:val="both"/>
              <w:rPr>
                <w:sz w:val="18"/>
                <w:szCs w:val="18"/>
              </w:rPr>
            </w:pPr>
            <w:r w:rsidRPr="000E3752">
              <w:rPr>
                <w:sz w:val="18"/>
                <w:szCs w:val="18"/>
              </w:rPr>
              <w:t>321 602</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Ümberklassifitseerimine</w:t>
            </w:r>
          </w:p>
        </w:tc>
        <w:tc>
          <w:tcPr>
            <w:tcW w:w="931"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60 542</w:t>
            </w:r>
          </w:p>
        </w:tc>
        <w:tc>
          <w:tcPr>
            <w:tcW w:w="1134"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0</w:t>
            </w:r>
          </w:p>
        </w:tc>
        <w:tc>
          <w:tcPr>
            <w:tcW w:w="1417" w:type="dxa"/>
            <w:noWrap/>
            <w:hideMark/>
          </w:tcPr>
          <w:p w:rsidR="00FB0A1A" w:rsidRPr="000E3752" w:rsidRDefault="00FB0A1A" w:rsidP="00FB0A1A">
            <w:pPr>
              <w:jc w:val="both"/>
              <w:rPr>
                <w:sz w:val="18"/>
                <w:szCs w:val="18"/>
              </w:rPr>
            </w:pPr>
            <w:r w:rsidRPr="000E3752">
              <w:rPr>
                <w:sz w:val="18"/>
                <w:szCs w:val="18"/>
              </w:rPr>
              <w:t>-60 542</w:t>
            </w:r>
          </w:p>
        </w:tc>
        <w:tc>
          <w:tcPr>
            <w:tcW w:w="1276" w:type="dxa"/>
            <w:noWrap/>
            <w:hideMark/>
          </w:tcPr>
          <w:p w:rsidR="00FB0A1A" w:rsidRPr="000E3752" w:rsidRDefault="00FB0A1A" w:rsidP="00FB0A1A">
            <w:pPr>
              <w:jc w:val="both"/>
              <w:rPr>
                <w:sz w:val="18"/>
                <w:szCs w:val="18"/>
              </w:rPr>
            </w:pPr>
            <w:r w:rsidRPr="000E3752">
              <w:rPr>
                <w:sz w:val="18"/>
                <w:szCs w:val="18"/>
              </w:rPr>
              <w:t>0</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Ümberhindlused</w:t>
            </w:r>
          </w:p>
        </w:tc>
        <w:tc>
          <w:tcPr>
            <w:tcW w:w="931"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12 782</w:t>
            </w:r>
          </w:p>
        </w:tc>
        <w:tc>
          <w:tcPr>
            <w:tcW w:w="1134"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0</w:t>
            </w:r>
          </w:p>
        </w:tc>
        <w:tc>
          <w:tcPr>
            <w:tcW w:w="1417" w:type="dxa"/>
            <w:noWrap/>
            <w:hideMark/>
          </w:tcPr>
          <w:p w:rsidR="00FB0A1A" w:rsidRPr="000E3752" w:rsidRDefault="00FB0A1A" w:rsidP="00FB0A1A">
            <w:pPr>
              <w:jc w:val="both"/>
              <w:rPr>
                <w:sz w:val="18"/>
                <w:szCs w:val="18"/>
              </w:rPr>
            </w:pPr>
            <w:r w:rsidRPr="000E3752">
              <w:rPr>
                <w:sz w:val="18"/>
                <w:szCs w:val="18"/>
              </w:rPr>
              <w:t>0</w:t>
            </w:r>
          </w:p>
        </w:tc>
        <w:tc>
          <w:tcPr>
            <w:tcW w:w="1276" w:type="dxa"/>
            <w:noWrap/>
            <w:hideMark/>
          </w:tcPr>
          <w:p w:rsidR="00FB0A1A" w:rsidRPr="000E3752" w:rsidRDefault="00FB0A1A" w:rsidP="00FB0A1A">
            <w:pPr>
              <w:jc w:val="both"/>
              <w:rPr>
                <w:sz w:val="18"/>
                <w:szCs w:val="18"/>
              </w:rPr>
            </w:pPr>
            <w:r w:rsidRPr="000E3752">
              <w:rPr>
                <w:sz w:val="18"/>
                <w:szCs w:val="18"/>
              </w:rPr>
              <w:t>12 782</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Amortisatsioon ja allahindlused</w:t>
            </w:r>
          </w:p>
        </w:tc>
        <w:tc>
          <w:tcPr>
            <w:tcW w:w="931"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-772 330</w:t>
            </w:r>
          </w:p>
        </w:tc>
        <w:tc>
          <w:tcPr>
            <w:tcW w:w="1134" w:type="dxa"/>
            <w:noWrap/>
            <w:hideMark/>
          </w:tcPr>
          <w:p w:rsidR="00FB0A1A" w:rsidRPr="000E3752" w:rsidRDefault="00FB0A1A" w:rsidP="00FB0A1A">
            <w:pPr>
              <w:jc w:val="both"/>
              <w:rPr>
                <w:sz w:val="18"/>
                <w:szCs w:val="18"/>
              </w:rPr>
            </w:pPr>
            <w:r w:rsidRPr="000E3752">
              <w:rPr>
                <w:sz w:val="18"/>
                <w:szCs w:val="18"/>
              </w:rPr>
              <w:t>-132 130</w:t>
            </w:r>
          </w:p>
        </w:tc>
        <w:tc>
          <w:tcPr>
            <w:tcW w:w="1134" w:type="dxa"/>
            <w:noWrap/>
            <w:hideMark/>
          </w:tcPr>
          <w:p w:rsidR="00FB0A1A" w:rsidRPr="000E3752" w:rsidRDefault="00FB0A1A" w:rsidP="00FB0A1A">
            <w:pPr>
              <w:jc w:val="both"/>
              <w:rPr>
                <w:sz w:val="18"/>
                <w:szCs w:val="18"/>
              </w:rPr>
            </w:pPr>
            <w:r w:rsidRPr="000E3752">
              <w:rPr>
                <w:sz w:val="18"/>
                <w:szCs w:val="18"/>
              </w:rPr>
              <w:t>-24 624</w:t>
            </w:r>
          </w:p>
        </w:tc>
        <w:tc>
          <w:tcPr>
            <w:tcW w:w="1417" w:type="dxa"/>
            <w:noWrap/>
            <w:hideMark/>
          </w:tcPr>
          <w:p w:rsidR="00FB0A1A" w:rsidRPr="000E3752" w:rsidRDefault="00FB0A1A" w:rsidP="00FB0A1A">
            <w:pPr>
              <w:jc w:val="both"/>
              <w:rPr>
                <w:sz w:val="18"/>
                <w:szCs w:val="18"/>
              </w:rPr>
            </w:pPr>
            <w:r w:rsidRPr="000E3752">
              <w:rPr>
                <w:sz w:val="18"/>
                <w:szCs w:val="18"/>
              </w:rPr>
              <w:t> </w:t>
            </w:r>
          </w:p>
        </w:tc>
        <w:tc>
          <w:tcPr>
            <w:tcW w:w="1276" w:type="dxa"/>
            <w:noWrap/>
            <w:hideMark/>
          </w:tcPr>
          <w:p w:rsidR="00FB0A1A" w:rsidRPr="000E3752" w:rsidRDefault="00FB0A1A" w:rsidP="00FB0A1A">
            <w:pPr>
              <w:jc w:val="both"/>
              <w:rPr>
                <w:sz w:val="18"/>
                <w:szCs w:val="18"/>
              </w:rPr>
            </w:pPr>
            <w:r w:rsidRPr="000E3752">
              <w:rPr>
                <w:sz w:val="18"/>
                <w:szCs w:val="18"/>
              </w:rPr>
              <w:t>-929 084</w:t>
            </w:r>
          </w:p>
        </w:tc>
      </w:tr>
      <w:tr w:rsidR="00BA3890" w:rsidRPr="00FB0A1A" w:rsidTr="000E3752">
        <w:trPr>
          <w:trHeight w:val="567"/>
        </w:trPr>
        <w:tc>
          <w:tcPr>
            <w:tcW w:w="2183" w:type="dxa"/>
            <w:hideMark/>
          </w:tcPr>
          <w:p w:rsidR="00FB0A1A" w:rsidRPr="000E3752" w:rsidRDefault="00FB0A1A" w:rsidP="00FB0A1A">
            <w:pPr>
              <w:jc w:val="both"/>
              <w:rPr>
                <w:sz w:val="18"/>
                <w:szCs w:val="18"/>
              </w:rPr>
            </w:pPr>
            <w:r w:rsidRPr="000E3752">
              <w:rPr>
                <w:sz w:val="18"/>
                <w:szCs w:val="18"/>
              </w:rPr>
              <w:t>Müüdud põhivara jääkväärtuse mahakandmine</w:t>
            </w:r>
          </w:p>
        </w:tc>
        <w:tc>
          <w:tcPr>
            <w:tcW w:w="931" w:type="dxa"/>
            <w:noWrap/>
            <w:hideMark/>
          </w:tcPr>
          <w:p w:rsidR="00FB0A1A" w:rsidRPr="000E3752" w:rsidRDefault="00FB0A1A" w:rsidP="00FB0A1A">
            <w:pPr>
              <w:jc w:val="both"/>
              <w:rPr>
                <w:sz w:val="18"/>
                <w:szCs w:val="18"/>
              </w:rPr>
            </w:pPr>
            <w:r w:rsidRPr="000E3752">
              <w:rPr>
                <w:sz w:val="18"/>
                <w:szCs w:val="18"/>
              </w:rPr>
              <w:t>-90</w:t>
            </w:r>
          </w:p>
        </w:tc>
        <w:tc>
          <w:tcPr>
            <w:tcW w:w="1134"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0</w:t>
            </w:r>
          </w:p>
        </w:tc>
        <w:tc>
          <w:tcPr>
            <w:tcW w:w="1417" w:type="dxa"/>
            <w:noWrap/>
            <w:hideMark/>
          </w:tcPr>
          <w:p w:rsidR="00FB0A1A" w:rsidRPr="000E3752" w:rsidRDefault="00FB0A1A" w:rsidP="00FB0A1A">
            <w:pPr>
              <w:jc w:val="both"/>
              <w:rPr>
                <w:sz w:val="18"/>
                <w:szCs w:val="18"/>
              </w:rPr>
            </w:pPr>
            <w:r w:rsidRPr="000E3752">
              <w:rPr>
                <w:sz w:val="18"/>
                <w:szCs w:val="18"/>
              </w:rPr>
              <w:t>0</w:t>
            </w:r>
          </w:p>
        </w:tc>
        <w:tc>
          <w:tcPr>
            <w:tcW w:w="1276" w:type="dxa"/>
            <w:noWrap/>
            <w:hideMark/>
          </w:tcPr>
          <w:p w:rsidR="00FB0A1A" w:rsidRPr="000E3752" w:rsidRDefault="00FB0A1A" w:rsidP="00FB0A1A">
            <w:pPr>
              <w:jc w:val="both"/>
              <w:rPr>
                <w:sz w:val="18"/>
                <w:szCs w:val="18"/>
              </w:rPr>
            </w:pPr>
            <w:r w:rsidRPr="000E3752">
              <w:rPr>
                <w:sz w:val="18"/>
                <w:szCs w:val="18"/>
              </w:rPr>
              <w:t>-90</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Muu mahakandmine jääkväärtuses</w:t>
            </w:r>
          </w:p>
        </w:tc>
        <w:tc>
          <w:tcPr>
            <w:tcW w:w="931"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-60 210</w:t>
            </w:r>
          </w:p>
        </w:tc>
        <w:tc>
          <w:tcPr>
            <w:tcW w:w="1134" w:type="dxa"/>
            <w:noWrap/>
            <w:hideMark/>
          </w:tcPr>
          <w:p w:rsidR="00FB0A1A" w:rsidRPr="000E3752" w:rsidRDefault="00FB0A1A" w:rsidP="00FB0A1A">
            <w:pPr>
              <w:jc w:val="both"/>
              <w:rPr>
                <w:sz w:val="18"/>
                <w:szCs w:val="18"/>
              </w:rPr>
            </w:pPr>
            <w:r w:rsidRPr="000E3752">
              <w:rPr>
                <w:sz w:val="18"/>
                <w:szCs w:val="18"/>
              </w:rPr>
              <w:t>-22 763</w:t>
            </w:r>
          </w:p>
        </w:tc>
        <w:tc>
          <w:tcPr>
            <w:tcW w:w="1134" w:type="dxa"/>
            <w:noWrap/>
            <w:hideMark/>
          </w:tcPr>
          <w:p w:rsidR="00FB0A1A" w:rsidRPr="000E3752" w:rsidRDefault="00FB0A1A" w:rsidP="00FB0A1A">
            <w:pPr>
              <w:jc w:val="both"/>
              <w:rPr>
                <w:sz w:val="18"/>
                <w:szCs w:val="18"/>
              </w:rPr>
            </w:pPr>
            <w:r w:rsidRPr="000E3752">
              <w:rPr>
                <w:sz w:val="18"/>
                <w:szCs w:val="18"/>
              </w:rPr>
              <w:t>-40 338</w:t>
            </w:r>
          </w:p>
        </w:tc>
        <w:tc>
          <w:tcPr>
            <w:tcW w:w="1417" w:type="dxa"/>
            <w:noWrap/>
            <w:hideMark/>
          </w:tcPr>
          <w:p w:rsidR="00FB0A1A" w:rsidRPr="000E3752" w:rsidRDefault="00FB0A1A" w:rsidP="00FB0A1A">
            <w:pPr>
              <w:jc w:val="both"/>
              <w:rPr>
                <w:sz w:val="18"/>
                <w:szCs w:val="18"/>
              </w:rPr>
            </w:pPr>
            <w:r w:rsidRPr="000E3752">
              <w:rPr>
                <w:sz w:val="18"/>
                <w:szCs w:val="18"/>
              </w:rPr>
              <w:t>0</w:t>
            </w:r>
          </w:p>
        </w:tc>
        <w:tc>
          <w:tcPr>
            <w:tcW w:w="1276" w:type="dxa"/>
            <w:noWrap/>
            <w:hideMark/>
          </w:tcPr>
          <w:p w:rsidR="00FB0A1A" w:rsidRPr="000E3752" w:rsidRDefault="00FB0A1A" w:rsidP="00FB0A1A">
            <w:pPr>
              <w:jc w:val="both"/>
              <w:rPr>
                <w:sz w:val="18"/>
                <w:szCs w:val="18"/>
              </w:rPr>
            </w:pPr>
            <w:r w:rsidRPr="000E3752">
              <w:rPr>
                <w:sz w:val="18"/>
                <w:szCs w:val="18"/>
              </w:rPr>
              <w:t>-123 310</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Kokku liikumised</w:t>
            </w:r>
          </w:p>
        </w:tc>
        <w:tc>
          <w:tcPr>
            <w:tcW w:w="931" w:type="dxa"/>
            <w:noWrap/>
            <w:hideMark/>
          </w:tcPr>
          <w:p w:rsidR="00FB0A1A" w:rsidRPr="000E3752" w:rsidRDefault="00FB0A1A" w:rsidP="00FB0A1A">
            <w:pPr>
              <w:jc w:val="both"/>
              <w:rPr>
                <w:sz w:val="18"/>
                <w:szCs w:val="18"/>
              </w:rPr>
            </w:pPr>
            <w:r w:rsidRPr="000E3752">
              <w:rPr>
                <w:sz w:val="18"/>
                <w:szCs w:val="18"/>
              </w:rPr>
              <w:t>-90</w:t>
            </w:r>
          </w:p>
        </w:tc>
        <w:tc>
          <w:tcPr>
            <w:tcW w:w="1134" w:type="dxa"/>
            <w:noWrap/>
            <w:hideMark/>
          </w:tcPr>
          <w:p w:rsidR="00FB0A1A" w:rsidRPr="000E3752" w:rsidRDefault="00FB0A1A" w:rsidP="00FB0A1A">
            <w:pPr>
              <w:jc w:val="both"/>
              <w:rPr>
                <w:sz w:val="18"/>
                <w:szCs w:val="18"/>
              </w:rPr>
            </w:pPr>
            <w:r w:rsidRPr="000E3752">
              <w:rPr>
                <w:sz w:val="18"/>
                <w:szCs w:val="18"/>
              </w:rPr>
              <w:t>-645 516</w:t>
            </w:r>
          </w:p>
        </w:tc>
        <w:tc>
          <w:tcPr>
            <w:tcW w:w="1134" w:type="dxa"/>
            <w:noWrap/>
            <w:hideMark/>
          </w:tcPr>
          <w:p w:rsidR="00FB0A1A" w:rsidRPr="000E3752" w:rsidRDefault="00FB0A1A" w:rsidP="00FB0A1A">
            <w:pPr>
              <w:jc w:val="both"/>
              <w:rPr>
                <w:sz w:val="18"/>
                <w:szCs w:val="18"/>
              </w:rPr>
            </w:pPr>
            <w:r w:rsidRPr="000E3752">
              <w:rPr>
                <w:sz w:val="18"/>
                <w:szCs w:val="18"/>
              </w:rPr>
              <w:t>-154 714</w:t>
            </w:r>
          </w:p>
        </w:tc>
        <w:tc>
          <w:tcPr>
            <w:tcW w:w="1134" w:type="dxa"/>
            <w:noWrap/>
            <w:hideMark/>
          </w:tcPr>
          <w:p w:rsidR="00FB0A1A" w:rsidRPr="000E3752" w:rsidRDefault="00FB0A1A" w:rsidP="00FB0A1A">
            <w:pPr>
              <w:jc w:val="both"/>
              <w:rPr>
                <w:sz w:val="18"/>
                <w:szCs w:val="18"/>
              </w:rPr>
            </w:pPr>
            <w:r w:rsidRPr="000E3752">
              <w:rPr>
                <w:sz w:val="18"/>
                <w:szCs w:val="18"/>
              </w:rPr>
              <w:t>-50 083</w:t>
            </w:r>
          </w:p>
        </w:tc>
        <w:tc>
          <w:tcPr>
            <w:tcW w:w="1417" w:type="dxa"/>
            <w:noWrap/>
            <w:hideMark/>
          </w:tcPr>
          <w:p w:rsidR="00FB0A1A" w:rsidRPr="000E3752" w:rsidRDefault="00FB0A1A" w:rsidP="00FB0A1A">
            <w:pPr>
              <w:jc w:val="both"/>
              <w:rPr>
                <w:sz w:val="18"/>
                <w:szCs w:val="18"/>
              </w:rPr>
            </w:pPr>
            <w:r w:rsidRPr="000E3752">
              <w:rPr>
                <w:sz w:val="18"/>
                <w:szCs w:val="18"/>
              </w:rPr>
              <w:t>132 302</w:t>
            </w:r>
          </w:p>
        </w:tc>
        <w:tc>
          <w:tcPr>
            <w:tcW w:w="1276" w:type="dxa"/>
            <w:noWrap/>
            <w:hideMark/>
          </w:tcPr>
          <w:p w:rsidR="00FB0A1A" w:rsidRPr="000E3752" w:rsidRDefault="00FB0A1A" w:rsidP="00FB0A1A">
            <w:pPr>
              <w:jc w:val="both"/>
              <w:rPr>
                <w:sz w:val="18"/>
                <w:szCs w:val="18"/>
              </w:rPr>
            </w:pPr>
            <w:r w:rsidRPr="000E3752">
              <w:rPr>
                <w:sz w:val="18"/>
                <w:szCs w:val="18"/>
              </w:rPr>
              <w:t>-718 100</w:t>
            </w:r>
          </w:p>
        </w:tc>
      </w:tr>
      <w:tr w:rsidR="00BA3890" w:rsidRPr="00FB0A1A" w:rsidTr="0008291A">
        <w:trPr>
          <w:trHeight w:val="255"/>
        </w:trPr>
        <w:tc>
          <w:tcPr>
            <w:tcW w:w="2183" w:type="dxa"/>
            <w:noWrap/>
            <w:hideMark/>
          </w:tcPr>
          <w:p w:rsidR="00FB0A1A" w:rsidRPr="000E3752" w:rsidRDefault="00FB0A1A" w:rsidP="00FB0A1A">
            <w:pPr>
              <w:jc w:val="both"/>
              <w:rPr>
                <w:b/>
                <w:bCs/>
                <w:sz w:val="18"/>
                <w:szCs w:val="18"/>
              </w:rPr>
            </w:pPr>
            <w:r w:rsidRPr="000E3752">
              <w:rPr>
                <w:b/>
                <w:bCs/>
                <w:sz w:val="18"/>
                <w:szCs w:val="18"/>
              </w:rPr>
              <w:t>Jääk seisuga 31.12.2016</w:t>
            </w:r>
          </w:p>
        </w:tc>
        <w:tc>
          <w:tcPr>
            <w:tcW w:w="931" w:type="dxa"/>
            <w:noWrap/>
            <w:hideMark/>
          </w:tcPr>
          <w:p w:rsidR="00FB0A1A" w:rsidRPr="000E3752" w:rsidRDefault="00FB0A1A" w:rsidP="00FB0A1A">
            <w:pPr>
              <w:jc w:val="both"/>
              <w:rPr>
                <w:sz w:val="18"/>
                <w:szCs w:val="18"/>
              </w:rPr>
            </w:pPr>
            <w:r w:rsidRPr="000E3752">
              <w:rPr>
                <w:sz w:val="18"/>
                <w:szCs w:val="18"/>
              </w:rPr>
              <w:t> </w:t>
            </w:r>
          </w:p>
        </w:tc>
        <w:tc>
          <w:tcPr>
            <w:tcW w:w="1134" w:type="dxa"/>
            <w:noWrap/>
            <w:hideMark/>
          </w:tcPr>
          <w:p w:rsidR="00FB0A1A" w:rsidRPr="000E3752" w:rsidRDefault="00FB0A1A" w:rsidP="00FB0A1A">
            <w:pPr>
              <w:jc w:val="both"/>
              <w:rPr>
                <w:sz w:val="18"/>
                <w:szCs w:val="18"/>
              </w:rPr>
            </w:pPr>
            <w:r w:rsidRPr="000E3752">
              <w:rPr>
                <w:sz w:val="18"/>
                <w:szCs w:val="18"/>
              </w:rPr>
              <w:t> </w:t>
            </w:r>
          </w:p>
        </w:tc>
        <w:tc>
          <w:tcPr>
            <w:tcW w:w="1134" w:type="dxa"/>
            <w:noWrap/>
            <w:hideMark/>
          </w:tcPr>
          <w:p w:rsidR="00FB0A1A" w:rsidRPr="000E3752" w:rsidRDefault="00FB0A1A" w:rsidP="00FB0A1A">
            <w:pPr>
              <w:jc w:val="both"/>
              <w:rPr>
                <w:sz w:val="18"/>
                <w:szCs w:val="18"/>
              </w:rPr>
            </w:pPr>
            <w:r w:rsidRPr="000E3752">
              <w:rPr>
                <w:sz w:val="18"/>
                <w:szCs w:val="18"/>
              </w:rPr>
              <w:t> </w:t>
            </w:r>
          </w:p>
        </w:tc>
        <w:tc>
          <w:tcPr>
            <w:tcW w:w="1134" w:type="dxa"/>
            <w:noWrap/>
            <w:hideMark/>
          </w:tcPr>
          <w:p w:rsidR="00FB0A1A" w:rsidRPr="000E3752" w:rsidRDefault="00FB0A1A" w:rsidP="00FB0A1A">
            <w:pPr>
              <w:jc w:val="both"/>
              <w:rPr>
                <w:sz w:val="18"/>
                <w:szCs w:val="18"/>
              </w:rPr>
            </w:pPr>
            <w:r w:rsidRPr="000E3752">
              <w:rPr>
                <w:sz w:val="18"/>
                <w:szCs w:val="18"/>
              </w:rPr>
              <w:t> </w:t>
            </w:r>
          </w:p>
        </w:tc>
        <w:tc>
          <w:tcPr>
            <w:tcW w:w="1417" w:type="dxa"/>
            <w:noWrap/>
            <w:hideMark/>
          </w:tcPr>
          <w:p w:rsidR="00FB0A1A" w:rsidRPr="000E3752" w:rsidRDefault="00FB0A1A" w:rsidP="00FB0A1A">
            <w:pPr>
              <w:jc w:val="both"/>
              <w:rPr>
                <w:sz w:val="18"/>
                <w:szCs w:val="18"/>
              </w:rPr>
            </w:pPr>
            <w:r w:rsidRPr="000E3752">
              <w:rPr>
                <w:sz w:val="18"/>
                <w:szCs w:val="18"/>
              </w:rPr>
              <w:t> </w:t>
            </w:r>
          </w:p>
        </w:tc>
        <w:tc>
          <w:tcPr>
            <w:tcW w:w="1276" w:type="dxa"/>
            <w:noWrap/>
            <w:hideMark/>
          </w:tcPr>
          <w:p w:rsidR="00FB0A1A" w:rsidRPr="000E3752" w:rsidRDefault="00FB0A1A" w:rsidP="00FB0A1A">
            <w:pPr>
              <w:jc w:val="both"/>
              <w:rPr>
                <w:sz w:val="18"/>
                <w:szCs w:val="18"/>
              </w:rPr>
            </w:pPr>
            <w:r w:rsidRPr="000E3752">
              <w:rPr>
                <w:sz w:val="18"/>
                <w:szCs w:val="18"/>
              </w:rPr>
              <w:t> </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Soetusmakusmus</w:t>
            </w:r>
          </w:p>
        </w:tc>
        <w:tc>
          <w:tcPr>
            <w:tcW w:w="931" w:type="dxa"/>
            <w:noWrap/>
            <w:hideMark/>
          </w:tcPr>
          <w:p w:rsidR="00FB0A1A" w:rsidRPr="000E3752" w:rsidRDefault="00FB0A1A" w:rsidP="00FB0A1A">
            <w:pPr>
              <w:jc w:val="both"/>
              <w:rPr>
                <w:sz w:val="18"/>
                <w:szCs w:val="18"/>
              </w:rPr>
            </w:pPr>
            <w:r w:rsidRPr="000E3752">
              <w:rPr>
                <w:sz w:val="18"/>
                <w:szCs w:val="18"/>
              </w:rPr>
              <w:t>152 449</w:t>
            </w:r>
          </w:p>
        </w:tc>
        <w:tc>
          <w:tcPr>
            <w:tcW w:w="1134" w:type="dxa"/>
            <w:noWrap/>
            <w:hideMark/>
          </w:tcPr>
          <w:p w:rsidR="00FB0A1A" w:rsidRPr="000E3752" w:rsidRDefault="00FB0A1A" w:rsidP="00FB0A1A">
            <w:pPr>
              <w:jc w:val="both"/>
              <w:rPr>
                <w:sz w:val="18"/>
                <w:szCs w:val="18"/>
              </w:rPr>
            </w:pPr>
            <w:r w:rsidRPr="000E3752">
              <w:rPr>
                <w:sz w:val="18"/>
                <w:szCs w:val="18"/>
              </w:rPr>
              <w:t>20 980 722</w:t>
            </w:r>
          </w:p>
        </w:tc>
        <w:tc>
          <w:tcPr>
            <w:tcW w:w="1134" w:type="dxa"/>
            <w:noWrap/>
            <w:hideMark/>
          </w:tcPr>
          <w:p w:rsidR="00FB0A1A" w:rsidRPr="000E3752" w:rsidRDefault="00FB0A1A" w:rsidP="00FB0A1A">
            <w:pPr>
              <w:jc w:val="both"/>
              <w:rPr>
                <w:sz w:val="18"/>
                <w:szCs w:val="18"/>
              </w:rPr>
            </w:pPr>
            <w:r w:rsidRPr="000E3752">
              <w:rPr>
                <w:sz w:val="18"/>
                <w:szCs w:val="18"/>
              </w:rPr>
              <w:t>1 375 582</w:t>
            </w:r>
          </w:p>
        </w:tc>
        <w:tc>
          <w:tcPr>
            <w:tcW w:w="1134" w:type="dxa"/>
            <w:noWrap/>
            <w:hideMark/>
          </w:tcPr>
          <w:p w:rsidR="00FB0A1A" w:rsidRPr="000E3752" w:rsidRDefault="00FB0A1A" w:rsidP="00FB0A1A">
            <w:pPr>
              <w:jc w:val="both"/>
              <w:rPr>
                <w:sz w:val="18"/>
                <w:szCs w:val="18"/>
              </w:rPr>
            </w:pPr>
            <w:r w:rsidRPr="000E3752">
              <w:rPr>
                <w:sz w:val="18"/>
                <w:szCs w:val="18"/>
              </w:rPr>
              <w:t>264 895</w:t>
            </w:r>
          </w:p>
        </w:tc>
        <w:tc>
          <w:tcPr>
            <w:tcW w:w="1417" w:type="dxa"/>
            <w:noWrap/>
            <w:hideMark/>
          </w:tcPr>
          <w:p w:rsidR="00FB0A1A" w:rsidRPr="000E3752" w:rsidRDefault="00FB0A1A" w:rsidP="00FB0A1A">
            <w:pPr>
              <w:jc w:val="both"/>
              <w:rPr>
                <w:sz w:val="18"/>
                <w:szCs w:val="18"/>
              </w:rPr>
            </w:pPr>
            <w:r w:rsidRPr="000E3752">
              <w:rPr>
                <w:sz w:val="18"/>
                <w:szCs w:val="18"/>
              </w:rPr>
              <w:t>199 360</w:t>
            </w:r>
          </w:p>
        </w:tc>
        <w:tc>
          <w:tcPr>
            <w:tcW w:w="1276" w:type="dxa"/>
            <w:noWrap/>
            <w:hideMark/>
          </w:tcPr>
          <w:p w:rsidR="00FB0A1A" w:rsidRPr="000E3752" w:rsidRDefault="00FB0A1A" w:rsidP="00FB0A1A">
            <w:pPr>
              <w:jc w:val="both"/>
              <w:rPr>
                <w:sz w:val="18"/>
                <w:szCs w:val="18"/>
              </w:rPr>
            </w:pPr>
            <w:r w:rsidRPr="000E3752">
              <w:rPr>
                <w:sz w:val="18"/>
                <w:szCs w:val="18"/>
              </w:rPr>
              <w:t>22 973 009</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Kogunenud kulum</w:t>
            </w:r>
          </w:p>
        </w:tc>
        <w:tc>
          <w:tcPr>
            <w:tcW w:w="931"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-6 673 080</w:t>
            </w:r>
          </w:p>
        </w:tc>
        <w:tc>
          <w:tcPr>
            <w:tcW w:w="1134" w:type="dxa"/>
            <w:noWrap/>
            <w:hideMark/>
          </w:tcPr>
          <w:p w:rsidR="00FB0A1A" w:rsidRPr="000E3752" w:rsidRDefault="00FB0A1A" w:rsidP="00FB0A1A">
            <w:pPr>
              <w:jc w:val="both"/>
              <w:rPr>
                <w:sz w:val="18"/>
                <w:szCs w:val="18"/>
              </w:rPr>
            </w:pPr>
            <w:r w:rsidRPr="000E3752">
              <w:rPr>
                <w:sz w:val="18"/>
                <w:szCs w:val="18"/>
              </w:rPr>
              <w:t>-821 781</w:t>
            </w:r>
          </w:p>
        </w:tc>
        <w:tc>
          <w:tcPr>
            <w:tcW w:w="1134" w:type="dxa"/>
            <w:noWrap/>
            <w:hideMark/>
          </w:tcPr>
          <w:p w:rsidR="00FB0A1A" w:rsidRPr="000E3752" w:rsidRDefault="00FB0A1A" w:rsidP="00FB0A1A">
            <w:pPr>
              <w:jc w:val="both"/>
              <w:rPr>
                <w:sz w:val="18"/>
                <w:szCs w:val="18"/>
              </w:rPr>
            </w:pPr>
            <w:r w:rsidRPr="000E3752">
              <w:rPr>
                <w:sz w:val="18"/>
                <w:szCs w:val="18"/>
              </w:rPr>
              <w:t>-124 173</w:t>
            </w:r>
          </w:p>
        </w:tc>
        <w:tc>
          <w:tcPr>
            <w:tcW w:w="1417" w:type="dxa"/>
            <w:noWrap/>
            <w:hideMark/>
          </w:tcPr>
          <w:p w:rsidR="00FB0A1A" w:rsidRPr="000E3752" w:rsidRDefault="00FB0A1A" w:rsidP="00FB0A1A">
            <w:pPr>
              <w:jc w:val="both"/>
              <w:rPr>
                <w:sz w:val="18"/>
                <w:szCs w:val="18"/>
              </w:rPr>
            </w:pPr>
            <w:r w:rsidRPr="000E3752">
              <w:rPr>
                <w:sz w:val="18"/>
                <w:szCs w:val="18"/>
              </w:rPr>
              <w:t>0</w:t>
            </w:r>
          </w:p>
        </w:tc>
        <w:tc>
          <w:tcPr>
            <w:tcW w:w="1276" w:type="dxa"/>
            <w:noWrap/>
            <w:hideMark/>
          </w:tcPr>
          <w:p w:rsidR="00FB0A1A" w:rsidRPr="000E3752" w:rsidRDefault="00FB0A1A" w:rsidP="00FB0A1A">
            <w:pPr>
              <w:jc w:val="both"/>
              <w:rPr>
                <w:sz w:val="18"/>
                <w:szCs w:val="18"/>
              </w:rPr>
            </w:pPr>
            <w:r w:rsidRPr="000E3752">
              <w:rPr>
                <w:sz w:val="18"/>
                <w:szCs w:val="18"/>
              </w:rPr>
              <w:t>-7 619 034</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Põhivara jääkväärtus</w:t>
            </w:r>
          </w:p>
        </w:tc>
        <w:tc>
          <w:tcPr>
            <w:tcW w:w="931" w:type="dxa"/>
            <w:noWrap/>
            <w:hideMark/>
          </w:tcPr>
          <w:p w:rsidR="00FB0A1A" w:rsidRPr="000E3752" w:rsidRDefault="00FB0A1A" w:rsidP="00FB0A1A">
            <w:pPr>
              <w:jc w:val="both"/>
              <w:rPr>
                <w:sz w:val="18"/>
                <w:szCs w:val="18"/>
              </w:rPr>
            </w:pPr>
            <w:r w:rsidRPr="000E3752">
              <w:rPr>
                <w:sz w:val="18"/>
                <w:szCs w:val="18"/>
              </w:rPr>
              <w:t>152 449</w:t>
            </w:r>
          </w:p>
        </w:tc>
        <w:tc>
          <w:tcPr>
            <w:tcW w:w="1134" w:type="dxa"/>
            <w:noWrap/>
            <w:hideMark/>
          </w:tcPr>
          <w:p w:rsidR="00FB0A1A" w:rsidRPr="000E3752" w:rsidRDefault="00FB0A1A" w:rsidP="00FB0A1A">
            <w:pPr>
              <w:jc w:val="both"/>
              <w:rPr>
                <w:sz w:val="18"/>
                <w:szCs w:val="18"/>
              </w:rPr>
            </w:pPr>
            <w:r w:rsidRPr="000E3752">
              <w:rPr>
                <w:sz w:val="18"/>
                <w:szCs w:val="18"/>
              </w:rPr>
              <w:t>14 307 642</w:t>
            </w:r>
          </w:p>
        </w:tc>
        <w:tc>
          <w:tcPr>
            <w:tcW w:w="1134" w:type="dxa"/>
            <w:noWrap/>
            <w:hideMark/>
          </w:tcPr>
          <w:p w:rsidR="00FB0A1A" w:rsidRPr="000E3752" w:rsidRDefault="00FB0A1A" w:rsidP="00FB0A1A">
            <w:pPr>
              <w:jc w:val="both"/>
              <w:rPr>
                <w:sz w:val="18"/>
                <w:szCs w:val="18"/>
              </w:rPr>
            </w:pPr>
            <w:r w:rsidRPr="000E3752">
              <w:rPr>
                <w:sz w:val="18"/>
                <w:szCs w:val="18"/>
              </w:rPr>
              <w:t>553 801</w:t>
            </w:r>
          </w:p>
        </w:tc>
        <w:tc>
          <w:tcPr>
            <w:tcW w:w="1134" w:type="dxa"/>
            <w:noWrap/>
            <w:hideMark/>
          </w:tcPr>
          <w:p w:rsidR="00FB0A1A" w:rsidRPr="000E3752" w:rsidRDefault="00FB0A1A" w:rsidP="00FB0A1A">
            <w:pPr>
              <w:jc w:val="both"/>
              <w:rPr>
                <w:sz w:val="18"/>
                <w:szCs w:val="18"/>
              </w:rPr>
            </w:pPr>
            <w:r w:rsidRPr="000E3752">
              <w:rPr>
                <w:sz w:val="18"/>
                <w:szCs w:val="18"/>
              </w:rPr>
              <w:t>140 723</w:t>
            </w:r>
          </w:p>
        </w:tc>
        <w:tc>
          <w:tcPr>
            <w:tcW w:w="1417" w:type="dxa"/>
            <w:noWrap/>
            <w:hideMark/>
          </w:tcPr>
          <w:p w:rsidR="00FB0A1A" w:rsidRPr="000E3752" w:rsidRDefault="00FB0A1A" w:rsidP="00FB0A1A">
            <w:pPr>
              <w:jc w:val="both"/>
              <w:rPr>
                <w:sz w:val="18"/>
                <w:szCs w:val="18"/>
              </w:rPr>
            </w:pPr>
            <w:r w:rsidRPr="000E3752">
              <w:rPr>
                <w:sz w:val="18"/>
                <w:szCs w:val="18"/>
              </w:rPr>
              <w:t>199 360</w:t>
            </w:r>
          </w:p>
        </w:tc>
        <w:tc>
          <w:tcPr>
            <w:tcW w:w="1276" w:type="dxa"/>
            <w:noWrap/>
            <w:hideMark/>
          </w:tcPr>
          <w:p w:rsidR="00FB0A1A" w:rsidRPr="000E3752" w:rsidRDefault="00FB0A1A" w:rsidP="00FB0A1A">
            <w:pPr>
              <w:jc w:val="both"/>
              <w:rPr>
                <w:sz w:val="18"/>
                <w:szCs w:val="18"/>
              </w:rPr>
            </w:pPr>
            <w:r w:rsidRPr="000E3752">
              <w:rPr>
                <w:sz w:val="18"/>
                <w:szCs w:val="18"/>
              </w:rPr>
              <w:t>15 353 975</w:t>
            </w:r>
          </w:p>
        </w:tc>
      </w:tr>
      <w:tr w:rsidR="00BA3890" w:rsidRPr="00FB0A1A" w:rsidTr="000E3752">
        <w:trPr>
          <w:trHeight w:val="563"/>
        </w:trPr>
        <w:tc>
          <w:tcPr>
            <w:tcW w:w="2183" w:type="dxa"/>
            <w:noWrap/>
            <w:hideMark/>
          </w:tcPr>
          <w:p w:rsidR="00FB0A1A" w:rsidRPr="000E3752" w:rsidRDefault="00FB0A1A" w:rsidP="00FB0A1A">
            <w:pPr>
              <w:jc w:val="both"/>
              <w:rPr>
                <w:sz w:val="18"/>
                <w:szCs w:val="18"/>
              </w:rPr>
            </w:pPr>
            <w:r w:rsidRPr="000E3752">
              <w:rPr>
                <w:sz w:val="18"/>
                <w:szCs w:val="18"/>
              </w:rPr>
              <w:t> </w:t>
            </w:r>
          </w:p>
        </w:tc>
        <w:tc>
          <w:tcPr>
            <w:tcW w:w="931" w:type="dxa"/>
            <w:noWrap/>
            <w:hideMark/>
          </w:tcPr>
          <w:p w:rsidR="00FB0A1A" w:rsidRPr="000E3752" w:rsidRDefault="00FB0A1A" w:rsidP="00FB0A1A">
            <w:pPr>
              <w:jc w:val="both"/>
              <w:rPr>
                <w:b/>
                <w:bCs/>
                <w:sz w:val="18"/>
                <w:szCs w:val="18"/>
              </w:rPr>
            </w:pPr>
            <w:r w:rsidRPr="000E3752">
              <w:rPr>
                <w:b/>
                <w:bCs/>
                <w:sz w:val="18"/>
                <w:szCs w:val="18"/>
              </w:rPr>
              <w:t>Maa</w:t>
            </w:r>
          </w:p>
        </w:tc>
        <w:tc>
          <w:tcPr>
            <w:tcW w:w="1134" w:type="dxa"/>
            <w:hideMark/>
          </w:tcPr>
          <w:p w:rsidR="00FB0A1A" w:rsidRPr="000E3752" w:rsidRDefault="00FB0A1A" w:rsidP="00FB0A1A">
            <w:pPr>
              <w:jc w:val="both"/>
              <w:rPr>
                <w:b/>
                <w:bCs/>
                <w:sz w:val="18"/>
                <w:szCs w:val="18"/>
              </w:rPr>
            </w:pPr>
            <w:r w:rsidRPr="000E3752">
              <w:rPr>
                <w:b/>
                <w:bCs/>
                <w:sz w:val="18"/>
                <w:szCs w:val="18"/>
              </w:rPr>
              <w:t>Hooned ja rajatised</w:t>
            </w:r>
          </w:p>
        </w:tc>
        <w:tc>
          <w:tcPr>
            <w:tcW w:w="1134" w:type="dxa"/>
            <w:hideMark/>
          </w:tcPr>
          <w:p w:rsidR="00FB0A1A" w:rsidRPr="000E3752" w:rsidRDefault="00FB0A1A" w:rsidP="00FB0A1A">
            <w:pPr>
              <w:jc w:val="both"/>
              <w:rPr>
                <w:b/>
                <w:bCs/>
                <w:sz w:val="18"/>
                <w:szCs w:val="18"/>
              </w:rPr>
            </w:pPr>
            <w:r w:rsidRPr="000E3752">
              <w:rPr>
                <w:b/>
                <w:bCs/>
                <w:sz w:val="18"/>
                <w:szCs w:val="18"/>
              </w:rPr>
              <w:t>Masinad ja seadmed</w:t>
            </w:r>
          </w:p>
        </w:tc>
        <w:tc>
          <w:tcPr>
            <w:tcW w:w="1134" w:type="dxa"/>
            <w:hideMark/>
          </w:tcPr>
          <w:p w:rsidR="00FB0A1A" w:rsidRPr="000E3752" w:rsidRDefault="00FB0A1A" w:rsidP="00FB0A1A">
            <w:pPr>
              <w:jc w:val="both"/>
              <w:rPr>
                <w:b/>
                <w:bCs/>
                <w:sz w:val="18"/>
                <w:szCs w:val="18"/>
              </w:rPr>
            </w:pPr>
            <w:r w:rsidRPr="000E3752">
              <w:rPr>
                <w:b/>
                <w:bCs/>
                <w:sz w:val="18"/>
                <w:szCs w:val="18"/>
              </w:rPr>
              <w:t>Muu põhivara</w:t>
            </w:r>
          </w:p>
        </w:tc>
        <w:tc>
          <w:tcPr>
            <w:tcW w:w="1417" w:type="dxa"/>
            <w:hideMark/>
          </w:tcPr>
          <w:p w:rsidR="00FB0A1A" w:rsidRPr="000E3752" w:rsidRDefault="00FB0A1A" w:rsidP="00FB0A1A">
            <w:pPr>
              <w:jc w:val="both"/>
              <w:rPr>
                <w:b/>
                <w:bCs/>
                <w:sz w:val="18"/>
                <w:szCs w:val="18"/>
              </w:rPr>
            </w:pPr>
            <w:r w:rsidRPr="000E3752">
              <w:rPr>
                <w:b/>
                <w:bCs/>
                <w:sz w:val="18"/>
                <w:szCs w:val="18"/>
              </w:rPr>
              <w:t>Lõpetamata tööd ja ettemaksed</w:t>
            </w:r>
          </w:p>
        </w:tc>
        <w:tc>
          <w:tcPr>
            <w:tcW w:w="1276" w:type="dxa"/>
            <w:noWrap/>
            <w:hideMark/>
          </w:tcPr>
          <w:p w:rsidR="00FB0A1A" w:rsidRPr="000E3752" w:rsidRDefault="00FB0A1A" w:rsidP="00FB0A1A">
            <w:pPr>
              <w:jc w:val="both"/>
              <w:rPr>
                <w:b/>
                <w:bCs/>
                <w:sz w:val="18"/>
                <w:szCs w:val="18"/>
              </w:rPr>
            </w:pPr>
            <w:r w:rsidRPr="000E3752">
              <w:rPr>
                <w:b/>
                <w:bCs/>
                <w:sz w:val="18"/>
                <w:szCs w:val="18"/>
              </w:rPr>
              <w:t>Kokku</w:t>
            </w:r>
          </w:p>
        </w:tc>
      </w:tr>
      <w:tr w:rsidR="00BA3890" w:rsidRPr="00FB0A1A" w:rsidTr="0008291A">
        <w:trPr>
          <w:trHeight w:val="255"/>
        </w:trPr>
        <w:tc>
          <w:tcPr>
            <w:tcW w:w="2183" w:type="dxa"/>
            <w:noWrap/>
            <w:hideMark/>
          </w:tcPr>
          <w:p w:rsidR="00FB0A1A" w:rsidRPr="000E3752" w:rsidRDefault="00FB0A1A" w:rsidP="00FB0A1A">
            <w:pPr>
              <w:jc w:val="both"/>
              <w:rPr>
                <w:b/>
                <w:bCs/>
                <w:sz w:val="18"/>
                <w:szCs w:val="18"/>
              </w:rPr>
            </w:pPr>
            <w:r w:rsidRPr="000E3752">
              <w:rPr>
                <w:b/>
                <w:bCs/>
                <w:sz w:val="18"/>
                <w:szCs w:val="18"/>
              </w:rPr>
              <w:t>Jääk 31.12.2016</w:t>
            </w:r>
          </w:p>
        </w:tc>
        <w:tc>
          <w:tcPr>
            <w:tcW w:w="931" w:type="dxa"/>
            <w:noWrap/>
            <w:hideMark/>
          </w:tcPr>
          <w:p w:rsidR="00FB0A1A" w:rsidRPr="000E3752" w:rsidRDefault="00FB0A1A" w:rsidP="00FB0A1A">
            <w:pPr>
              <w:jc w:val="both"/>
              <w:rPr>
                <w:sz w:val="18"/>
                <w:szCs w:val="18"/>
              </w:rPr>
            </w:pPr>
            <w:r w:rsidRPr="000E3752">
              <w:rPr>
                <w:sz w:val="18"/>
                <w:szCs w:val="18"/>
              </w:rPr>
              <w:t> </w:t>
            </w:r>
          </w:p>
        </w:tc>
        <w:tc>
          <w:tcPr>
            <w:tcW w:w="1134" w:type="dxa"/>
            <w:noWrap/>
            <w:hideMark/>
          </w:tcPr>
          <w:p w:rsidR="00FB0A1A" w:rsidRPr="000E3752" w:rsidRDefault="00FB0A1A" w:rsidP="00FB0A1A">
            <w:pPr>
              <w:jc w:val="both"/>
              <w:rPr>
                <w:sz w:val="18"/>
                <w:szCs w:val="18"/>
              </w:rPr>
            </w:pPr>
            <w:r w:rsidRPr="000E3752">
              <w:rPr>
                <w:sz w:val="18"/>
                <w:szCs w:val="18"/>
              </w:rPr>
              <w:t> </w:t>
            </w:r>
          </w:p>
        </w:tc>
        <w:tc>
          <w:tcPr>
            <w:tcW w:w="1134" w:type="dxa"/>
            <w:noWrap/>
            <w:hideMark/>
          </w:tcPr>
          <w:p w:rsidR="00FB0A1A" w:rsidRPr="000E3752" w:rsidRDefault="00FB0A1A" w:rsidP="00FB0A1A">
            <w:pPr>
              <w:jc w:val="both"/>
              <w:rPr>
                <w:sz w:val="18"/>
                <w:szCs w:val="18"/>
              </w:rPr>
            </w:pPr>
            <w:r w:rsidRPr="000E3752">
              <w:rPr>
                <w:sz w:val="18"/>
                <w:szCs w:val="18"/>
              </w:rPr>
              <w:t> </w:t>
            </w:r>
          </w:p>
        </w:tc>
        <w:tc>
          <w:tcPr>
            <w:tcW w:w="1134" w:type="dxa"/>
            <w:noWrap/>
            <w:hideMark/>
          </w:tcPr>
          <w:p w:rsidR="00FB0A1A" w:rsidRPr="000E3752" w:rsidRDefault="00FB0A1A" w:rsidP="00FB0A1A">
            <w:pPr>
              <w:jc w:val="both"/>
              <w:rPr>
                <w:sz w:val="18"/>
                <w:szCs w:val="18"/>
              </w:rPr>
            </w:pPr>
            <w:r w:rsidRPr="000E3752">
              <w:rPr>
                <w:sz w:val="18"/>
                <w:szCs w:val="18"/>
              </w:rPr>
              <w:t> </w:t>
            </w:r>
          </w:p>
        </w:tc>
        <w:tc>
          <w:tcPr>
            <w:tcW w:w="1417" w:type="dxa"/>
            <w:noWrap/>
            <w:hideMark/>
          </w:tcPr>
          <w:p w:rsidR="00FB0A1A" w:rsidRPr="000E3752" w:rsidRDefault="00FB0A1A" w:rsidP="00FB0A1A">
            <w:pPr>
              <w:jc w:val="both"/>
              <w:rPr>
                <w:sz w:val="18"/>
                <w:szCs w:val="18"/>
              </w:rPr>
            </w:pPr>
            <w:r w:rsidRPr="000E3752">
              <w:rPr>
                <w:sz w:val="18"/>
                <w:szCs w:val="18"/>
              </w:rPr>
              <w:t> </w:t>
            </w:r>
          </w:p>
        </w:tc>
        <w:tc>
          <w:tcPr>
            <w:tcW w:w="1276" w:type="dxa"/>
            <w:noWrap/>
            <w:hideMark/>
          </w:tcPr>
          <w:p w:rsidR="00FB0A1A" w:rsidRPr="000E3752" w:rsidRDefault="00FB0A1A" w:rsidP="00FB0A1A">
            <w:pPr>
              <w:jc w:val="both"/>
              <w:rPr>
                <w:sz w:val="18"/>
                <w:szCs w:val="18"/>
              </w:rPr>
            </w:pPr>
            <w:r w:rsidRPr="000E3752">
              <w:rPr>
                <w:sz w:val="18"/>
                <w:szCs w:val="18"/>
              </w:rPr>
              <w:t> </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Soetusmaksumus</w:t>
            </w:r>
          </w:p>
        </w:tc>
        <w:tc>
          <w:tcPr>
            <w:tcW w:w="931" w:type="dxa"/>
            <w:noWrap/>
            <w:hideMark/>
          </w:tcPr>
          <w:p w:rsidR="00FB0A1A" w:rsidRPr="000E3752" w:rsidRDefault="00FB0A1A" w:rsidP="00FB0A1A">
            <w:pPr>
              <w:jc w:val="both"/>
              <w:rPr>
                <w:sz w:val="18"/>
                <w:szCs w:val="18"/>
              </w:rPr>
            </w:pPr>
            <w:r w:rsidRPr="000E3752">
              <w:rPr>
                <w:sz w:val="18"/>
                <w:szCs w:val="18"/>
              </w:rPr>
              <w:t>152 449</w:t>
            </w:r>
          </w:p>
        </w:tc>
        <w:tc>
          <w:tcPr>
            <w:tcW w:w="1134" w:type="dxa"/>
            <w:noWrap/>
            <w:hideMark/>
          </w:tcPr>
          <w:p w:rsidR="00FB0A1A" w:rsidRPr="000E3752" w:rsidRDefault="00FB0A1A" w:rsidP="00FB0A1A">
            <w:pPr>
              <w:jc w:val="both"/>
              <w:rPr>
                <w:sz w:val="18"/>
                <w:szCs w:val="18"/>
              </w:rPr>
            </w:pPr>
            <w:r w:rsidRPr="000E3752">
              <w:rPr>
                <w:sz w:val="18"/>
                <w:szCs w:val="18"/>
              </w:rPr>
              <w:t>20 980 722</w:t>
            </w:r>
          </w:p>
        </w:tc>
        <w:tc>
          <w:tcPr>
            <w:tcW w:w="1134" w:type="dxa"/>
            <w:noWrap/>
            <w:hideMark/>
          </w:tcPr>
          <w:p w:rsidR="00FB0A1A" w:rsidRPr="000E3752" w:rsidRDefault="00FB0A1A" w:rsidP="00FB0A1A">
            <w:pPr>
              <w:jc w:val="both"/>
              <w:rPr>
                <w:sz w:val="18"/>
                <w:szCs w:val="18"/>
              </w:rPr>
            </w:pPr>
            <w:r w:rsidRPr="000E3752">
              <w:rPr>
                <w:sz w:val="18"/>
                <w:szCs w:val="18"/>
              </w:rPr>
              <w:t>1 375 582</w:t>
            </w:r>
          </w:p>
        </w:tc>
        <w:tc>
          <w:tcPr>
            <w:tcW w:w="1134" w:type="dxa"/>
            <w:noWrap/>
            <w:hideMark/>
          </w:tcPr>
          <w:p w:rsidR="00FB0A1A" w:rsidRPr="000E3752" w:rsidRDefault="00FB0A1A" w:rsidP="00FB0A1A">
            <w:pPr>
              <w:jc w:val="both"/>
              <w:rPr>
                <w:sz w:val="18"/>
                <w:szCs w:val="18"/>
              </w:rPr>
            </w:pPr>
            <w:r w:rsidRPr="000E3752">
              <w:rPr>
                <w:sz w:val="18"/>
                <w:szCs w:val="18"/>
              </w:rPr>
              <w:t>264 895</w:t>
            </w:r>
          </w:p>
        </w:tc>
        <w:tc>
          <w:tcPr>
            <w:tcW w:w="1417" w:type="dxa"/>
            <w:noWrap/>
            <w:hideMark/>
          </w:tcPr>
          <w:p w:rsidR="00FB0A1A" w:rsidRPr="000E3752" w:rsidRDefault="00FB0A1A" w:rsidP="00FB0A1A">
            <w:pPr>
              <w:jc w:val="both"/>
              <w:rPr>
                <w:sz w:val="18"/>
                <w:szCs w:val="18"/>
              </w:rPr>
            </w:pPr>
            <w:r w:rsidRPr="000E3752">
              <w:rPr>
                <w:sz w:val="18"/>
                <w:szCs w:val="18"/>
              </w:rPr>
              <w:t>199 360</w:t>
            </w:r>
          </w:p>
        </w:tc>
        <w:tc>
          <w:tcPr>
            <w:tcW w:w="1276" w:type="dxa"/>
            <w:noWrap/>
            <w:hideMark/>
          </w:tcPr>
          <w:p w:rsidR="00FB0A1A" w:rsidRPr="000E3752" w:rsidRDefault="00FB0A1A" w:rsidP="00FB0A1A">
            <w:pPr>
              <w:jc w:val="both"/>
              <w:rPr>
                <w:sz w:val="18"/>
                <w:szCs w:val="18"/>
              </w:rPr>
            </w:pPr>
            <w:r w:rsidRPr="000E3752">
              <w:rPr>
                <w:sz w:val="18"/>
                <w:szCs w:val="18"/>
              </w:rPr>
              <w:t>22 973 009</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Kogunenud kulum</w:t>
            </w:r>
          </w:p>
        </w:tc>
        <w:tc>
          <w:tcPr>
            <w:tcW w:w="931"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-6 673 080</w:t>
            </w:r>
          </w:p>
        </w:tc>
        <w:tc>
          <w:tcPr>
            <w:tcW w:w="1134" w:type="dxa"/>
            <w:noWrap/>
            <w:hideMark/>
          </w:tcPr>
          <w:p w:rsidR="00FB0A1A" w:rsidRPr="000E3752" w:rsidRDefault="00FB0A1A" w:rsidP="00FB0A1A">
            <w:pPr>
              <w:jc w:val="both"/>
              <w:rPr>
                <w:sz w:val="18"/>
                <w:szCs w:val="18"/>
              </w:rPr>
            </w:pPr>
            <w:r w:rsidRPr="000E3752">
              <w:rPr>
                <w:sz w:val="18"/>
                <w:szCs w:val="18"/>
              </w:rPr>
              <w:t>-821 781</w:t>
            </w:r>
          </w:p>
        </w:tc>
        <w:tc>
          <w:tcPr>
            <w:tcW w:w="1134" w:type="dxa"/>
            <w:noWrap/>
            <w:hideMark/>
          </w:tcPr>
          <w:p w:rsidR="00FB0A1A" w:rsidRPr="000E3752" w:rsidRDefault="00FB0A1A" w:rsidP="00FB0A1A">
            <w:pPr>
              <w:jc w:val="both"/>
              <w:rPr>
                <w:sz w:val="18"/>
                <w:szCs w:val="18"/>
              </w:rPr>
            </w:pPr>
            <w:r w:rsidRPr="000E3752">
              <w:rPr>
                <w:sz w:val="18"/>
                <w:szCs w:val="18"/>
              </w:rPr>
              <w:t>-124 173</w:t>
            </w:r>
          </w:p>
        </w:tc>
        <w:tc>
          <w:tcPr>
            <w:tcW w:w="1417" w:type="dxa"/>
            <w:noWrap/>
            <w:hideMark/>
          </w:tcPr>
          <w:p w:rsidR="00FB0A1A" w:rsidRPr="000E3752" w:rsidRDefault="00FB0A1A" w:rsidP="00FB0A1A">
            <w:pPr>
              <w:jc w:val="both"/>
              <w:rPr>
                <w:sz w:val="18"/>
                <w:szCs w:val="18"/>
              </w:rPr>
            </w:pPr>
            <w:r w:rsidRPr="000E3752">
              <w:rPr>
                <w:sz w:val="18"/>
                <w:szCs w:val="18"/>
              </w:rPr>
              <w:t>0</w:t>
            </w:r>
          </w:p>
        </w:tc>
        <w:tc>
          <w:tcPr>
            <w:tcW w:w="1276" w:type="dxa"/>
            <w:noWrap/>
            <w:hideMark/>
          </w:tcPr>
          <w:p w:rsidR="00FB0A1A" w:rsidRPr="000E3752" w:rsidRDefault="00FB0A1A" w:rsidP="00FB0A1A">
            <w:pPr>
              <w:jc w:val="both"/>
              <w:rPr>
                <w:sz w:val="18"/>
                <w:szCs w:val="18"/>
              </w:rPr>
            </w:pPr>
            <w:r w:rsidRPr="000E3752">
              <w:rPr>
                <w:sz w:val="18"/>
                <w:szCs w:val="18"/>
              </w:rPr>
              <w:t>-7 619 034</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Põhivara jääkväärtus</w:t>
            </w:r>
          </w:p>
        </w:tc>
        <w:tc>
          <w:tcPr>
            <w:tcW w:w="931" w:type="dxa"/>
            <w:noWrap/>
            <w:hideMark/>
          </w:tcPr>
          <w:p w:rsidR="00FB0A1A" w:rsidRPr="000E3752" w:rsidRDefault="00FB0A1A" w:rsidP="00FB0A1A">
            <w:pPr>
              <w:jc w:val="both"/>
              <w:rPr>
                <w:sz w:val="18"/>
                <w:szCs w:val="18"/>
              </w:rPr>
            </w:pPr>
            <w:r w:rsidRPr="000E3752">
              <w:rPr>
                <w:sz w:val="18"/>
                <w:szCs w:val="18"/>
              </w:rPr>
              <w:t>152 449</w:t>
            </w:r>
          </w:p>
        </w:tc>
        <w:tc>
          <w:tcPr>
            <w:tcW w:w="1134" w:type="dxa"/>
            <w:noWrap/>
            <w:hideMark/>
          </w:tcPr>
          <w:p w:rsidR="00FB0A1A" w:rsidRPr="000E3752" w:rsidRDefault="00FB0A1A" w:rsidP="00FB0A1A">
            <w:pPr>
              <w:jc w:val="both"/>
              <w:rPr>
                <w:sz w:val="18"/>
                <w:szCs w:val="18"/>
              </w:rPr>
            </w:pPr>
            <w:r w:rsidRPr="000E3752">
              <w:rPr>
                <w:sz w:val="18"/>
                <w:szCs w:val="18"/>
              </w:rPr>
              <w:t>14 307 642</w:t>
            </w:r>
          </w:p>
        </w:tc>
        <w:tc>
          <w:tcPr>
            <w:tcW w:w="1134" w:type="dxa"/>
            <w:noWrap/>
            <w:hideMark/>
          </w:tcPr>
          <w:p w:rsidR="00FB0A1A" w:rsidRPr="000E3752" w:rsidRDefault="00FB0A1A" w:rsidP="00FB0A1A">
            <w:pPr>
              <w:jc w:val="both"/>
              <w:rPr>
                <w:sz w:val="18"/>
                <w:szCs w:val="18"/>
              </w:rPr>
            </w:pPr>
            <w:r w:rsidRPr="000E3752">
              <w:rPr>
                <w:sz w:val="18"/>
                <w:szCs w:val="18"/>
              </w:rPr>
              <w:t>553 801</w:t>
            </w:r>
          </w:p>
        </w:tc>
        <w:tc>
          <w:tcPr>
            <w:tcW w:w="1134" w:type="dxa"/>
            <w:noWrap/>
            <w:hideMark/>
          </w:tcPr>
          <w:p w:rsidR="00FB0A1A" w:rsidRPr="000E3752" w:rsidRDefault="00FB0A1A" w:rsidP="00FB0A1A">
            <w:pPr>
              <w:jc w:val="both"/>
              <w:rPr>
                <w:sz w:val="18"/>
                <w:szCs w:val="18"/>
              </w:rPr>
            </w:pPr>
            <w:r w:rsidRPr="000E3752">
              <w:rPr>
                <w:sz w:val="18"/>
                <w:szCs w:val="18"/>
              </w:rPr>
              <w:t>140 723</w:t>
            </w:r>
          </w:p>
        </w:tc>
        <w:tc>
          <w:tcPr>
            <w:tcW w:w="1417" w:type="dxa"/>
            <w:noWrap/>
            <w:hideMark/>
          </w:tcPr>
          <w:p w:rsidR="00FB0A1A" w:rsidRPr="000E3752" w:rsidRDefault="00FB0A1A" w:rsidP="00FB0A1A">
            <w:pPr>
              <w:jc w:val="both"/>
              <w:rPr>
                <w:sz w:val="18"/>
                <w:szCs w:val="18"/>
              </w:rPr>
            </w:pPr>
            <w:r w:rsidRPr="000E3752">
              <w:rPr>
                <w:sz w:val="18"/>
                <w:szCs w:val="18"/>
              </w:rPr>
              <w:t>199 360</w:t>
            </w:r>
          </w:p>
        </w:tc>
        <w:tc>
          <w:tcPr>
            <w:tcW w:w="1276" w:type="dxa"/>
            <w:noWrap/>
            <w:hideMark/>
          </w:tcPr>
          <w:p w:rsidR="00FB0A1A" w:rsidRPr="000E3752" w:rsidRDefault="00FB0A1A" w:rsidP="00FB0A1A">
            <w:pPr>
              <w:jc w:val="both"/>
              <w:rPr>
                <w:sz w:val="18"/>
                <w:szCs w:val="18"/>
              </w:rPr>
            </w:pPr>
            <w:r w:rsidRPr="000E3752">
              <w:rPr>
                <w:sz w:val="18"/>
                <w:szCs w:val="18"/>
              </w:rPr>
              <w:t>15 353 975</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Soetused ja parendused</w:t>
            </w:r>
          </w:p>
        </w:tc>
        <w:tc>
          <w:tcPr>
            <w:tcW w:w="931" w:type="dxa"/>
            <w:noWrap/>
            <w:hideMark/>
          </w:tcPr>
          <w:p w:rsidR="00FB0A1A" w:rsidRPr="000E3752" w:rsidRDefault="00FB0A1A" w:rsidP="00FB0A1A">
            <w:pPr>
              <w:jc w:val="both"/>
              <w:rPr>
                <w:sz w:val="18"/>
                <w:szCs w:val="18"/>
              </w:rPr>
            </w:pPr>
            <w:r w:rsidRPr="000E3752">
              <w:rPr>
                <w:sz w:val="18"/>
                <w:szCs w:val="18"/>
              </w:rPr>
              <w:t>7 279</w:t>
            </w:r>
          </w:p>
        </w:tc>
        <w:tc>
          <w:tcPr>
            <w:tcW w:w="1134" w:type="dxa"/>
            <w:noWrap/>
            <w:hideMark/>
          </w:tcPr>
          <w:p w:rsidR="00FB0A1A" w:rsidRPr="000E3752" w:rsidRDefault="00FB0A1A" w:rsidP="00FB0A1A">
            <w:pPr>
              <w:jc w:val="both"/>
              <w:rPr>
                <w:sz w:val="18"/>
                <w:szCs w:val="18"/>
              </w:rPr>
            </w:pPr>
            <w:r w:rsidRPr="000E3752">
              <w:rPr>
                <w:sz w:val="18"/>
                <w:szCs w:val="18"/>
              </w:rPr>
              <w:t>148 323</w:t>
            </w:r>
          </w:p>
        </w:tc>
        <w:tc>
          <w:tcPr>
            <w:tcW w:w="1134" w:type="dxa"/>
            <w:noWrap/>
            <w:hideMark/>
          </w:tcPr>
          <w:p w:rsidR="00FB0A1A" w:rsidRPr="000E3752" w:rsidRDefault="00FB0A1A" w:rsidP="00FB0A1A">
            <w:pPr>
              <w:jc w:val="both"/>
              <w:rPr>
                <w:sz w:val="18"/>
                <w:szCs w:val="18"/>
              </w:rPr>
            </w:pPr>
            <w:r w:rsidRPr="000E3752">
              <w:rPr>
                <w:sz w:val="18"/>
                <w:szCs w:val="18"/>
              </w:rPr>
              <w:t>47 954</w:t>
            </w:r>
          </w:p>
        </w:tc>
        <w:tc>
          <w:tcPr>
            <w:tcW w:w="1134" w:type="dxa"/>
            <w:noWrap/>
            <w:hideMark/>
          </w:tcPr>
          <w:p w:rsidR="00FB0A1A" w:rsidRPr="000E3752" w:rsidRDefault="00FB0A1A" w:rsidP="00FB0A1A">
            <w:pPr>
              <w:jc w:val="both"/>
              <w:rPr>
                <w:sz w:val="18"/>
                <w:szCs w:val="18"/>
              </w:rPr>
            </w:pPr>
            <w:r w:rsidRPr="000E3752">
              <w:rPr>
                <w:sz w:val="18"/>
                <w:szCs w:val="18"/>
              </w:rPr>
              <w:t>30 869</w:t>
            </w:r>
          </w:p>
        </w:tc>
        <w:tc>
          <w:tcPr>
            <w:tcW w:w="1417" w:type="dxa"/>
            <w:noWrap/>
            <w:hideMark/>
          </w:tcPr>
          <w:p w:rsidR="00FB0A1A" w:rsidRPr="000E3752" w:rsidRDefault="00FB0A1A" w:rsidP="00FB0A1A">
            <w:pPr>
              <w:jc w:val="both"/>
              <w:rPr>
                <w:sz w:val="18"/>
                <w:szCs w:val="18"/>
              </w:rPr>
            </w:pPr>
            <w:r w:rsidRPr="000E3752">
              <w:rPr>
                <w:sz w:val="18"/>
                <w:szCs w:val="18"/>
              </w:rPr>
              <w:t>1 073 947</w:t>
            </w:r>
          </w:p>
        </w:tc>
        <w:tc>
          <w:tcPr>
            <w:tcW w:w="1276" w:type="dxa"/>
            <w:noWrap/>
            <w:hideMark/>
          </w:tcPr>
          <w:p w:rsidR="00FB0A1A" w:rsidRPr="000E3752" w:rsidRDefault="00FB0A1A" w:rsidP="00FB0A1A">
            <w:pPr>
              <w:jc w:val="both"/>
              <w:rPr>
                <w:sz w:val="18"/>
                <w:szCs w:val="18"/>
              </w:rPr>
            </w:pPr>
            <w:r w:rsidRPr="000E3752">
              <w:rPr>
                <w:sz w:val="18"/>
                <w:szCs w:val="18"/>
              </w:rPr>
              <w:t>1 308 372</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Saadud mitterahaline sihtf.</w:t>
            </w:r>
          </w:p>
        </w:tc>
        <w:tc>
          <w:tcPr>
            <w:tcW w:w="931"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66 200</w:t>
            </w:r>
          </w:p>
        </w:tc>
        <w:tc>
          <w:tcPr>
            <w:tcW w:w="1134"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0</w:t>
            </w:r>
          </w:p>
        </w:tc>
        <w:tc>
          <w:tcPr>
            <w:tcW w:w="1417" w:type="dxa"/>
            <w:noWrap/>
            <w:hideMark/>
          </w:tcPr>
          <w:p w:rsidR="00FB0A1A" w:rsidRPr="000E3752" w:rsidRDefault="00FB0A1A" w:rsidP="00FB0A1A">
            <w:pPr>
              <w:jc w:val="both"/>
              <w:rPr>
                <w:sz w:val="18"/>
                <w:szCs w:val="18"/>
              </w:rPr>
            </w:pPr>
            <w:r w:rsidRPr="000E3752">
              <w:rPr>
                <w:sz w:val="18"/>
                <w:szCs w:val="18"/>
              </w:rPr>
              <w:t>0</w:t>
            </w:r>
          </w:p>
        </w:tc>
        <w:tc>
          <w:tcPr>
            <w:tcW w:w="1276" w:type="dxa"/>
            <w:noWrap/>
            <w:hideMark/>
          </w:tcPr>
          <w:p w:rsidR="00FB0A1A" w:rsidRPr="000E3752" w:rsidRDefault="00FB0A1A" w:rsidP="00FB0A1A">
            <w:pPr>
              <w:jc w:val="both"/>
              <w:rPr>
                <w:sz w:val="18"/>
                <w:szCs w:val="18"/>
              </w:rPr>
            </w:pPr>
            <w:r w:rsidRPr="000E3752">
              <w:rPr>
                <w:sz w:val="18"/>
                <w:szCs w:val="18"/>
              </w:rPr>
              <w:t>66 200</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Ümberklassifitseerimine</w:t>
            </w:r>
          </w:p>
        </w:tc>
        <w:tc>
          <w:tcPr>
            <w:tcW w:w="931" w:type="dxa"/>
            <w:noWrap/>
            <w:hideMark/>
          </w:tcPr>
          <w:p w:rsidR="00FB0A1A" w:rsidRPr="000E3752" w:rsidRDefault="00FB0A1A" w:rsidP="00FB0A1A">
            <w:pPr>
              <w:jc w:val="both"/>
              <w:rPr>
                <w:sz w:val="18"/>
                <w:szCs w:val="18"/>
              </w:rPr>
            </w:pPr>
            <w:r w:rsidRPr="000E3752">
              <w:rPr>
                <w:sz w:val="18"/>
                <w:szCs w:val="18"/>
              </w:rPr>
              <w:t>8 860</w:t>
            </w:r>
          </w:p>
        </w:tc>
        <w:tc>
          <w:tcPr>
            <w:tcW w:w="1134"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338</w:t>
            </w:r>
          </w:p>
        </w:tc>
        <w:tc>
          <w:tcPr>
            <w:tcW w:w="1134" w:type="dxa"/>
            <w:noWrap/>
            <w:hideMark/>
          </w:tcPr>
          <w:p w:rsidR="00FB0A1A" w:rsidRPr="000E3752" w:rsidRDefault="00FB0A1A" w:rsidP="00FB0A1A">
            <w:pPr>
              <w:jc w:val="both"/>
              <w:rPr>
                <w:sz w:val="18"/>
                <w:szCs w:val="18"/>
              </w:rPr>
            </w:pPr>
            <w:r w:rsidRPr="000E3752">
              <w:rPr>
                <w:sz w:val="18"/>
                <w:szCs w:val="18"/>
              </w:rPr>
              <w:t>762</w:t>
            </w:r>
          </w:p>
        </w:tc>
        <w:tc>
          <w:tcPr>
            <w:tcW w:w="1417" w:type="dxa"/>
            <w:noWrap/>
            <w:hideMark/>
          </w:tcPr>
          <w:p w:rsidR="00FB0A1A" w:rsidRPr="000E3752" w:rsidRDefault="00FB0A1A" w:rsidP="00FB0A1A">
            <w:pPr>
              <w:jc w:val="both"/>
              <w:rPr>
                <w:sz w:val="18"/>
                <w:szCs w:val="18"/>
              </w:rPr>
            </w:pPr>
            <w:r w:rsidRPr="000E3752">
              <w:rPr>
                <w:sz w:val="18"/>
                <w:szCs w:val="18"/>
              </w:rPr>
              <w:t>-9 960</w:t>
            </w:r>
          </w:p>
        </w:tc>
        <w:tc>
          <w:tcPr>
            <w:tcW w:w="1276" w:type="dxa"/>
            <w:noWrap/>
            <w:hideMark/>
          </w:tcPr>
          <w:p w:rsidR="00FB0A1A" w:rsidRPr="000E3752" w:rsidRDefault="00FB0A1A" w:rsidP="00FB0A1A">
            <w:pPr>
              <w:jc w:val="both"/>
              <w:rPr>
                <w:sz w:val="18"/>
                <w:szCs w:val="18"/>
              </w:rPr>
            </w:pPr>
            <w:r w:rsidRPr="000E3752">
              <w:rPr>
                <w:sz w:val="18"/>
                <w:szCs w:val="18"/>
              </w:rPr>
              <w:t>0</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Ümberhindlused</w:t>
            </w:r>
          </w:p>
        </w:tc>
        <w:tc>
          <w:tcPr>
            <w:tcW w:w="931" w:type="dxa"/>
            <w:noWrap/>
            <w:hideMark/>
          </w:tcPr>
          <w:p w:rsidR="00FB0A1A" w:rsidRPr="000E3752" w:rsidRDefault="00FB0A1A" w:rsidP="00FB0A1A">
            <w:pPr>
              <w:jc w:val="both"/>
              <w:rPr>
                <w:sz w:val="18"/>
                <w:szCs w:val="18"/>
              </w:rPr>
            </w:pPr>
            <w:r w:rsidRPr="000E3752">
              <w:rPr>
                <w:sz w:val="18"/>
                <w:szCs w:val="18"/>
              </w:rPr>
              <w:t>6 159</w:t>
            </w:r>
          </w:p>
        </w:tc>
        <w:tc>
          <w:tcPr>
            <w:tcW w:w="1134" w:type="dxa"/>
            <w:noWrap/>
            <w:hideMark/>
          </w:tcPr>
          <w:p w:rsidR="00FB0A1A" w:rsidRPr="000E3752" w:rsidRDefault="00FB0A1A" w:rsidP="00FB0A1A">
            <w:pPr>
              <w:jc w:val="both"/>
              <w:rPr>
                <w:sz w:val="18"/>
                <w:szCs w:val="18"/>
              </w:rPr>
            </w:pPr>
            <w:r w:rsidRPr="000E3752">
              <w:rPr>
                <w:sz w:val="18"/>
                <w:szCs w:val="18"/>
              </w:rPr>
              <w:t>62 487</w:t>
            </w:r>
          </w:p>
        </w:tc>
        <w:tc>
          <w:tcPr>
            <w:tcW w:w="1134"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0</w:t>
            </w:r>
          </w:p>
        </w:tc>
        <w:tc>
          <w:tcPr>
            <w:tcW w:w="1417" w:type="dxa"/>
            <w:noWrap/>
            <w:hideMark/>
          </w:tcPr>
          <w:p w:rsidR="00FB0A1A" w:rsidRPr="000E3752" w:rsidRDefault="00FB0A1A" w:rsidP="00FB0A1A">
            <w:pPr>
              <w:jc w:val="both"/>
              <w:rPr>
                <w:sz w:val="18"/>
                <w:szCs w:val="18"/>
              </w:rPr>
            </w:pPr>
            <w:r w:rsidRPr="000E3752">
              <w:rPr>
                <w:sz w:val="18"/>
                <w:szCs w:val="18"/>
              </w:rPr>
              <w:t>0</w:t>
            </w:r>
          </w:p>
        </w:tc>
        <w:tc>
          <w:tcPr>
            <w:tcW w:w="1276" w:type="dxa"/>
            <w:noWrap/>
            <w:hideMark/>
          </w:tcPr>
          <w:p w:rsidR="00FB0A1A" w:rsidRPr="000E3752" w:rsidRDefault="00FB0A1A" w:rsidP="00FB0A1A">
            <w:pPr>
              <w:jc w:val="both"/>
              <w:rPr>
                <w:sz w:val="18"/>
                <w:szCs w:val="18"/>
              </w:rPr>
            </w:pPr>
            <w:r w:rsidRPr="000E3752">
              <w:rPr>
                <w:sz w:val="18"/>
                <w:szCs w:val="18"/>
              </w:rPr>
              <w:t>68 646</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Amortisatsioon ja allahindlused</w:t>
            </w:r>
          </w:p>
        </w:tc>
        <w:tc>
          <w:tcPr>
            <w:tcW w:w="931"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-690 468</w:t>
            </w:r>
          </w:p>
        </w:tc>
        <w:tc>
          <w:tcPr>
            <w:tcW w:w="1134" w:type="dxa"/>
            <w:noWrap/>
            <w:hideMark/>
          </w:tcPr>
          <w:p w:rsidR="00FB0A1A" w:rsidRPr="000E3752" w:rsidRDefault="00FB0A1A" w:rsidP="00FB0A1A">
            <w:pPr>
              <w:jc w:val="both"/>
              <w:rPr>
                <w:sz w:val="18"/>
                <w:szCs w:val="18"/>
              </w:rPr>
            </w:pPr>
            <w:r w:rsidRPr="000E3752">
              <w:rPr>
                <w:sz w:val="18"/>
                <w:szCs w:val="18"/>
              </w:rPr>
              <w:t>-110 794</w:t>
            </w:r>
          </w:p>
        </w:tc>
        <w:tc>
          <w:tcPr>
            <w:tcW w:w="1134" w:type="dxa"/>
            <w:noWrap/>
            <w:hideMark/>
          </w:tcPr>
          <w:p w:rsidR="00FB0A1A" w:rsidRPr="000E3752" w:rsidRDefault="00FB0A1A" w:rsidP="00FB0A1A">
            <w:pPr>
              <w:jc w:val="both"/>
              <w:rPr>
                <w:sz w:val="18"/>
                <w:szCs w:val="18"/>
              </w:rPr>
            </w:pPr>
            <w:r w:rsidRPr="000E3752">
              <w:rPr>
                <w:sz w:val="18"/>
                <w:szCs w:val="18"/>
              </w:rPr>
              <w:t>-19 976</w:t>
            </w:r>
          </w:p>
        </w:tc>
        <w:tc>
          <w:tcPr>
            <w:tcW w:w="1417" w:type="dxa"/>
            <w:noWrap/>
            <w:hideMark/>
          </w:tcPr>
          <w:p w:rsidR="00FB0A1A" w:rsidRPr="000E3752" w:rsidRDefault="00FB0A1A" w:rsidP="00FB0A1A">
            <w:pPr>
              <w:jc w:val="both"/>
              <w:rPr>
                <w:sz w:val="18"/>
                <w:szCs w:val="18"/>
              </w:rPr>
            </w:pPr>
            <w:r w:rsidRPr="000E3752">
              <w:rPr>
                <w:sz w:val="18"/>
                <w:szCs w:val="18"/>
              </w:rPr>
              <w:t>0</w:t>
            </w:r>
          </w:p>
        </w:tc>
        <w:tc>
          <w:tcPr>
            <w:tcW w:w="1276" w:type="dxa"/>
            <w:noWrap/>
            <w:hideMark/>
          </w:tcPr>
          <w:p w:rsidR="00FB0A1A" w:rsidRPr="000E3752" w:rsidRDefault="00FB0A1A" w:rsidP="00FB0A1A">
            <w:pPr>
              <w:jc w:val="both"/>
              <w:rPr>
                <w:sz w:val="18"/>
                <w:szCs w:val="18"/>
              </w:rPr>
            </w:pPr>
            <w:r w:rsidRPr="000E3752">
              <w:rPr>
                <w:sz w:val="18"/>
                <w:szCs w:val="18"/>
              </w:rPr>
              <w:t>-821 238</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Kokku liikumised</w:t>
            </w:r>
          </w:p>
        </w:tc>
        <w:tc>
          <w:tcPr>
            <w:tcW w:w="931" w:type="dxa"/>
            <w:noWrap/>
            <w:hideMark/>
          </w:tcPr>
          <w:p w:rsidR="00FB0A1A" w:rsidRPr="000E3752" w:rsidRDefault="00FB0A1A" w:rsidP="00FB0A1A">
            <w:pPr>
              <w:jc w:val="both"/>
              <w:rPr>
                <w:sz w:val="18"/>
                <w:szCs w:val="18"/>
              </w:rPr>
            </w:pPr>
            <w:r w:rsidRPr="000E3752">
              <w:rPr>
                <w:sz w:val="18"/>
                <w:szCs w:val="18"/>
              </w:rPr>
              <w:t>22 298</w:t>
            </w:r>
          </w:p>
        </w:tc>
        <w:tc>
          <w:tcPr>
            <w:tcW w:w="1134" w:type="dxa"/>
            <w:noWrap/>
            <w:hideMark/>
          </w:tcPr>
          <w:p w:rsidR="00FB0A1A" w:rsidRPr="000E3752" w:rsidRDefault="00FB0A1A" w:rsidP="00FB0A1A">
            <w:pPr>
              <w:jc w:val="both"/>
              <w:rPr>
                <w:sz w:val="18"/>
                <w:szCs w:val="18"/>
              </w:rPr>
            </w:pPr>
            <w:r w:rsidRPr="000E3752">
              <w:rPr>
                <w:sz w:val="18"/>
                <w:szCs w:val="18"/>
              </w:rPr>
              <w:t>-413 458</w:t>
            </w:r>
          </w:p>
        </w:tc>
        <w:tc>
          <w:tcPr>
            <w:tcW w:w="1134" w:type="dxa"/>
            <w:noWrap/>
            <w:hideMark/>
          </w:tcPr>
          <w:p w:rsidR="00FB0A1A" w:rsidRPr="000E3752" w:rsidRDefault="00FB0A1A" w:rsidP="00FB0A1A">
            <w:pPr>
              <w:jc w:val="both"/>
              <w:rPr>
                <w:sz w:val="18"/>
                <w:szCs w:val="18"/>
              </w:rPr>
            </w:pPr>
            <w:r w:rsidRPr="000E3752">
              <w:rPr>
                <w:sz w:val="18"/>
                <w:szCs w:val="18"/>
              </w:rPr>
              <w:t>-62 502</w:t>
            </w:r>
          </w:p>
        </w:tc>
        <w:tc>
          <w:tcPr>
            <w:tcW w:w="1134" w:type="dxa"/>
            <w:noWrap/>
            <w:hideMark/>
          </w:tcPr>
          <w:p w:rsidR="00FB0A1A" w:rsidRPr="000E3752" w:rsidRDefault="00FB0A1A" w:rsidP="00FB0A1A">
            <w:pPr>
              <w:jc w:val="both"/>
              <w:rPr>
                <w:sz w:val="18"/>
                <w:szCs w:val="18"/>
              </w:rPr>
            </w:pPr>
            <w:r w:rsidRPr="000E3752">
              <w:rPr>
                <w:sz w:val="18"/>
                <w:szCs w:val="18"/>
              </w:rPr>
              <w:t>11 655</w:t>
            </w:r>
          </w:p>
        </w:tc>
        <w:tc>
          <w:tcPr>
            <w:tcW w:w="1417" w:type="dxa"/>
            <w:noWrap/>
            <w:hideMark/>
          </w:tcPr>
          <w:p w:rsidR="00FB0A1A" w:rsidRPr="000E3752" w:rsidRDefault="00FB0A1A" w:rsidP="00FB0A1A">
            <w:pPr>
              <w:jc w:val="both"/>
              <w:rPr>
                <w:sz w:val="18"/>
                <w:szCs w:val="18"/>
              </w:rPr>
            </w:pPr>
            <w:r w:rsidRPr="000E3752">
              <w:rPr>
                <w:sz w:val="18"/>
                <w:szCs w:val="18"/>
              </w:rPr>
              <w:t>1 063 987</w:t>
            </w:r>
          </w:p>
        </w:tc>
        <w:tc>
          <w:tcPr>
            <w:tcW w:w="1276" w:type="dxa"/>
            <w:noWrap/>
            <w:hideMark/>
          </w:tcPr>
          <w:p w:rsidR="00FB0A1A" w:rsidRPr="000E3752" w:rsidRDefault="00FB0A1A" w:rsidP="00FB0A1A">
            <w:pPr>
              <w:jc w:val="both"/>
              <w:rPr>
                <w:sz w:val="18"/>
                <w:szCs w:val="18"/>
              </w:rPr>
            </w:pPr>
            <w:r w:rsidRPr="000E3752">
              <w:rPr>
                <w:sz w:val="18"/>
                <w:szCs w:val="18"/>
              </w:rPr>
              <w:t>621 980</w:t>
            </w:r>
          </w:p>
        </w:tc>
      </w:tr>
      <w:tr w:rsidR="00BA3890" w:rsidRPr="00FB0A1A" w:rsidTr="0008291A">
        <w:trPr>
          <w:trHeight w:val="255"/>
        </w:trPr>
        <w:tc>
          <w:tcPr>
            <w:tcW w:w="2183" w:type="dxa"/>
            <w:noWrap/>
            <w:hideMark/>
          </w:tcPr>
          <w:p w:rsidR="00FB0A1A" w:rsidRPr="000E3752" w:rsidRDefault="00FB0A1A" w:rsidP="00FB0A1A">
            <w:pPr>
              <w:jc w:val="both"/>
              <w:rPr>
                <w:b/>
                <w:bCs/>
                <w:sz w:val="18"/>
                <w:szCs w:val="18"/>
              </w:rPr>
            </w:pPr>
            <w:r w:rsidRPr="000E3752">
              <w:rPr>
                <w:b/>
                <w:bCs/>
                <w:sz w:val="18"/>
                <w:szCs w:val="18"/>
              </w:rPr>
              <w:t>Jääk seisuga 31.12.2017</w:t>
            </w:r>
          </w:p>
        </w:tc>
        <w:tc>
          <w:tcPr>
            <w:tcW w:w="931" w:type="dxa"/>
            <w:noWrap/>
            <w:hideMark/>
          </w:tcPr>
          <w:p w:rsidR="00FB0A1A" w:rsidRPr="000E3752" w:rsidRDefault="00FB0A1A" w:rsidP="00FB0A1A">
            <w:pPr>
              <w:jc w:val="both"/>
              <w:rPr>
                <w:sz w:val="18"/>
                <w:szCs w:val="18"/>
              </w:rPr>
            </w:pPr>
            <w:r w:rsidRPr="000E3752">
              <w:rPr>
                <w:sz w:val="18"/>
                <w:szCs w:val="18"/>
              </w:rPr>
              <w:t> </w:t>
            </w:r>
          </w:p>
        </w:tc>
        <w:tc>
          <w:tcPr>
            <w:tcW w:w="1134" w:type="dxa"/>
            <w:noWrap/>
            <w:hideMark/>
          </w:tcPr>
          <w:p w:rsidR="00FB0A1A" w:rsidRPr="000E3752" w:rsidRDefault="00FB0A1A" w:rsidP="00FB0A1A">
            <w:pPr>
              <w:jc w:val="both"/>
              <w:rPr>
                <w:sz w:val="18"/>
                <w:szCs w:val="18"/>
              </w:rPr>
            </w:pPr>
            <w:r w:rsidRPr="000E3752">
              <w:rPr>
                <w:sz w:val="18"/>
                <w:szCs w:val="18"/>
              </w:rPr>
              <w:t> </w:t>
            </w:r>
          </w:p>
        </w:tc>
        <w:tc>
          <w:tcPr>
            <w:tcW w:w="1134" w:type="dxa"/>
            <w:noWrap/>
            <w:hideMark/>
          </w:tcPr>
          <w:p w:rsidR="00FB0A1A" w:rsidRPr="000E3752" w:rsidRDefault="00FB0A1A" w:rsidP="00FB0A1A">
            <w:pPr>
              <w:jc w:val="both"/>
              <w:rPr>
                <w:sz w:val="18"/>
                <w:szCs w:val="18"/>
              </w:rPr>
            </w:pPr>
            <w:r w:rsidRPr="000E3752">
              <w:rPr>
                <w:sz w:val="18"/>
                <w:szCs w:val="18"/>
              </w:rPr>
              <w:t> </w:t>
            </w:r>
          </w:p>
        </w:tc>
        <w:tc>
          <w:tcPr>
            <w:tcW w:w="1134" w:type="dxa"/>
            <w:noWrap/>
            <w:hideMark/>
          </w:tcPr>
          <w:p w:rsidR="00FB0A1A" w:rsidRPr="000E3752" w:rsidRDefault="00FB0A1A" w:rsidP="00FB0A1A">
            <w:pPr>
              <w:jc w:val="both"/>
              <w:rPr>
                <w:sz w:val="18"/>
                <w:szCs w:val="18"/>
              </w:rPr>
            </w:pPr>
            <w:r w:rsidRPr="000E3752">
              <w:rPr>
                <w:sz w:val="18"/>
                <w:szCs w:val="18"/>
              </w:rPr>
              <w:t> </w:t>
            </w:r>
          </w:p>
        </w:tc>
        <w:tc>
          <w:tcPr>
            <w:tcW w:w="1417" w:type="dxa"/>
            <w:noWrap/>
            <w:hideMark/>
          </w:tcPr>
          <w:p w:rsidR="00FB0A1A" w:rsidRPr="000E3752" w:rsidRDefault="00FB0A1A" w:rsidP="00FB0A1A">
            <w:pPr>
              <w:jc w:val="both"/>
              <w:rPr>
                <w:sz w:val="18"/>
                <w:szCs w:val="18"/>
              </w:rPr>
            </w:pPr>
            <w:r w:rsidRPr="000E3752">
              <w:rPr>
                <w:sz w:val="18"/>
                <w:szCs w:val="18"/>
              </w:rPr>
              <w:t> </w:t>
            </w:r>
          </w:p>
        </w:tc>
        <w:tc>
          <w:tcPr>
            <w:tcW w:w="1276" w:type="dxa"/>
            <w:noWrap/>
            <w:hideMark/>
          </w:tcPr>
          <w:p w:rsidR="00FB0A1A" w:rsidRPr="000E3752" w:rsidRDefault="00FB0A1A" w:rsidP="00FB0A1A">
            <w:pPr>
              <w:jc w:val="both"/>
              <w:rPr>
                <w:sz w:val="18"/>
                <w:szCs w:val="18"/>
              </w:rPr>
            </w:pPr>
            <w:r w:rsidRPr="000E3752">
              <w:rPr>
                <w:sz w:val="18"/>
                <w:szCs w:val="18"/>
              </w:rPr>
              <w:t> </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Soetusmakusmus</w:t>
            </w:r>
          </w:p>
        </w:tc>
        <w:tc>
          <w:tcPr>
            <w:tcW w:w="931" w:type="dxa"/>
            <w:noWrap/>
            <w:hideMark/>
          </w:tcPr>
          <w:p w:rsidR="00FB0A1A" w:rsidRPr="000E3752" w:rsidRDefault="00FB0A1A" w:rsidP="00FB0A1A">
            <w:pPr>
              <w:jc w:val="both"/>
              <w:rPr>
                <w:sz w:val="18"/>
                <w:szCs w:val="18"/>
              </w:rPr>
            </w:pPr>
            <w:r w:rsidRPr="000E3752">
              <w:rPr>
                <w:sz w:val="18"/>
                <w:szCs w:val="18"/>
              </w:rPr>
              <w:t>174 746</w:t>
            </w:r>
          </w:p>
        </w:tc>
        <w:tc>
          <w:tcPr>
            <w:tcW w:w="1134" w:type="dxa"/>
            <w:noWrap/>
            <w:hideMark/>
          </w:tcPr>
          <w:p w:rsidR="00FB0A1A" w:rsidRPr="000E3752" w:rsidRDefault="00FB0A1A" w:rsidP="00FB0A1A">
            <w:pPr>
              <w:jc w:val="both"/>
              <w:rPr>
                <w:sz w:val="18"/>
                <w:szCs w:val="18"/>
              </w:rPr>
            </w:pPr>
            <w:r w:rsidRPr="000E3752">
              <w:rPr>
                <w:sz w:val="18"/>
                <w:szCs w:val="18"/>
              </w:rPr>
              <w:t>21 257 732</w:t>
            </w:r>
          </w:p>
        </w:tc>
        <w:tc>
          <w:tcPr>
            <w:tcW w:w="1134" w:type="dxa"/>
            <w:noWrap/>
            <w:hideMark/>
          </w:tcPr>
          <w:p w:rsidR="00FB0A1A" w:rsidRPr="000E3752" w:rsidRDefault="00FB0A1A" w:rsidP="00FB0A1A">
            <w:pPr>
              <w:jc w:val="both"/>
              <w:rPr>
                <w:sz w:val="18"/>
                <w:szCs w:val="18"/>
              </w:rPr>
            </w:pPr>
            <w:r w:rsidRPr="000E3752">
              <w:rPr>
                <w:sz w:val="18"/>
                <w:szCs w:val="18"/>
              </w:rPr>
              <w:t>1 423 874</w:t>
            </w:r>
          </w:p>
        </w:tc>
        <w:tc>
          <w:tcPr>
            <w:tcW w:w="1134" w:type="dxa"/>
            <w:noWrap/>
            <w:hideMark/>
          </w:tcPr>
          <w:p w:rsidR="00FB0A1A" w:rsidRPr="000E3752" w:rsidRDefault="00FB0A1A" w:rsidP="00FB0A1A">
            <w:pPr>
              <w:jc w:val="both"/>
              <w:rPr>
                <w:sz w:val="18"/>
                <w:szCs w:val="18"/>
              </w:rPr>
            </w:pPr>
            <w:r w:rsidRPr="000E3752">
              <w:rPr>
                <w:sz w:val="18"/>
                <w:szCs w:val="18"/>
              </w:rPr>
              <w:t>296 527</w:t>
            </w:r>
          </w:p>
        </w:tc>
        <w:tc>
          <w:tcPr>
            <w:tcW w:w="1417" w:type="dxa"/>
            <w:noWrap/>
            <w:hideMark/>
          </w:tcPr>
          <w:p w:rsidR="00FB0A1A" w:rsidRPr="000E3752" w:rsidRDefault="00FB0A1A" w:rsidP="00FB0A1A">
            <w:pPr>
              <w:jc w:val="both"/>
              <w:rPr>
                <w:sz w:val="18"/>
                <w:szCs w:val="18"/>
              </w:rPr>
            </w:pPr>
            <w:r w:rsidRPr="000E3752">
              <w:rPr>
                <w:sz w:val="18"/>
                <w:szCs w:val="18"/>
              </w:rPr>
              <w:t>1 263 347</w:t>
            </w:r>
          </w:p>
        </w:tc>
        <w:tc>
          <w:tcPr>
            <w:tcW w:w="1276" w:type="dxa"/>
            <w:noWrap/>
            <w:hideMark/>
          </w:tcPr>
          <w:p w:rsidR="00FB0A1A" w:rsidRPr="000E3752" w:rsidRDefault="00FB0A1A" w:rsidP="00FB0A1A">
            <w:pPr>
              <w:jc w:val="both"/>
              <w:rPr>
                <w:sz w:val="18"/>
                <w:szCs w:val="18"/>
              </w:rPr>
            </w:pPr>
            <w:r w:rsidRPr="000E3752">
              <w:rPr>
                <w:sz w:val="18"/>
                <w:szCs w:val="18"/>
              </w:rPr>
              <w:t>24 416 226</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Kogunenud kulum</w:t>
            </w:r>
          </w:p>
        </w:tc>
        <w:tc>
          <w:tcPr>
            <w:tcW w:w="931" w:type="dxa"/>
            <w:noWrap/>
            <w:hideMark/>
          </w:tcPr>
          <w:p w:rsidR="00FB0A1A" w:rsidRPr="000E3752" w:rsidRDefault="00FB0A1A" w:rsidP="00FB0A1A">
            <w:pPr>
              <w:jc w:val="both"/>
              <w:rPr>
                <w:sz w:val="18"/>
                <w:szCs w:val="18"/>
              </w:rPr>
            </w:pPr>
            <w:r w:rsidRPr="000E3752">
              <w:rPr>
                <w:sz w:val="18"/>
                <w:szCs w:val="18"/>
              </w:rPr>
              <w:t>0</w:t>
            </w:r>
          </w:p>
        </w:tc>
        <w:tc>
          <w:tcPr>
            <w:tcW w:w="1134" w:type="dxa"/>
            <w:noWrap/>
            <w:hideMark/>
          </w:tcPr>
          <w:p w:rsidR="00FB0A1A" w:rsidRPr="000E3752" w:rsidRDefault="00FB0A1A" w:rsidP="00FB0A1A">
            <w:pPr>
              <w:jc w:val="both"/>
              <w:rPr>
                <w:sz w:val="18"/>
                <w:szCs w:val="18"/>
              </w:rPr>
            </w:pPr>
            <w:r w:rsidRPr="000E3752">
              <w:rPr>
                <w:sz w:val="18"/>
                <w:szCs w:val="18"/>
              </w:rPr>
              <w:t>-7 363 548</w:t>
            </w:r>
          </w:p>
        </w:tc>
        <w:tc>
          <w:tcPr>
            <w:tcW w:w="1134" w:type="dxa"/>
            <w:noWrap/>
            <w:hideMark/>
          </w:tcPr>
          <w:p w:rsidR="00FB0A1A" w:rsidRPr="000E3752" w:rsidRDefault="00FB0A1A" w:rsidP="00FB0A1A">
            <w:pPr>
              <w:jc w:val="both"/>
              <w:rPr>
                <w:sz w:val="18"/>
                <w:szCs w:val="18"/>
              </w:rPr>
            </w:pPr>
            <w:r w:rsidRPr="000E3752">
              <w:rPr>
                <w:sz w:val="18"/>
                <w:szCs w:val="18"/>
              </w:rPr>
              <w:t>-932 575</w:t>
            </w:r>
          </w:p>
        </w:tc>
        <w:tc>
          <w:tcPr>
            <w:tcW w:w="1134" w:type="dxa"/>
            <w:noWrap/>
            <w:hideMark/>
          </w:tcPr>
          <w:p w:rsidR="00FB0A1A" w:rsidRPr="000E3752" w:rsidRDefault="00FB0A1A" w:rsidP="00FB0A1A">
            <w:pPr>
              <w:jc w:val="both"/>
              <w:rPr>
                <w:sz w:val="18"/>
                <w:szCs w:val="18"/>
              </w:rPr>
            </w:pPr>
            <w:r w:rsidRPr="000E3752">
              <w:rPr>
                <w:sz w:val="18"/>
                <w:szCs w:val="18"/>
              </w:rPr>
              <w:t>-144 149</w:t>
            </w:r>
          </w:p>
        </w:tc>
        <w:tc>
          <w:tcPr>
            <w:tcW w:w="1417" w:type="dxa"/>
            <w:noWrap/>
            <w:hideMark/>
          </w:tcPr>
          <w:p w:rsidR="00FB0A1A" w:rsidRPr="000E3752" w:rsidRDefault="00FB0A1A" w:rsidP="00FB0A1A">
            <w:pPr>
              <w:jc w:val="both"/>
              <w:rPr>
                <w:sz w:val="18"/>
                <w:szCs w:val="18"/>
              </w:rPr>
            </w:pPr>
            <w:r w:rsidRPr="000E3752">
              <w:rPr>
                <w:sz w:val="18"/>
                <w:szCs w:val="18"/>
              </w:rPr>
              <w:t>0</w:t>
            </w:r>
          </w:p>
        </w:tc>
        <w:tc>
          <w:tcPr>
            <w:tcW w:w="1276" w:type="dxa"/>
            <w:noWrap/>
            <w:hideMark/>
          </w:tcPr>
          <w:p w:rsidR="00FB0A1A" w:rsidRPr="000E3752" w:rsidRDefault="00FB0A1A" w:rsidP="00FB0A1A">
            <w:pPr>
              <w:jc w:val="both"/>
              <w:rPr>
                <w:sz w:val="18"/>
                <w:szCs w:val="18"/>
              </w:rPr>
            </w:pPr>
            <w:r w:rsidRPr="000E3752">
              <w:rPr>
                <w:sz w:val="18"/>
                <w:szCs w:val="18"/>
              </w:rPr>
              <w:t>-8 440 272</w:t>
            </w:r>
          </w:p>
        </w:tc>
      </w:tr>
      <w:tr w:rsidR="00BA3890" w:rsidRPr="00FB0A1A" w:rsidTr="0008291A">
        <w:trPr>
          <w:trHeight w:val="255"/>
        </w:trPr>
        <w:tc>
          <w:tcPr>
            <w:tcW w:w="2183" w:type="dxa"/>
            <w:noWrap/>
            <w:hideMark/>
          </w:tcPr>
          <w:p w:rsidR="00FB0A1A" w:rsidRPr="000E3752" w:rsidRDefault="00FB0A1A" w:rsidP="00FB0A1A">
            <w:pPr>
              <w:jc w:val="both"/>
              <w:rPr>
                <w:sz w:val="18"/>
                <w:szCs w:val="18"/>
              </w:rPr>
            </w:pPr>
            <w:r w:rsidRPr="000E3752">
              <w:rPr>
                <w:sz w:val="18"/>
                <w:szCs w:val="18"/>
              </w:rPr>
              <w:t>Põhivara jääkväärtus</w:t>
            </w:r>
          </w:p>
        </w:tc>
        <w:tc>
          <w:tcPr>
            <w:tcW w:w="931" w:type="dxa"/>
            <w:noWrap/>
            <w:hideMark/>
          </w:tcPr>
          <w:p w:rsidR="00FB0A1A" w:rsidRPr="000E3752" w:rsidRDefault="00FB0A1A" w:rsidP="00FB0A1A">
            <w:pPr>
              <w:jc w:val="both"/>
              <w:rPr>
                <w:sz w:val="18"/>
                <w:szCs w:val="18"/>
              </w:rPr>
            </w:pPr>
            <w:r w:rsidRPr="000E3752">
              <w:rPr>
                <w:sz w:val="18"/>
                <w:szCs w:val="18"/>
              </w:rPr>
              <w:t>174 746</w:t>
            </w:r>
          </w:p>
        </w:tc>
        <w:tc>
          <w:tcPr>
            <w:tcW w:w="1134" w:type="dxa"/>
            <w:noWrap/>
            <w:hideMark/>
          </w:tcPr>
          <w:p w:rsidR="00FB0A1A" w:rsidRPr="000E3752" w:rsidRDefault="00FB0A1A" w:rsidP="00FB0A1A">
            <w:pPr>
              <w:jc w:val="both"/>
              <w:rPr>
                <w:sz w:val="18"/>
                <w:szCs w:val="18"/>
              </w:rPr>
            </w:pPr>
            <w:r w:rsidRPr="000E3752">
              <w:rPr>
                <w:sz w:val="18"/>
                <w:szCs w:val="18"/>
              </w:rPr>
              <w:t>13 894 184</w:t>
            </w:r>
          </w:p>
        </w:tc>
        <w:tc>
          <w:tcPr>
            <w:tcW w:w="1134" w:type="dxa"/>
            <w:noWrap/>
            <w:hideMark/>
          </w:tcPr>
          <w:p w:rsidR="00FB0A1A" w:rsidRPr="000E3752" w:rsidRDefault="00FB0A1A" w:rsidP="00FB0A1A">
            <w:pPr>
              <w:jc w:val="both"/>
              <w:rPr>
                <w:sz w:val="18"/>
                <w:szCs w:val="18"/>
              </w:rPr>
            </w:pPr>
            <w:r w:rsidRPr="000E3752">
              <w:rPr>
                <w:sz w:val="18"/>
                <w:szCs w:val="18"/>
              </w:rPr>
              <w:t>491 299</w:t>
            </w:r>
          </w:p>
        </w:tc>
        <w:tc>
          <w:tcPr>
            <w:tcW w:w="1134" w:type="dxa"/>
            <w:noWrap/>
            <w:hideMark/>
          </w:tcPr>
          <w:p w:rsidR="00FB0A1A" w:rsidRPr="000E3752" w:rsidRDefault="00FB0A1A" w:rsidP="00FB0A1A">
            <w:pPr>
              <w:jc w:val="both"/>
              <w:rPr>
                <w:sz w:val="18"/>
                <w:szCs w:val="18"/>
              </w:rPr>
            </w:pPr>
            <w:r w:rsidRPr="000E3752">
              <w:rPr>
                <w:sz w:val="18"/>
                <w:szCs w:val="18"/>
              </w:rPr>
              <w:t>152 378</w:t>
            </w:r>
          </w:p>
        </w:tc>
        <w:tc>
          <w:tcPr>
            <w:tcW w:w="1417" w:type="dxa"/>
            <w:noWrap/>
            <w:hideMark/>
          </w:tcPr>
          <w:p w:rsidR="00FB0A1A" w:rsidRPr="000E3752" w:rsidRDefault="00FB0A1A" w:rsidP="00FB0A1A">
            <w:pPr>
              <w:jc w:val="both"/>
              <w:rPr>
                <w:sz w:val="18"/>
                <w:szCs w:val="18"/>
              </w:rPr>
            </w:pPr>
            <w:r w:rsidRPr="000E3752">
              <w:rPr>
                <w:sz w:val="18"/>
                <w:szCs w:val="18"/>
              </w:rPr>
              <w:t>1 263 347</w:t>
            </w:r>
          </w:p>
        </w:tc>
        <w:tc>
          <w:tcPr>
            <w:tcW w:w="1276" w:type="dxa"/>
            <w:noWrap/>
            <w:hideMark/>
          </w:tcPr>
          <w:p w:rsidR="00FB0A1A" w:rsidRPr="000E3752" w:rsidRDefault="00FB0A1A" w:rsidP="00FB0A1A">
            <w:pPr>
              <w:jc w:val="both"/>
              <w:rPr>
                <w:sz w:val="18"/>
                <w:szCs w:val="18"/>
              </w:rPr>
            </w:pPr>
            <w:r w:rsidRPr="000E3752">
              <w:rPr>
                <w:sz w:val="18"/>
                <w:szCs w:val="18"/>
              </w:rPr>
              <w:t>15 975 954</w:t>
            </w:r>
          </w:p>
        </w:tc>
      </w:tr>
    </w:tbl>
    <w:p w:rsidR="00FB0A1A" w:rsidRDefault="00FB0A1A" w:rsidP="00FB0A1A">
      <w:pPr>
        <w:jc w:val="both"/>
        <w:rPr>
          <w:sz w:val="22"/>
          <w:szCs w:val="22"/>
        </w:rPr>
      </w:pPr>
    </w:p>
    <w:p w:rsidR="001D5BF3" w:rsidRDefault="001D5BF3" w:rsidP="00FB0A1A">
      <w:pPr>
        <w:jc w:val="both"/>
        <w:rPr>
          <w:sz w:val="22"/>
          <w:szCs w:val="22"/>
        </w:rPr>
      </w:pPr>
    </w:p>
    <w:p w:rsidR="001D5BF3" w:rsidRDefault="001D5BF3" w:rsidP="00FB0A1A">
      <w:pPr>
        <w:jc w:val="both"/>
        <w:rPr>
          <w:sz w:val="22"/>
          <w:szCs w:val="22"/>
        </w:rPr>
      </w:pPr>
    </w:p>
    <w:p w:rsidR="001D5BF3" w:rsidRDefault="001D5BF3" w:rsidP="00FB0A1A">
      <w:pPr>
        <w:jc w:val="both"/>
        <w:rPr>
          <w:sz w:val="22"/>
          <w:szCs w:val="22"/>
        </w:rPr>
      </w:pPr>
    </w:p>
    <w:p w:rsidR="001D5BF3" w:rsidRDefault="001D5BF3" w:rsidP="00FB0A1A">
      <w:pPr>
        <w:jc w:val="both"/>
        <w:rPr>
          <w:sz w:val="22"/>
          <w:szCs w:val="22"/>
        </w:rPr>
      </w:pPr>
    </w:p>
    <w:p w:rsidR="00FB0A1A" w:rsidRDefault="00FB0A1A" w:rsidP="00FB0A1A">
      <w:pPr>
        <w:jc w:val="both"/>
        <w:rPr>
          <w:sz w:val="22"/>
          <w:szCs w:val="22"/>
        </w:rPr>
      </w:pPr>
    </w:p>
    <w:p w:rsidR="004E7D7E" w:rsidRDefault="004E7D7E" w:rsidP="00C72694">
      <w:pPr>
        <w:jc w:val="both"/>
        <w:rPr>
          <w:sz w:val="22"/>
          <w:szCs w:val="22"/>
        </w:rPr>
      </w:pPr>
      <w:r w:rsidRPr="00A80070">
        <w:rPr>
          <w:sz w:val="22"/>
          <w:szCs w:val="22"/>
        </w:rPr>
        <w:t>Rahavoogude aruandes kajastub materiaalse põhivara eest tasutud summa</w:t>
      </w:r>
      <w:r w:rsidR="00A76799">
        <w:rPr>
          <w:sz w:val="22"/>
          <w:szCs w:val="22"/>
        </w:rPr>
        <w:t>d</w:t>
      </w:r>
      <w:r w:rsidRPr="00A80070">
        <w:rPr>
          <w:sz w:val="22"/>
          <w:szCs w:val="22"/>
        </w:rPr>
        <w:t xml:space="preserve"> </w:t>
      </w:r>
      <w:r w:rsidR="00A76799">
        <w:rPr>
          <w:sz w:val="22"/>
          <w:szCs w:val="22"/>
        </w:rPr>
        <w:t>järgmiselt</w:t>
      </w:r>
      <w:r w:rsidRPr="00A80070">
        <w:rPr>
          <w:sz w:val="22"/>
          <w:szCs w:val="22"/>
        </w:rPr>
        <w:t>:</w:t>
      </w:r>
    </w:p>
    <w:tbl>
      <w:tblPr>
        <w:tblW w:w="9209" w:type="dxa"/>
        <w:tblCellMar>
          <w:left w:w="70" w:type="dxa"/>
          <w:right w:w="70" w:type="dxa"/>
        </w:tblCellMar>
        <w:tblLook w:val="04A0" w:firstRow="1" w:lastRow="0" w:firstColumn="1" w:lastColumn="0" w:noHBand="0" w:noVBand="1"/>
      </w:tblPr>
      <w:tblGrid>
        <w:gridCol w:w="6091"/>
        <w:gridCol w:w="1559"/>
        <w:gridCol w:w="1559"/>
      </w:tblGrid>
      <w:tr w:rsidR="00FB6007" w:rsidRPr="00FB6007" w:rsidTr="0008291A">
        <w:trPr>
          <w:trHeight w:val="255"/>
        </w:trPr>
        <w:tc>
          <w:tcPr>
            <w:tcW w:w="6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6007" w:rsidRPr="00FB6007" w:rsidRDefault="00FB6007" w:rsidP="00FB6007">
            <w:pPr>
              <w:rPr>
                <w:sz w:val="20"/>
                <w:szCs w:val="20"/>
                <w:lang w:val="et-EE" w:eastAsia="et-EE"/>
              </w:rPr>
            </w:pPr>
            <w:r w:rsidRPr="00FB6007">
              <w:rPr>
                <w:sz w:val="20"/>
                <w:szCs w:val="20"/>
                <w:lang w:val="et-EE" w:eastAsia="et-EE"/>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6007" w:rsidRPr="00FB6007" w:rsidRDefault="00FB6007" w:rsidP="00FB6007">
            <w:pPr>
              <w:jc w:val="right"/>
              <w:rPr>
                <w:b/>
                <w:bCs/>
                <w:sz w:val="20"/>
                <w:szCs w:val="20"/>
                <w:lang w:val="et-EE" w:eastAsia="et-EE"/>
              </w:rPr>
            </w:pPr>
            <w:r w:rsidRPr="00FB6007">
              <w:rPr>
                <w:b/>
                <w:bCs/>
                <w:sz w:val="20"/>
                <w:szCs w:val="20"/>
                <w:lang w:val="et-EE" w:eastAsia="et-EE"/>
              </w:rPr>
              <w:t>2017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6007" w:rsidRPr="00FB6007" w:rsidRDefault="00FB6007" w:rsidP="00FB6007">
            <w:pPr>
              <w:jc w:val="right"/>
              <w:rPr>
                <w:b/>
                <w:bCs/>
                <w:sz w:val="20"/>
                <w:szCs w:val="20"/>
                <w:lang w:val="et-EE" w:eastAsia="et-EE"/>
              </w:rPr>
            </w:pPr>
            <w:r w:rsidRPr="00FB6007">
              <w:rPr>
                <w:b/>
                <w:bCs/>
                <w:sz w:val="20"/>
                <w:szCs w:val="20"/>
                <w:lang w:val="et-EE" w:eastAsia="et-EE"/>
              </w:rPr>
              <w:t>2016</w:t>
            </w:r>
          </w:p>
        </w:tc>
      </w:tr>
      <w:tr w:rsidR="00FB6007" w:rsidRPr="00FB6007" w:rsidTr="0008291A">
        <w:trPr>
          <w:trHeight w:val="255"/>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rsidR="00FB6007" w:rsidRPr="00FB6007" w:rsidRDefault="00FB6007" w:rsidP="00FB6007">
            <w:pPr>
              <w:rPr>
                <w:sz w:val="20"/>
                <w:szCs w:val="20"/>
                <w:lang w:val="et-EE" w:eastAsia="et-EE"/>
              </w:rPr>
            </w:pPr>
            <w:r w:rsidRPr="00FB6007">
              <w:rPr>
                <w:sz w:val="20"/>
                <w:szCs w:val="20"/>
                <w:lang w:val="et-EE" w:eastAsia="et-EE"/>
              </w:rPr>
              <w:t>Põhivara soetus aruandeaastal</w:t>
            </w:r>
          </w:p>
        </w:tc>
        <w:tc>
          <w:tcPr>
            <w:tcW w:w="1559" w:type="dxa"/>
            <w:tcBorders>
              <w:top w:val="nil"/>
              <w:left w:val="nil"/>
              <w:bottom w:val="single" w:sz="4" w:space="0" w:color="auto"/>
              <w:right w:val="single" w:sz="4" w:space="0" w:color="auto"/>
            </w:tcBorders>
            <w:shd w:val="clear" w:color="auto" w:fill="auto"/>
            <w:noWrap/>
            <w:vAlign w:val="bottom"/>
            <w:hideMark/>
          </w:tcPr>
          <w:p w:rsidR="00FB6007" w:rsidRPr="00FB6007" w:rsidRDefault="00FB6007" w:rsidP="00FB6007">
            <w:pPr>
              <w:jc w:val="right"/>
              <w:rPr>
                <w:sz w:val="20"/>
                <w:szCs w:val="20"/>
                <w:lang w:val="et-EE" w:eastAsia="et-EE"/>
              </w:rPr>
            </w:pPr>
            <w:r w:rsidRPr="00FB6007">
              <w:rPr>
                <w:sz w:val="20"/>
                <w:szCs w:val="20"/>
                <w:lang w:val="et-EE" w:eastAsia="et-EE"/>
              </w:rPr>
              <w:t>-1 308 372</w:t>
            </w:r>
          </w:p>
        </w:tc>
        <w:tc>
          <w:tcPr>
            <w:tcW w:w="1559" w:type="dxa"/>
            <w:tcBorders>
              <w:top w:val="nil"/>
              <w:left w:val="nil"/>
              <w:bottom w:val="single" w:sz="4" w:space="0" w:color="auto"/>
              <w:right w:val="single" w:sz="4" w:space="0" w:color="auto"/>
            </w:tcBorders>
            <w:shd w:val="clear" w:color="auto" w:fill="auto"/>
            <w:noWrap/>
            <w:vAlign w:val="bottom"/>
            <w:hideMark/>
          </w:tcPr>
          <w:p w:rsidR="00FB6007" w:rsidRPr="00FB6007" w:rsidRDefault="00FB6007" w:rsidP="00FB6007">
            <w:pPr>
              <w:jc w:val="right"/>
              <w:rPr>
                <w:sz w:val="20"/>
                <w:szCs w:val="20"/>
                <w:lang w:val="et-EE" w:eastAsia="et-EE"/>
              </w:rPr>
            </w:pPr>
            <w:r w:rsidRPr="00FB6007">
              <w:rPr>
                <w:sz w:val="20"/>
                <w:szCs w:val="20"/>
                <w:lang w:val="et-EE" w:eastAsia="et-EE"/>
              </w:rPr>
              <w:t>-321 602</w:t>
            </w:r>
          </w:p>
        </w:tc>
      </w:tr>
      <w:tr w:rsidR="00FB6007" w:rsidRPr="00FB6007" w:rsidTr="0008291A">
        <w:trPr>
          <w:trHeight w:val="255"/>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rsidR="00FB6007" w:rsidRPr="00FB6007" w:rsidRDefault="00FB6007" w:rsidP="00FB6007">
            <w:pPr>
              <w:rPr>
                <w:sz w:val="20"/>
                <w:szCs w:val="20"/>
                <w:lang w:val="et-EE" w:eastAsia="et-EE"/>
              </w:rPr>
            </w:pPr>
            <w:r w:rsidRPr="00FB6007">
              <w:rPr>
                <w:sz w:val="20"/>
                <w:szCs w:val="20"/>
                <w:lang w:val="et-EE" w:eastAsia="et-EE"/>
              </w:rPr>
              <w:t>Käibemaksu kulu aruandeaastal p/v soetuselt</w:t>
            </w:r>
          </w:p>
        </w:tc>
        <w:tc>
          <w:tcPr>
            <w:tcW w:w="1559" w:type="dxa"/>
            <w:tcBorders>
              <w:top w:val="nil"/>
              <w:left w:val="nil"/>
              <w:bottom w:val="single" w:sz="4" w:space="0" w:color="auto"/>
              <w:right w:val="single" w:sz="4" w:space="0" w:color="auto"/>
            </w:tcBorders>
            <w:shd w:val="clear" w:color="auto" w:fill="auto"/>
            <w:noWrap/>
            <w:vAlign w:val="bottom"/>
            <w:hideMark/>
          </w:tcPr>
          <w:p w:rsidR="00FB6007" w:rsidRPr="00FB6007" w:rsidRDefault="00FB6007" w:rsidP="00FB6007">
            <w:pPr>
              <w:jc w:val="right"/>
              <w:rPr>
                <w:sz w:val="20"/>
                <w:szCs w:val="20"/>
                <w:lang w:val="et-EE" w:eastAsia="et-EE"/>
              </w:rPr>
            </w:pPr>
            <w:r w:rsidRPr="00FB6007">
              <w:rPr>
                <w:sz w:val="20"/>
                <w:szCs w:val="20"/>
                <w:lang w:val="et-EE" w:eastAsia="et-EE"/>
              </w:rPr>
              <w:t>-252846</w:t>
            </w:r>
          </w:p>
        </w:tc>
        <w:tc>
          <w:tcPr>
            <w:tcW w:w="1559" w:type="dxa"/>
            <w:tcBorders>
              <w:top w:val="nil"/>
              <w:left w:val="nil"/>
              <w:bottom w:val="single" w:sz="4" w:space="0" w:color="auto"/>
              <w:right w:val="single" w:sz="4" w:space="0" w:color="auto"/>
            </w:tcBorders>
            <w:shd w:val="clear" w:color="auto" w:fill="auto"/>
            <w:noWrap/>
            <w:vAlign w:val="bottom"/>
            <w:hideMark/>
          </w:tcPr>
          <w:p w:rsidR="00FB6007" w:rsidRPr="00FB6007" w:rsidRDefault="00FB6007" w:rsidP="00FB6007">
            <w:pPr>
              <w:jc w:val="right"/>
              <w:rPr>
                <w:sz w:val="20"/>
                <w:szCs w:val="20"/>
                <w:lang w:val="et-EE" w:eastAsia="et-EE"/>
              </w:rPr>
            </w:pPr>
            <w:r w:rsidRPr="00FB6007">
              <w:rPr>
                <w:sz w:val="20"/>
                <w:szCs w:val="20"/>
                <w:lang w:val="et-EE" w:eastAsia="et-EE"/>
              </w:rPr>
              <w:t>-77 608</w:t>
            </w:r>
          </w:p>
        </w:tc>
      </w:tr>
      <w:tr w:rsidR="00FB6007" w:rsidRPr="00FB6007" w:rsidTr="0008291A">
        <w:trPr>
          <w:trHeight w:val="255"/>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rsidR="00FB6007" w:rsidRPr="00FB6007" w:rsidRDefault="00FB6007" w:rsidP="00FB6007">
            <w:pPr>
              <w:rPr>
                <w:sz w:val="20"/>
                <w:szCs w:val="20"/>
                <w:lang w:val="et-EE" w:eastAsia="et-EE"/>
              </w:rPr>
            </w:pPr>
            <w:r w:rsidRPr="00FB6007">
              <w:rPr>
                <w:sz w:val="20"/>
                <w:szCs w:val="20"/>
                <w:lang w:val="et-EE" w:eastAsia="et-EE"/>
              </w:rPr>
              <w:t>Muutus võlgades tarnijatele p/v eest</w:t>
            </w:r>
          </w:p>
        </w:tc>
        <w:tc>
          <w:tcPr>
            <w:tcW w:w="1559" w:type="dxa"/>
            <w:tcBorders>
              <w:top w:val="nil"/>
              <w:left w:val="nil"/>
              <w:bottom w:val="single" w:sz="4" w:space="0" w:color="auto"/>
              <w:right w:val="single" w:sz="4" w:space="0" w:color="auto"/>
            </w:tcBorders>
            <w:shd w:val="clear" w:color="auto" w:fill="auto"/>
            <w:noWrap/>
            <w:vAlign w:val="bottom"/>
            <w:hideMark/>
          </w:tcPr>
          <w:p w:rsidR="00FB6007" w:rsidRPr="00FB6007" w:rsidRDefault="00FB6007" w:rsidP="00FB6007">
            <w:pPr>
              <w:jc w:val="right"/>
              <w:rPr>
                <w:sz w:val="20"/>
                <w:szCs w:val="20"/>
                <w:lang w:val="et-EE" w:eastAsia="et-EE"/>
              </w:rPr>
            </w:pPr>
            <w:r w:rsidRPr="00FB6007">
              <w:rPr>
                <w:sz w:val="20"/>
                <w:szCs w:val="20"/>
                <w:lang w:val="et-EE" w:eastAsia="et-EE"/>
              </w:rPr>
              <w:t>106266</w:t>
            </w:r>
          </w:p>
        </w:tc>
        <w:tc>
          <w:tcPr>
            <w:tcW w:w="1559" w:type="dxa"/>
            <w:tcBorders>
              <w:top w:val="nil"/>
              <w:left w:val="nil"/>
              <w:bottom w:val="single" w:sz="4" w:space="0" w:color="auto"/>
              <w:right w:val="single" w:sz="4" w:space="0" w:color="auto"/>
            </w:tcBorders>
            <w:shd w:val="clear" w:color="auto" w:fill="auto"/>
            <w:noWrap/>
            <w:vAlign w:val="bottom"/>
            <w:hideMark/>
          </w:tcPr>
          <w:p w:rsidR="00FB6007" w:rsidRPr="00FB6007" w:rsidRDefault="00FB6007" w:rsidP="00FB6007">
            <w:pPr>
              <w:jc w:val="right"/>
              <w:rPr>
                <w:sz w:val="20"/>
                <w:szCs w:val="20"/>
                <w:lang w:val="et-EE" w:eastAsia="et-EE"/>
              </w:rPr>
            </w:pPr>
            <w:r w:rsidRPr="00FB6007">
              <w:rPr>
                <w:sz w:val="20"/>
                <w:szCs w:val="20"/>
                <w:lang w:val="et-EE" w:eastAsia="et-EE"/>
              </w:rPr>
              <w:t>20 355</w:t>
            </w:r>
          </w:p>
        </w:tc>
      </w:tr>
      <w:tr w:rsidR="00FB6007" w:rsidRPr="00FB6007" w:rsidTr="0008291A">
        <w:trPr>
          <w:trHeight w:val="255"/>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rsidR="00FB6007" w:rsidRPr="00FB6007" w:rsidRDefault="00FB6007" w:rsidP="00FB6007">
            <w:pPr>
              <w:rPr>
                <w:sz w:val="20"/>
                <w:szCs w:val="20"/>
                <w:lang w:val="et-EE" w:eastAsia="et-EE"/>
              </w:rPr>
            </w:pPr>
            <w:r w:rsidRPr="00FB6007">
              <w:rPr>
                <w:sz w:val="20"/>
                <w:szCs w:val="20"/>
                <w:lang w:val="et-EE" w:eastAsia="et-EE"/>
              </w:rPr>
              <w:t>P/v soetus kpitalirendiga</w:t>
            </w:r>
          </w:p>
        </w:tc>
        <w:tc>
          <w:tcPr>
            <w:tcW w:w="1559" w:type="dxa"/>
            <w:tcBorders>
              <w:top w:val="nil"/>
              <w:left w:val="nil"/>
              <w:bottom w:val="single" w:sz="4" w:space="0" w:color="auto"/>
              <w:right w:val="single" w:sz="4" w:space="0" w:color="auto"/>
            </w:tcBorders>
            <w:shd w:val="clear" w:color="auto" w:fill="auto"/>
            <w:noWrap/>
            <w:vAlign w:val="bottom"/>
            <w:hideMark/>
          </w:tcPr>
          <w:p w:rsidR="00FB6007" w:rsidRPr="00FB6007" w:rsidRDefault="00FB6007" w:rsidP="00FB6007">
            <w:pPr>
              <w:jc w:val="right"/>
              <w:rPr>
                <w:sz w:val="20"/>
                <w:szCs w:val="20"/>
                <w:lang w:val="et-EE" w:eastAsia="et-EE"/>
              </w:rPr>
            </w:pPr>
            <w:r w:rsidRPr="00FB6007">
              <w:rPr>
                <w:sz w:val="20"/>
                <w:szCs w:val="20"/>
                <w:lang w:val="et-EE" w:eastAsia="et-EE"/>
              </w:rPr>
              <w:t>33000</w:t>
            </w:r>
          </w:p>
        </w:tc>
        <w:tc>
          <w:tcPr>
            <w:tcW w:w="1559" w:type="dxa"/>
            <w:tcBorders>
              <w:top w:val="nil"/>
              <w:left w:val="nil"/>
              <w:bottom w:val="single" w:sz="4" w:space="0" w:color="auto"/>
              <w:right w:val="single" w:sz="4" w:space="0" w:color="auto"/>
            </w:tcBorders>
            <w:shd w:val="clear" w:color="auto" w:fill="auto"/>
            <w:noWrap/>
            <w:vAlign w:val="bottom"/>
            <w:hideMark/>
          </w:tcPr>
          <w:p w:rsidR="00FB6007" w:rsidRPr="00FB6007" w:rsidRDefault="00FB6007" w:rsidP="00FB6007">
            <w:pPr>
              <w:jc w:val="right"/>
              <w:rPr>
                <w:sz w:val="20"/>
                <w:szCs w:val="20"/>
                <w:lang w:val="et-EE" w:eastAsia="et-EE"/>
              </w:rPr>
            </w:pPr>
            <w:r w:rsidRPr="00FB6007">
              <w:rPr>
                <w:sz w:val="20"/>
                <w:szCs w:val="20"/>
                <w:lang w:val="et-EE" w:eastAsia="et-EE"/>
              </w:rPr>
              <w:t>0</w:t>
            </w:r>
          </w:p>
        </w:tc>
      </w:tr>
      <w:tr w:rsidR="00FB6007" w:rsidRPr="00FB6007" w:rsidTr="0008291A">
        <w:trPr>
          <w:trHeight w:val="255"/>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rsidR="00FB6007" w:rsidRPr="00FB6007" w:rsidRDefault="00FB6007" w:rsidP="00FB6007">
            <w:pPr>
              <w:rPr>
                <w:b/>
                <w:bCs/>
                <w:sz w:val="20"/>
                <w:szCs w:val="20"/>
                <w:lang w:val="et-EE" w:eastAsia="et-EE"/>
              </w:rPr>
            </w:pPr>
            <w:r w:rsidRPr="00FB6007">
              <w:rPr>
                <w:b/>
                <w:bCs/>
                <w:sz w:val="20"/>
                <w:szCs w:val="20"/>
                <w:lang w:val="et-EE" w:eastAsia="et-EE"/>
              </w:rPr>
              <w:t>Materiaalse põhivara soetus rahavoogudes:</w:t>
            </w:r>
          </w:p>
        </w:tc>
        <w:tc>
          <w:tcPr>
            <w:tcW w:w="1559" w:type="dxa"/>
            <w:tcBorders>
              <w:top w:val="nil"/>
              <w:left w:val="nil"/>
              <w:bottom w:val="single" w:sz="4" w:space="0" w:color="auto"/>
              <w:right w:val="single" w:sz="4" w:space="0" w:color="auto"/>
            </w:tcBorders>
            <w:shd w:val="clear" w:color="auto" w:fill="auto"/>
            <w:noWrap/>
            <w:vAlign w:val="bottom"/>
            <w:hideMark/>
          </w:tcPr>
          <w:p w:rsidR="00FB6007" w:rsidRPr="00FB6007" w:rsidRDefault="00FB6007" w:rsidP="00FB6007">
            <w:pPr>
              <w:jc w:val="right"/>
              <w:rPr>
                <w:b/>
                <w:bCs/>
                <w:sz w:val="20"/>
                <w:szCs w:val="20"/>
                <w:lang w:val="et-EE" w:eastAsia="et-EE"/>
              </w:rPr>
            </w:pPr>
            <w:r w:rsidRPr="00FB6007">
              <w:rPr>
                <w:b/>
                <w:bCs/>
                <w:sz w:val="20"/>
                <w:szCs w:val="20"/>
                <w:lang w:val="et-EE" w:eastAsia="et-EE"/>
              </w:rPr>
              <w:t>-1 421 952</w:t>
            </w:r>
          </w:p>
        </w:tc>
        <w:tc>
          <w:tcPr>
            <w:tcW w:w="1559" w:type="dxa"/>
            <w:tcBorders>
              <w:top w:val="nil"/>
              <w:left w:val="nil"/>
              <w:bottom w:val="single" w:sz="4" w:space="0" w:color="auto"/>
              <w:right w:val="single" w:sz="4" w:space="0" w:color="auto"/>
            </w:tcBorders>
            <w:shd w:val="clear" w:color="auto" w:fill="auto"/>
            <w:noWrap/>
            <w:vAlign w:val="bottom"/>
            <w:hideMark/>
          </w:tcPr>
          <w:p w:rsidR="00FB6007" w:rsidRPr="00FB6007" w:rsidRDefault="00FB6007" w:rsidP="00FB6007">
            <w:pPr>
              <w:jc w:val="right"/>
              <w:rPr>
                <w:b/>
                <w:bCs/>
                <w:sz w:val="20"/>
                <w:szCs w:val="20"/>
                <w:lang w:val="et-EE" w:eastAsia="et-EE"/>
              </w:rPr>
            </w:pPr>
            <w:r w:rsidRPr="00FB6007">
              <w:rPr>
                <w:b/>
                <w:bCs/>
                <w:sz w:val="20"/>
                <w:szCs w:val="20"/>
                <w:lang w:val="et-EE" w:eastAsia="et-EE"/>
              </w:rPr>
              <w:t>-378 855</w:t>
            </w:r>
          </w:p>
        </w:tc>
      </w:tr>
    </w:tbl>
    <w:p w:rsidR="00D05961" w:rsidRDefault="00D05961" w:rsidP="006C2D11">
      <w:pPr>
        <w:jc w:val="both"/>
        <w:rPr>
          <w:sz w:val="22"/>
          <w:szCs w:val="22"/>
        </w:rPr>
      </w:pPr>
    </w:p>
    <w:p w:rsidR="002639BB" w:rsidRPr="006C2D11" w:rsidRDefault="002639BB" w:rsidP="006C2D11">
      <w:pPr>
        <w:jc w:val="both"/>
        <w:rPr>
          <w:sz w:val="22"/>
          <w:szCs w:val="22"/>
        </w:rPr>
      </w:pPr>
    </w:p>
    <w:p w:rsidR="0003775A" w:rsidRDefault="00AD7FE4" w:rsidP="00AD7FE4">
      <w:pPr>
        <w:jc w:val="both"/>
        <w:rPr>
          <w:color w:val="000000" w:themeColor="text1"/>
          <w:lang w:val="et-EE" w:eastAsia="et-EE"/>
        </w:rPr>
      </w:pPr>
      <w:r w:rsidRPr="0003775A">
        <w:rPr>
          <w:color w:val="000000" w:themeColor="text1"/>
          <w:lang w:val="et-EE" w:eastAsia="et-EE"/>
        </w:rPr>
        <w:t>Kapitalirenditingimustel renditud varad</w:t>
      </w:r>
    </w:p>
    <w:tbl>
      <w:tblPr>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1701"/>
        <w:gridCol w:w="1559"/>
        <w:gridCol w:w="1564"/>
      </w:tblGrid>
      <w:tr w:rsidR="0008291A" w:rsidRPr="0008291A" w:rsidTr="000E3752">
        <w:trPr>
          <w:trHeight w:val="465"/>
        </w:trPr>
        <w:tc>
          <w:tcPr>
            <w:tcW w:w="4385" w:type="dxa"/>
            <w:noWrap/>
            <w:hideMark/>
          </w:tcPr>
          <w:p w:rsidR="0008291A" w:rsidRPr="0008291A" w:rsidRDefault="0008291A" w:rsidP="0008291A">
            <w:pPr>
              <w:rPr>
                <w:sz w:val="20"/>
                <w:szCs w:val="20"/>
                <w:lang w:val="et-EE" w:eastAsia="et-EE"/>
              </w:rPr>
            </w:pPr>
            <w:r w:rsidRPr="0008291A">
              <w:rPr>
                <w:sz w:val="20"/>
                <w:szCs w:val="20"/>
                <w:lang w:val="et-EE" w:eastAsia="et-EE"/>
              </w:rPr>
              <w:t> </w:t>
            </w:r>
          </w:p>
        </w:tc>
        <w:tc>
          <w:tcPr>
            <w:tcW w:w="1701" w:type="dxa"/>
            <w:hideMark/>
          </w:tcPr>
          <w:p w:rsidR="0008291A" w:rsidRPr="0008291A" w:rsidRDefault="0008291A" w:rsidP="0008291A">
            <w:pPr>
              <w:jc w:val="center"/>
              <w:rPr>
                <w:b/>
                <w:bCs/>
                <w:sz w:val="20"/>
                <w:szCs w:val="20"/>
                <w:lang w:val="et-EE" w:eastAsia="et-EE"/>
              </w:rPr>
            </w:pPr>
            <w:r w:rsidRPr="0008291A">
              <w:rPr>
                <w:b/>
                <w:bCs/>
                <w:sz w:val="20"/>
                <w:szCs w:val="20"/>
                <w:lang w:val="et-EE" w:eastAsia="et-EE"/>
              </w:rPr>
              <w:t>Hooned ja rajatised</w:t>
            </w:r>
          </w:p>
        </w:tc>
        <w:tc>
          <w:tcPr>
            <w:tcW w:w="1559" w:type="dxa"/>
            <w:hideMark/>
          </w:tcPr>
          <w:p w:rsidR="0008291A" w:rsidRPr="0008291A" w:rsidRDefault="0008291A" w:rsidP="0008291A">
            <w:pPr>
              <w:rPr>
                <w:b/>
                <w:bCs/>
                <w:sz w:val="20"/>
                <w:szCs w:val="20"/>
                <w:lang w:val="et-EE" w:eastAsia="et-EE"/>
              </w:rPr>
            </w:pPr>
            <w:r w:rsidRPr="0008291A">
              <w:rPr>
                <w:b/>
                <w:bCs/>
                <w:sz w:val="20"/>
                <w:szCs w:val="20"/>
                <w:lang w:val="et-EE" w:eastAsia="et-EE"/>
              </w:rPr>
              <w:t>Masinad ja seadmed</w:t>
            </w:r>
          </w:p>
        </w:tc>
        <w:tc>
          <w:tcPr>
            <w:tcW w:w="1564" w:type="dxa"/>
            <w:hideMark/>
          </w:tcPr>
          <w:p w:rsidR="0008291A" w:rsidRPr="0008291A" w:rsidRDefault="0008291A" w:rsidP="0008291A">
            <w:pPr>
              <w:rPr>
                <w:b/>
                <w:bCs/>
                <w:sz w:val="20"/>
                <w:szCs w:val="20"/>
                <w:lang w:val="et-EE" w:eastAsia="et-EE"/>
              </w:rPr>
            </w:pPr>
            <w:r w:rsidRPr="0008291A">
              <w:rPr>
                <w:b/>
                <w:bCs/>
                <w:sz w:val="20"/>
                <w:szCs w:val="20"/>
                <w:lang w:val="et-EE" w:eastAsia="et-EE"/>
              </w:rPr>
              <w:t>Kokku</w:t>
            </w:r>
          </w:p>
        </w:tc>
      </w:tr>
      <w:tr w:rsidR="00395CCC" w:rsidRPr="00395CCC" w:rsidTr="0008291A">
        <w:trPr>
          <w:trHeight w:val="255"/>
        </w:trPr>
        <w:tc>
          <w:tcPr>
            <w:tcW w:w="4385" w:type="dxa"/>
            <w:noWrap/>
            <w:hideMark/>
          </w:tcPr>
          <w:p w:rsidR="00395CCC" w:rsidRPr="00395CCC" w:rsidRDefault="00395CCC" w:rsidP="00395CCC">
            <w:pPr>
              <w:jc w:val="both"/>
              <w:rPr>
                <w:b/>
                <w:bCs/>
                <w:color w:val="000000" w:themeColor="text1"/>
                <w:sz w:val="20"/>
                <w:szCs w:val="20"/>
                <w:lang w:val="et-EE" w:eastAsia="et-EE"/>
              </w:rPr>
            </w:pPr>
            <w:r w:rsidRPr="00395CCC">
              <w:rPr>
                <w:b/>
                <w:bCs/>
                <w:color w:val="000000" w:themeColor="text1"/>
                <w:sz w:val="20"/>
                <w:szCs w:val="20"/>
                <w:lang w:eastAsia="et-EE"/>
              </w:rPr>
              <w:t>Jääkväärtus 31.12.2015</w:t>
            </w:r>
          </w:p>
        </w:tc>
        <w:tc>
          <w:tcPr>
            <w:tcW w:w="1701" w:type="dxa"/>
            <w:noWrap/>
            <w:hideMark/>
          </w:tcPr>
          <w:p w:rsidR="00395CCC" w:rsidRPr="00395CCC" w:rsidRDefault="00395CCC" w:rsidP="00395CCC">
            <w:pPr>
              <w:jc w:val="both"/>
              <w:rPr>
                <w:b/>
                <w:bCs/>
                <w:color w:val="000000" w:themeColor="text1"/>
                <w:sz w:val="20"/>
                <w:szCs w:val="20"/>
                <w:lang w:eastAsia="et-EE"/>
              </w:rPr>
            </w:pPr>
            <w:r w:rsidRPr="00395CCC">
              <w:rPr>
                <w:b/>
                <w:bCs/>
                <w:color w:val="000000" w:themeColor="text1"/>
                <w:sz w:val="20"/>
                <w:szCs w:val="20"/>
                <w:lang w:eastAsia="et-EE"/>
              </w:rPr>
              <w:t>2 733 998</w:t>
            </w:r>
          </w:p>
        </w:tc>
        <w:tc>
          <w:tcPr>
            <w:tcW w:w="1559" w:type="dxa"/>
            <w:noWrap/>
            <w:hideMark/>
          </w:tcPr>
          <w:p w:rsidR="00395CCC" w:rsidRPr="00395CCC" w:rsidRDefault="00395CCC" w:rsidP="00395CCC">
            <w:pPr>
              <w:jc w:val="both"/>
              <w:rPr>
                <w:b/>
                <w:bCs/>
                <w:color w:val="000000" w:themeColor="text1"/>
                <w:sz w:val="20"/>
                <w:szCs w:val="20"/>
                <w:lang w:eastAsia="et-EE"/>
              </w:rPr>
            </w:pPr>
            <w:r w:rsidRPr="00395CCC">
              <w:rPr>
                <w:b/>
                <w:bCs/>
                <w:color w:val="000000" w:themeColor="text1"/>
                <w:sz w:val="20"/>
                <w:szCs w:val="20"/>
                <w:lang w:eastAsia="et-EE"/>
              </w:rPr>
              <w:t>0</w:t>
            </w:r>
          </w:p>
        </w:tc>
        <w:tc>
          <w:tcPr>
            <w:tcW w:w="1564" w:type="dxa"/>
            <w:noWrap/>
            <w:hideMark/>
          </w:tcPr>
          <w:p w:rsidR="00395CCC" w:rsidRPr="00395CCC" w:rsidRDefault="00395CCC" w:rsidP="00395CCC">
            <w:pPr>
              <w:jc w:val="both"/>
              <w:rPr>
                <w:b/>
                <w:bCs/>
                <w:color w:val="000000" w:themeColor="text1"/>
                <w:sz w:val="20"/>
                <w:szCs w:val="20"/>
                <w:lang w:eastAsia="et-EE"/>
              </w:rPr>
            </w:pPr>
            <w:r w:rsidRPr="00395CCC">
              <w:rPr>
                <w:b/>
                <w:bCs/>
                <w:color w:val="000000" w:themeColor="text1"/>
                <w:sz w:val="20"/>
                <w:szCs w:val="20"/>
                <w:lang w:eastAsia="et-EE"/>
              </w:rPr>
              <w:t>2 733 998</w:t>
            </w:r>
          </w:p>
        </w:tc>
      </w:tr>
      <w:tr w:rsidR="00395CCC" w:rsidRPr="00395CCC" w:rsidTr="0008291A">
        <w:trPr>
          <w:trHeight w:val="255"/>
        </w:trPr>
        <w:tc>
          <w:tcPr>
            <w:tcW w:w="4385"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Soetusmaksumus</w:t>
            </w:r>
          </w:p>
        </w:tc>
        <w:tc>
          <w:tcPr>
            <w:tcW w:w="1701"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3 461 053</w:t>
            </w:r>
          </w:p>
        </w:tc>
        <w:tc>
          <w:tcPr>
            <w:tcW w:w="1559"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0</w:t>
            </w:r>
          </w:p>
        </w:tc>
        <w:tc>
          <w:tcPr>
            <w:tcW w:w="1564"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3 461 053</w:t>
            </w:r>
          </w:p>
        </w:tc>
      </w:tr>
      <w:tr w:rsidR="00395CCC" w:rsidRPr="00395CCC" w:rsidTr="0008291A">
        <w:trPr>
          <w:trHeight w:val="255"/>
        </w:trPr>
        <w:tc>
          <w:tcPr>
            <w:tcW w:w="4385"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Akumuleeritud kulum</w:t>
            </w:r>
          </w:p>
        </w:tc>
        <w:tc>
          <w:tcPr>
            <w:tcW w:w="1701"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-727 055</w:t>
            </w:r>
          </w:p>
        </w:tc>
        <w:tc>
          <w:tcPr>
            <w:tcW w:w="1559"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0</w:t>
            </w:r>
          </w:p>
        </w:tc>
        <w:tc>
          <w:tcPr>
            <w:tcW w:w="1564"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-727 055</w:t>
            </w:r>
          </w:p>
        </w:tc>
      </w:tr>
      <w:tr w:rsidR="00395CCC" w:rsidRPr="00395CCC" w:rsidTr="0008291A">
        <w:trPr>
          <w:trHeight w:val="255"/>
        </w:trPr>
        <w:tc>
          <w:tcPr>
            <w:tcW w:w="4385" w:type="dxa"/>
            <w:noWrap/>
            <w:hideMark/>
          </w:tcPr>
          <w:p w:rsidR="00395CCC" w:rsidRPr="00395CCC" w:rsidRDefault="00395CCC" w:rsidP="00395CCC">
            <w:pPr>
              <w:jc w:val="both"/>
              <w:rPr>
                <w:b/>
                <w:bCs/>
                <w:color w:val="000000" w:themeColor="text1"/>
                <w:sz w:val="20"/>
                <w:szCs w:val="20"/>
                <w:lang w:eastAsia="et-EE"/>
              </w:rPr>
            </w:pPr>
            <w:r w:rsidRPr="00395CCC">
              <w:rPr>
                <w:b/>
                <w:bCs/>
                <w:color w:val="000000" w:themeColor="text1"/>
                <w:sz w:val="20"/>
                <w:szCs w:val="20"/>
                <w:lang w:eastAsia="et-EE"/>
              </w:rPr>
              <w:t>Jääkväärtus 31.12.2016</w:t>
            </w:r>
          </w:p>
        </w:tc>
        <w:tc>
          <w:tcPr>
            <w:tcW w:w="1701" w:type="dxa"/>
            <w:noWrap/>
            <w:hideMark/>
          </w:tcPr>
          <w:p w:rsidR="00395CCC" w:rsidRPr="00395CCC" w:rsidRDefault="00395CCC" w:rsidP="00395CCC">
            <w:pPr>
              <w:jc w:val="both"/>
              <w:rPr>
                <w:b/>
                <w:bCs/>
                <w:color w:val="000000" w:themeColor="text1"/>
                <w:sz w:val="20"/>
                <w:szCs w:val="20"/>
                <w:lang w:eastAsia="et-EE"/>
              </w:rPr>
            </w:pPr>
            <w:r w:rsidRPr="00395CCC">
              <w:rPr>
                <w:b/>
                <w:bCs/>
                <w:color w:val="000000" w:themeColor="text1"/>
                <w:sz w:val="20"/>
                <w:szCs w:val="20"/>
                <w:lang w:eastAsia="et-EE"/>
              </w:rPr>
              <w:t>2 618 745</w:t>
            </w:r>
          </w:p>
        </w:tc>
        <w:tc>
          <w:tcPr>
            <w:tcW w:w="1559" w:type="dxa"/>
            <w:noWrap/>
            <w:hideMark/>
          </w:tcPr>
          <w:p w:rsidR="00395CCC" w:rsidRPr="00395CCC" w:rsidRDefault="00395CCC" w:rsidP="00395CCC">
            <w:pPr>
              <w:jc w:val="both"/>
              <w:rPr>
                <w:b/>
                <w:bCs/>
                <w:color w:val="000000" w:themeColor="text1"/>
                <w:sz w:val="20"/>
                <w:szCs w:val="20"/>
                <w:lang w:eastAsia="et-EE"/>
              </w:rPr>
            </w:pPr>
            <w:r w:rsidRPr="00395CCC">
              <w:rPr>
                <w:b/>
                <w:bCs/>
                <w:color w:val="000000" w:themeColor="text1"/>
                <w:sz w:val="20"/>
                <w:szCs w:val="20"/>
                <w:lang w:eastAsia="et-EE"/>
              </w:rPr>
              <w:t>0</w:t>
            </w:r>
          </w:p>
        </w:tc>
        <w:tc>
          <w:tcPr>
            <w:tcW w:w="1564" w:type="dxa"/>
            <w:noWrap/>
            <w:hideMark/>
          </w:tcPr>
          <w:p w:rsidR="00395CCC" w:rsidRPr="00395CCC" w:rsidRDefault="00395CCC" w:rsidP="00395CCC">
            <w:pPr>
              <w:jc w:val="both"/>
              <w:rPr>
                <w:b/>
                <w:bCs/>
                <w:color w:val="000000" w:themeColor="text1"/>
                <w:sz w:val="20"/>
                <w:szCs w:val="20"/>
                <w:lang w:eastAsia="et-EE"/>
              </w:rPr>
            </w:pPr>
            <w:r w:rsidRPr="00395CCC">
              <w:rPr>
                <w:b/>
                <w:bCs/>
                <w:color w:val="000000" w:themeColor="text1"/>
                <w:sz w:val="20"/>
                <w:szCs w:val="20"/>
                <w:lang w:eastAsia="et-EE"/>
              </w:rPr>
              <w:t>2 618 745</w:t>
            </w:r>
          </w:p>
        </w:tc>
      </w:tr>
      <w:tr w:rsidR="00395CCC" w:rsidRPr="00395CCC" w:rsidTr="0008291A">
        <w:trPr>
          <w:trHeight w:val="255"/>
        </w:trPr>
        <w:tc>
          <w:tcPr>
            <w:tcW w:w="4385"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Soetusmaksumus</w:t>
            </w:r>
          </w:p>
        </w:tc>
        <w:tc>
          <w:tcPr>
            <w:tcW w:w="1701"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3 461 053</w:t>
            </w:r>
          </w:p>
        </w:tc>
        <w:tc>
          <w:tcPr>
            <w:tcW w:w="1559"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0</w:t>
            </w:r>
          </w:p>
        </w:tc>
        <w:tc>
          <w:tcPr>
            <w:tcW w:w="1564"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3 461 053</w:t>
            </w:r>
          </w:p>
        </w:tc>
      </w:tr>
      <w:tr w:rsidR="00395CCC" w:rsidRPr="00395CCC" w:rsidTr="0008291A">
        <w:trPr>
          <w:trHeight w:val="255"/>
        </w:trPr>
        <w:tc>
          <w:tcPr>
            <w:tcW w:w="4385"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Akumuleeritud kulum</w:t>
            </w:r>
          </w:p>
        </w:tc>
        <w:tc>
          <w:tcPr>
            <w:tcW w:w="1701"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-842 308</w:t>
            </w:r>
          </w:p>
        </w:tc>
        <w:tc>
          <w:tcPr>
            <w:tcW w:w="1559"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0</w:t>
            </w:r>
          </w:p>
        </w:tc>
        <w:tc>
          <w:tcPr>
            <w:tcW w:w="1564"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-842 308</w:t>
            </w:r>
          </w:p>
        </w:tc>
      </w:tr>
      <w:tr w:rsidR="00395CCC" w:rsidRPr="00395CCC" w:rsidTr="0008291A">
        <w:trPr>
          <w:trHeight w:val="255"/>
        </w:trPr>
        <w:tc>
          <w:tcPr>
            <w:tcW w:w="4385" w:type="dxa"/>
            <w:noWrap/>
            <w:hideMark/>
          </w:tcPr>
          <w:p w:rsidR="00395CCC" w:rsidRPr="00395CCC" w:rsidRDefault="00395CCC" w:rsidP="00395CCC">
            <w:pPr>
              <w:jc w:val="both"/>
              <w:rPr>
                <w:b/>
                <w:bCs/>
                <w:color w:val="000000" w:themeColor="text1"/>
                <w:sz w:val="20"/>
                <w:szCs w:val="20"/>
                <w:lang w:eastAsia="et-EE"/>
              </w:rPr>
            </w:pPr>
            <w:r w:rsidRPr="00395CCC">
              <w:rPr>
                <w:b/>
                <w:bCs/>
                <w:color w:val="000000" w:themeColor="text1"/>
                <w:sz w:val="20"/>
                <w:szCs w:val="20"/>
                <w:lang w:eastAsia="et-EE"/>
              </w:rPr>
              <w:t>Jääkväärtus 31.12.2017</w:t>
            </w:r>
          </w:p>
        </w:tc>
        <w:tc>
          <w:tcPr>
            <w:tcW w:w="1701" w:type="dxa"/>
            <w:noWrap/>
            <w:hideMark/>
          </w:tcPr>
          <w:p w:rsidR="00395CCC" w:rsidRPr="00395CCC" w:rsidRDefault="00395CCC" w:rsidP="00395CCC">
            <w:pPr>
              <w:jc w:val="both"/>
              <w:rPr>
                <w:b/>
                <w:bCs/>
                <w:color w:val="000000" w:themeColor="text1"/>
                <w:sz w:val="20"/>
                <w:szCs w:val="20"/>
                <w:lang w:eastAsia="et-EE"/>
              </w:rPr>
            </w:pPr>
            <w:r w:rsidRPr="00395CCC">
              <w:rPr>
                <w:b/>
                <w:bCs/>
                <w:color w:val="000000" w:themeColor="text1"/>
                <w:sz w:val="20"/>
                <w:szCs w:val="20"/>
                <w:lang w:eastAsia="et-EE"/>
              </w:rPr>
              <w:t>2 503 492</w:t>
            </w:r>
          </w:p>
        </w:tc>
        <w:tc>
          <w:tcPr>
            <w:tcW w:w="1559" w:type="dxa"/>
            <w:noWrap/>
            <w:hideMark/>
          </w:tcPr>
          <w:p w:rsidR="00395CCC" w:rsidRPr="00395CCC" w:rsidRDefault="00395CCC" w:rsidP="00395CCC">
            <w:pPr>
              <w:jc w:val="both"/>
              <w:rPr>
                <w:b/>
                <w:bCs/>
                <w:color w:val="000000" w:themeColor="text1"/>
                <w:sz w:val="20"/>
                <w:szCs w:val="20"/>
                <w:lang w:eastAsia="et-EE"/>
              </w:rPr>
            </w:pPr>
            <w:r w:rsidRPr="00395CCC">
              <w:rPr>
                <w:b/>
                <w:bCs/>
                <w:color w:val="000000" w:themeColor="text1"/>
                <w:sz w:val="20"/>
                <w:szCs w:val="20"/>
                <w:lang w:eastAsia="et-EE"/>
              </w:rPr>
              <w:t>32 725</w:t>
            </w:r>
          </w:p>
        </w:tc>
        <w:tc>
          <w:tcPr>
            <w:tcW w:w="1564" w:type="dxa"/>
            <w:noWrap/>
            <w:hideMark/>
          </w:tcPr>
          <w:p w:rsidR="00395CCC" w:rsidRPr="00395CCC" w:rsidRDefault="00395CCC" w:rsidP="00395CCC">
            <w:pPr>
              <w:jc w:val="both"/>
              <w:rPr>
                <w:b/>
                <w:bCs/>
                <w:color w:val="000000" w:themeColor="text1"/>
                <w:sz w:val="20"/>
                <w:szCs w:val="20"/>
                <w:lang w:eastAsia="et-EE"/>
              </w:rPr>
            </w:pPr>
            <w:r w:rsidRPr="00395CCC">
              <w:rPr>
                <w:b/>
                <w:bCs/>
                <w:color w:val="000000" w:themeColor="text1"/>
                <w:sz w:val="20"/>
                <w:szCs w:val="20"/>
                <w:lang w:eastAsia="et-EE"/>
              </w:rPr>
              <w:t>2 536 217</w:t>
            </w:r>
          </w:p>
        </w:tc>
      </w:tr>
      <w:tr w:rsidR="00395CCC" w:rsidRPr="00395CCC" w:rsidTr="0008291A">
        <w:trPr>
          <w:trHeight w:val="255"/>
        </w:trPr>
        <w:tc>
          <w:tcPr>
            <w:tcW w:w="4385"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Soetusmaksumus</w:t>
            </w:r>
          </w:p>
        </w:tc>
        <w:tc>
          <w:tcPr>
            <w:tcW w:w="1701"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3 461 053</w:t>
            </w:r>
          </w:p>
        </w:tc>
        <w:tc>
          <w:tcPr>
            <w:tcW w:w="1559"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33 000</w:t>
            </w:r>
          </w:p>
        </w:tc>
        <w:tc>
          <w:tcPr>
            <w:tcW w:w="1564"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3 494 053</w:t>
            </w:r>
          </w:p>
        </w:tc>
      </w:tr>
      <w:tr w:rsidR="00395CCC" w:rsidRPr="00395CCC" w:rsidTr="0008291A">
        <w:trPr>
          <w:trHeight w:val="255"/>
        </w:trPr>
        <w:tc>
          <w:tcPr>
            <w:tcW w:w="4385"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Akumuleeritud kulum</w:t>
            </w:r>
          </w:p>
        </w:tc>
        <w:tc>
          <w:tcPr>
            <w:tcW w:w="1701"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-957 561</w:t>
            </w:r>
          </w:p>
        </w:tc>
        <w:tc>
          <w:tcPr>
            <w:tcW w:w="1559"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-275</w:t>
            </w:r>
          </w:p>
        </w:tc>
        <w:tc>
          <w:tcPr>
            <w:tcW w:w="1564" w:type="dxa"/>
            <w:noWrap/>
            <w:hideMark/>
          </w:tcPr>
          <w:p w:rsidR="00395CCC" w:rsidRPr="00395CCC" w:rsidRDefault="00395CCC" w:rsidP="00395CCC">
            <w:pPr>
              <w:jc w:val="both"/>
              <w:rPr>
                <w:color w:val="000000" w:themeColor="text1"/>
                <w:sz w:val="20"/>
                <w:szCs w:val="20"/>
                <w:lang w:eastAsia="et-EE"/>
              </w:rPr>
            </w:pPr>
            <w:r w:rsidRPr="00395CCC">
              <w:rPr>
                <w:color w:val="000000" w:themeColor="text1"/>
                <w:sz w:val="20"/>
                <w:szCs w:val="20"/>
                <w:lang w:eastAsia="et-EE"/>
              </w:rPr>
              <w:t>-957 836</w:t>
            </w:r>
          </w:p>
        </w:tc>
      </w:tr>
    </w:tbl>
    <w:p w:rsidR="00395CCC" w:rsidRDefault="00395CCC" w:rsidP="00AD7FE4">
      <w:pPr>
        <w:jc w:val="both"/>
        <w:rPr>
          <w:color w:val="000000" w:themeColor="text1"/>
          <w:lang w:val="et-EE" w:eastAsia="et-EE"/>
        </w:rPr>
      </w:pPr>
    </w:p>
    <w:p w:rsidR="000874A4" w:rsidRDefault="000874A4" w:rsidP="00A71B88">
      <w:pPr>
        <w:jc w:val="both"/>
        <w:rPr>
          <w:sz w:val="22"/>
          <w:szCs w:val="22"/>
        </w:rPr>
      </w:pPr>
    </w:p>
    <w:p w:rsidR="004E7D7E" w:rsidRDefault="000F40C7" w:rsidP="00A71B88">
      <w:pPr>
        <w:jc w:val="both"/>
        <w:rPr>
          <w:sz w:val="22"/>
          <w:szCs w:val="22"/>
        </w:rPr>
      </w:pPr>
      <w:r>
        <w:rPr>
          <w:sz w:val="22"/>
          <w:szCs w:val="22"/>
        </w:rPr>
        <w:t xml:space="preserve">Kasutusrendile antud </w:t>
      </w:r>
      <w:r w:rsidR="004E7D7E">
        <w:rPr>
          <w:sz w:val="22"/>
          <w:szCs w:val="22"/>
        </w:rPr>
        <w:t>materiaalne põhivar</w:t>
      </w:r>
      <w:r w:rsidR="005D2189">
        <w:rPr>
          <w:sz w:val="22"/>
          <w:szCs w:val="22"/>
        </w:rPr>
        <w:t>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559"/>
        <w:gridCol w:w="1559"/>
      </w:tblGrid>
      <w:tr w:rsidR="0008291A" w:rsidRPr="0008291A" w:rsidTr="0008291A">
        <w:trPr>
          <w:trHeight w:val="525"/>
        </w:trPr>
        <w:tc>
          <w:tcPr>
            <w:tcW w:w="6091" w:type="dxa"/>
            <w:noWrap/>
            <w:hideMark/>
          </w:tcPr>
          <w:p w:rsidR="0008291A" w:rsidRPr="0008291A" w:rsidRDefault="0008291A" w:rsidP="0008291A">
            <w:pPr>
              <w:rPr>
                <w:sz w:val="20"/>
                <w:szCs w:val="20"/>
                <w:lang w:val="et-EE" w:eastAsia="et-EE"/>
              </w:rPr>
            </w:pPr>
            <w:r w:rsidRPr="0008291A">
              <w:rPr>
                <w:sz w:val="20"/>
                <w:szCs w:val="20"/>
                <w:lang w:val="et-EE" w:eastAsia="et-EE"/>
              </w:rPr>
              <w:t> </w:t>
            </w:r>
          </w:p>
        </w:tc>
        <w:tc>
          <w:tcPr>
            <w:tcW w:w="1559" w:type="dxa"/>
            <w:hideMark/>
          </w:tcPr>
          <w:p w:rsidR="0008291A" w:rsidRPr="0008291A" w:rsidRDefault="0008291A" w:rsidP="0008291A">
            <w:pPr>
              <w:jc w:val="center"/>
              <w:rPr>
                <w:b/>
                <w:bCs/>
                <w:sz w:val="20"/>
                <w:szCs w:val="20"/>
                <w:lang w:val="et-EE" w:eastAsia="et-EE"/>
              </w:rPr>
            </w:pPr>
            <w:r w:rsidRPr="0008291A">
              <w:rPr>
                <w:b/>
                <w:bCs/>
                <w:sz w:val="20"/>
                <w:szCs w:val="20"/>
                <w:lang w:val="et-EE" w:eastAsia="et-EE"/>
              </w:rPr>
              <w:t>Hooned ja rajatised</w:t>
            </w:r>
          </w:p>
        </w:tc>
        <w:tc>
          <w:tcPr>
            <w:tcW w:w="1559" w:type="dxa"/>
            <w:hideMark/>
          </w:tcPr>
          <w:p w:rsidR="0008291A" w:rsidRPr="0008291A" w:rsidRDefault="0008291A" w:rsidP="0008291A">
            <w:pPr>
              <w:jc w:val="center"/>
              <w:rPr>
                <w:b/>
                <w:bCs/>
                <w:sz w:val="20"/>
                <w:szCs w:val="20"/>
                <w:lang w:val="et-EE" w:eastAsia="et-EE"/>
              </w:rPr>
            </w:pPr>
            <w:r w:rsidRPr="0008291A">
              <w:rPr>
                <w:b/>
                <w:bCs/>
                <w:sz w:val="20"/>
                <w:szCs w:val="20"/>
                <w:lang w:val="et-EE" w:eastAsia="et-EE"/>
              </w:rPr>
              <w:t>Kokku</w:t>
            </w:r>
          </w:p>
        </w:tc>
      </w:tr>
      <w:tr w:rsidR="00211827" w:rsidRPr="00211827" w:rsidTr="0008291A">
        <w:trPr>
          <w:trHeight w:val="270"/>
        </w:trPr>
        <w:tc>
          <w:tcPr>
            <w:tcW w:w="6091" w:type="dxa"/>
            <w:noWrap/>
            <w:hideMark/>
          </w:tcPr>
          <w:p w:rsidR="00211827" w:rsidRPr="00211827" w:rsidRDefault="00211827" w:rsidP="00211827">
            <w:pPr>
              <w:jc w:val="both"/>
              <w:rPr>
                <w:b/>
                <w:bCs/>
                <w:sz w:val="20"/>
                <w:szCs w:val="20"/>
                <w:lang w:val="et-EE"/>
              </w:rPr>
            </w:pPr>
            <w:r w:rsidRPr="00211827">
              <w:rPr>
                <w:b/>
                <w:bCs/>
                <w:sz w:val="20"/>
                <w:szCs w:val="20"/>
              </w:rPr>
              <w:t>Jääkväärtus 31.12.2015</w:t>
            </w:r>
          </w:p>
        </w:tc>
        <w:tc>
          <w:tcPr>
            <w:tcW w:w="1559" w:type="dxa"/>
            <w:noWrap/>
            <w:hideMark/>
          </w:tcPr>
          <w:p w:rsidR="00211827" w:rsidRPr="00211827" w:rsidRDefault="00211827" w:rsidP="00211827">
            <w:pPr>
              <w:jc w:val="both"/>
              <w:rPr>
                <w:b/>
                <w:bCs/>
                <w:sz w:val="20"/>
                <w:szCs w:val="20"/>
              </w:rPr>
            </w:pPr>
            <w:r w:rsidRPr="00211827">
              <w:rPr>
                <w:b/>
                <w:bCs/>
                <w:sz w:val="20"/>
                <w:szCs w:val="20"/>
              </w:rPr>
              <w:t>200 663</w:t>
            </w:r>
          </w:p>
        </w:tc>
        <w:tc>
          <w:tcPr>
            <w:tcW w:w="1559" w:type="dxa"/>
            <w:noWrap/>
            <w:hideMark/>
          </w:tcPr>
          <w:p w:rsidR="00211827" w:rsidRPr="00211827" w:rsidRDefault="00211827" w:rsidP="00211827">
            <w:pPr>
              <w:jc w:val="both"/>
              <w:rPr>
                <w:b/>
                <w:bCs/>
                <w:sz w:val="20"/>
                <w:szCs w:val="20"/>
              </w:rPr>
            </w:pPr>
            <w:r w:rsidRPr="00211827">
              <w:rPr>
                <w:b/>
                <w:bCs/>
                <w:sz w:val="20"/>
                <w:szCs w:val="20"/>
              </w:rPr>
              <w:t>200 663</w:t>
            </w:r>
          </w:p>
        </w:tc>
      </w:tr>
      <w:tr w:rsidR="00211827" w:rsidRPr="00211827" w:rsidTr="0008291A">
        <w:trPr>
          <w:trHeight w:val="270"/>
        </w:trPr>
        <w:tc>
          <w:tcPr>
            <w:tcW w:w="6091" w:type="dxa"/>
            <w:noWrap/>
            <w:hideMark/>
          </w:tcPr>
          <w:p w:rsidR="00211827" w:rsidRPr="00211827" w:rsidRDefault="00211827" w:rsidP="00211827">
            <w:pPr>
              <w:jc w:val="both"/>
              <w:rPr>
                <w:sz w:val="20"/>
                <w:szCs w:val="20"/>
              </w:rPr>
            </w:pPr>
            <w:r w:rsidRPr="00211827">
              <w:rPr>
                <w:sz w:val="20"/>
                <w:szCs w:val="20"/>
              </w:rPr>
              <w:t>Soetusmaksumus</w:t>
            </w:r>
          </w:p>
        </w:tc>
        <w:tc>
          <w:tcPr>
            <w:tcW w:w="1559" w:type="dxa"/>
            <w:noWrap/>
            <w:hideMark/>
          </w:tcPr>
          <w:p w:rsidR="00211827" w:rsidRPr="00211827" w:rsidRDefault="00211827" w:rsidP="00211827">
            <w:pPr>
              <w:jc w:val="both"/>
              <w:rPr>
                <w:sz w:val="20"/>
                <w:szCs w:val="20"/>
              </w:rPr>
            </w:pPr>
            <w:r w:rsidRPr="00211827">
              <w:rPr>
                <w:sz w:val="20"/>
                <w:szCs w:val="20"/>
              </w:rPr>
              <w:t>287 352</w:t>
            </w:r>
          </w:p>
        </w:tc>
        <w:tc>
          <w:tcPr>
            <w:tcW w:w="1559" w:type="dxa"/>
            <w:noWrap/>
            <w:hideMark/>
          </w:tcPr>
          <w:p w:rsidR="00211827" w:rsidRPr="00211827" w:rsidRDefault="00211827" w:rsidP="00211827">
            <w:pPr>
              <w:jc w:val="both"/>
              <w:rPr>
                <w:sz w:val="20"/>
                <w:szCs w:val="20"/>
              </w:rPr>
            </w:pPr>
            <w:r w:rsidRPr="00211827">
              <w:rPr>
                <w:sz w:val="20"/>
                <w:szCs w:val="20"/>
              </w:rPr>
              <w:t>287 352</w:t>
            </w:r>
          </w:p>
        </w:tc>
      </w:tr>
      <w:tr w:rsidR="00211827" w:rsidRPr="00211827" w:rsidTr="0008291A">
        <w:trPr>
          <w:trHeight w:val="270"/>
        </w:trPr>
        <w:tc>
          <w:tcPr>
            <w:tcW w:w="6091" w:type="dxa"/>
            <w:noWrap/>
            <w:hideMark/>
          </w:tcPr>
          <w:p w:rsidR="00211827" w:rsidRPr="00211827" w:rsidRDefault="00211827" w:rsidP="00211827">
            <w:pPr>
              <w:jc w:val="both"/>
              <w:rPr>
                <w:sz w:val="20"/>
                <w:szCs w:val="20"/>
              </w:rPr>
            </w:pPr>
            <w:r w:rsidRPr="00211827">
              <w:rPr>
                <w:sz w:val="20"/>
                <w:szCs w:val="20"/>
              </w:rPr>
              <w:t>Akumuleeritud kulum</w:t>
            </w:r>
          </w:p>
        </w:tc>
        <w:tc>
          <w:tcPr>
            <w:tcW w:w="1559" w:type="dxa"/>
            <w:noWrap/>
            <w:hideMark/>
          </w:tcPr>
          <w:p w:rsidR="00211827" w:rsidRPr="00211827" w:rsidRDefault="00211827" w:rsidP="00211827">
            <w:pPr>
              <w:jc w:val="both"/>
              <w:rPr>
                <w:sz w:val="20"/>
                <w:szCs w:val="20"/>
              </w:rPr>
            </w:pPr>
            <w:r w:rsidRPr="00211827">
              <w:rPr>
                <w:sz w:val="20"/>
                <w:szCs w:val="20"/>
              </w:rPr>
              <w:t>-86 689</w:t>
            </w:r>
          </w:p>
        </w:tc>
        <w:tc>
          <w:tcPr>
            <w:tcW w:w="1559" w:type="dxa"/>
            <w:noWrap/>
            <w:hideMark/>
          </w:tcPr>
          <w:p w:rsidR="00211827" w:rsidRPr="00211827" w:rsidRDefault="00211827" w:rsidP="00211827">
            <w:pPr>
              <w:jc w:val="both"/>
              <w:rPr>
                <w:sz w:val="20"/>
                <w:szCs w:val="20"/>
              </w:rPr>
            </w:pPr>
            <w:r w:rsidRPr="00211827">
              <w:rPr>
                <w:sz w:val="20"/>
                <w:szCs w:val="20"/>
              </w:rPr>
              <w:t>-86 689</w:t>
            </w:r>
          </w:p>
        </w:tc>
      </w:tr>
      <w:tr w:rsidR="00211827" w:rsidRPr="00211827" w:rsidTr="0008291A">
        <w:trPr>
          <w:trHeight w:val="270"/>
        </w:trPr>
        <w:tc>
          <w:tcPr>
            <w:tcW w:w="6091" w:type="dxa"/>
            <w:noWrap/>
            <w:hideMark/>
          </w:tcPr>
          <w:p w:rsidR="00211827" w:rsidRPr="00211827" w:rsidRDefault="00211827" w:rsidP="00211827">
            <w:pPr>
              <w:jc w:val="both"/>
              <w:rPr>
                <w:b/>
                <w:bCs/>
                <w:sz w:val="20"/>
                <w:szCs w:val="20"/>
              </w:rPr>
            </w:pPr>
            <w:r w:rsidRPr="00211827">
              <w:rPr>
                <w:b/>
                <w:bCs/>
                <w:sz w:val="20"/>
                <w:szCs w:val="20"/>
              </w:rPr>
              <w:t>Jääkväärtus 31.12.2016</w:t>
            </w:r>
          </w:p>
        </w:tc>
        <w:tc>
          <w:tcPr>
            <w:tcW w:w="1559" w:type="dxa"/>
            <w:noWrap/>
            <w:hideMark/>
          </w:tcPr>
          <w:p w:rsidR="00211827" w:rsidRPr="00211827" w:rsidRDefault="00211827" w:rsidP="00211827">
            <w:pPr>
              <w:jc w:val="both"/>
              <w:rPr>
                <w:b/>
                <w:bCs/>
                <w:sz w:val="20"/>
                <w:szCs w:val="20"/>
              </w:rPr>
            </w:pPr>
            <w:r w:rsidRPr="00211827">
              <w:rPr>
                <w:b/>
                <w:bCs/>
                <w:sz w:val="20"/>
                <w:szCs w:val="20"/>
              </w:rPr>
              <w:t>174 474</w:t>
            </w:r>
          </w:p>
        </w:tc>
        <w:tc>
          <w:tcPr>
            <w:tcW w:w="1559" w:type="dxa"/>
            <w:noWrap/>
            <w:hideMark/>
          </w:tcPr>
          <w:p w:rsidR="00211827" w:rsidRPr="00211827" w:rsidRDefault="00211827" w:rsidP="00211827">
            <w:pPr>
              <w:jc w:val="both"/>
              <w:rPr>
                <w:b/>
                <w:bCs/>
                <w:sz w:val="20"/>
                <w:szCs w:val="20"/>
              </w:rPr>
            </w:pPr>
            <w:r w:rsidRPr="00211827">
              <w:rPr>
                <w:b/>
                <w:bCs/>
                <w:sz w:val="20"/>
                <w:szCs w:val="20"/>
              </w:rPr>
              <w:t>174 474</w:t>
            </w:r>
          </w:p>
        </w:tc>
      </w:tr>
      <w:tr w:rsidR="00211827" w:rsidRPr="00211827" w:rsidTr="0008291A">
        <w:trPr>
          <w:trHeight w:val="270"/>
        </w:trPr>
        <w:tc>
          <w:tcPr>
            <w:tcW w:w="6091" w:type="dxa"/>
            <w:noWrap/>
            <w:hideMark/>
          </w:tcPr>
          <w:p w:rsidR="00211827" w:rsidRPr="00211827" w:rsidRDefault="00211827" w:rsidP="00211827">
            <w:pPr>
              <w:jc w:val="both"/>
              <w:rPr>
                <w:sz w:val="20"/>
                <w:szCs w:val="20"/>
              </w:rPr>
            </w:pPr>
            <w:r w:rsidRPr="00211827">
              <w:rPr>
                <w:sz w:val="20"/>
                <w:szCs w:val="20"/>
              </w:rPr>
              <w:t>Soetusmaksumus</w:t>
            </w:r>
          </w:p>
        </w:tc>
        <w:tc>
          <w:tcPr>
            <w:tcW w:w="1559" w:type="dxa"/>
            <w:noWrap/>
            <w:hideMark/>
          </w:tcPr>
          <w:p w:rsidR="00211827" w:rsidRPr="00211827" w:rsidRDefault="00211827" w:rsidP="00211827">
            <w:pPr>
              <w:jc w:val="both"/>
              <w:rPr>
                <w:sz w:val="20"/>
                <w:szCs w:val="20"/>
              </w:rPr>
            </w:pPr>
            <w:r w:rsidRPr="00211827">
              <w:rPr>
                <w:sz w:val="20"/>
                <w:szCs w:val="20"/>
              </w:rPr>
              <w:t>274 409</w:t>
            </w:r>
          </w:p>
        </w:tc>
        <w:tc>
          <w:tcPr>
            <w:tcW w:w="1559" w:type="dxa"/>
            <w:noWrap/>
            <w:hideMark/>
          </w:tcPr>
          <w:p w:rsidR="00211827" w:rsidRPr="00211827" w:rsidRDefault="00211827" w:rsidP="00211827">
            <w:pPr>
              <w:jc w:val="both"/>
              <w:rPr>
                <w:sz w:val="20"/>
                <w:szCs w:val="20"/>
              </w:rPr>
            </w:pPr>
            <w:r w:rsidRPr="00211827">
              <w:rPr>
                <w:sz w:val="20"/>
                <w:szCs w:val="20"/>
              </w:rPr>
              <w:t>274 409</w:t>
            </w:r>
          </w:p>
        </w:tc>
      </w:tr>
      <w:tr w:rsidR="00211827" w:rsidRPr="00211827" w:rsidTr="0008291A">
        <w:trPr>
          <w:trHeight w:val="270"/>
        </w:trPr>
        <w:tc>
          <w:tcPr>
            <w:tcW w:w="6091" w:type="dxa"/>
            <w:noWrap/>
            <w:hideMark/>
          </w:tcPr>
          <w:p w:rsidR="00211827" w:rsidRPr="00211827" w:rsidRDefault="00211827" w:rsidP="00211827">
            <w:pPr>
              <w:jc w:val="both"/>
              <w:rPr>
                <w:sz w:val="20"/>
                <w:szCs w:val="20"/>
              </w:rPr>
            </w:pPr>
            <w:r w:rsidRPr="00211827">
              <w:rPr>
                <w:sz w:val="20"/>
                <w:szCs w:val="20"/>
              </w:rPr>
              <w:t>Akumuleeritud kulum</w:t>
            </w:r>
          </w:p>
        </w:tc>
        <w:tc>
          <w:tcPr>
            <w:tcW w:w="1559" w:type="dxa"/>
            <w:noWrap/>
            <w:hideMark/>
          </w:tcPr>
          <w:p w:rsidR="00211827" w:rsidRPr="00211827" w:rsidRDefault="00211827" w:rsidP="00211827">
            <w:pPr>
              <w:jc w:val="both"/>
              <w:rPr>
                <w:sz w:val="20"/>
                <w:szCs w:val="20"/>
              </w:rPr>
            </w:pPr>
            <w:r w:rsidRPr="00211827">
              <w:rPr>
                <w:sz w:val="20"/>
                <w:szCs w:val="20"/>
              </w:rPr>
              <w:t>-99 935</w:t>
            </w:r>
          </w:p>
        </w:tc>
        <w:tc>
          <w:tcPr>
            <w:tcW w:w="1559" w:type="dxa"/>
            <w:noWrap/>
            <w:hideMark/>
          </w:tcPr>
          <w:p w:rsidR="00211827" w:rsidRPr="00211827" w:rsidRDefault="00211827" w:rsidP="00211827">
            <w:pPr>
              <w:jc w:val="both"/>
              <w:rPr>
                <w:sz w:val="20"/>
                <w:szCs w:val="20"/>
              </w:rPr>
            </w:pPr>
            <w:r w:rsidRPr="00211827">
              <w:rPr>
                <w:sz w:val="20"/>
                <w:szCs w:val="20"/>
              </w:rPr>
              <w:t>-99 935</w:t>
            </w:r>
          </w:p>
        </w:tc>
      </w:tr>
      <w:tr w:rsidR="00211827" w:rsidRPr="00211827" w:rsidTr="0008291A">
        <w:trPr>
          <w:trHeight w:val="270"/>
        </w:trPr>
        <w:tc>
          <w:tcPr>
            <w:tcW w:w="6091" w:type="dxa"/>
            <w:noWrap/>
            <w:hideMark/>
          </w:tcPr>
          <w:p w:rsidR="00211827" w:rsidRPr="00211827" w:rsidRDefault="00211827" w:rsidP="00211827">
            <w:pPr>
              <w:jc w:val="both"/>
              <w:rPr>
                <w:b/>
                <w:bCs/>
                <w:sz w:val="20"/>
                <w:szCs w:val="20"/>
              </w:rPr>
            </w:pPr>
            <w:r w:rsidRPr="00211827">
              <w:rPr>
                <w:b/>
                <w:bCs/>
                <w:sz w:val="20"/>
                <w:szCs w:val="20"/>
              </w:rPr>
              <w:t>Jääkväärtus 31.12.2017</w:t>
            </w:r>
          </w:p>
        </w:tc>
        <w:tc>
          <w:tcPr>
            <w:tcW w:w="1559" w:type="dxa"/>
            <w:noWrap/>
            <w:hideMark/>
          </w:tcPr>
          <w:p w:rsidR="00211827" w:rsidRPr="00211827" w:rsidRDefault="00211827" w:rsidP="00211827">
            <w:pPr>
              <w:jc w:val="both"/>
              <w:rPr>
                <w:b/>
                <w:bCs/>
                <w:sz w:val="20"/>
                <w:szCs w:val="20"/>
              </w:rPr>
            </w:pPr>
            <w:r w:rsidRPr="00211827">
              <w:rPr>
                <w:b/>
                <w:bCs/>
                <w:sz w:val="20"/>
                <w:szCs w:val="20"/>
              </w:rPr>
              <w:t>152 198</w:t>
            </w:r>
          </w:p>
        </w:tc>
        <w:tc>
          <w:tcPr>
            <w:tcW w:w="1559" w:type="dxa"/>
            <w:noWrap/>
            <w:hideMark/>
          </w:tcPr>
          <w:p w:rsidR="00211827" w:rsidRPr="00211827" w:rsidRDefault="00211827" w:rsidP="00211827">
            <w:pPr>
              <w:jc w:val="both"/>
              <w:rPr>
                <w:b/>
                <w:bCs/>
                <w:sz w:val="20"/>
                <w:szCs w:val="20"/>
              </w:rPr>
            </w:pPr>
            <w:r w:rsidRPr="00211827">
              <w:rPr>
                <w:b/>
                <w:bCs/>
                <w:sz w:val="20"/>
                <w:szCs w:val="20"/>
              </w:rPr>
              <w:t>152 198</w:t>
            </w:r>
          </w:p>
        </w:tc>
      </w:tr>
      <w:tr w:rsidR="00211827" w:rsidRPr="00211827" w:rsidTr="0008291A">
        <w:trPr>
          <w:trHeight w:val="270"/>
        </w:trPr>
        <w:tc>
          <w:tcPr>
            <w:tcW w:w="6091" w:type="dxa"/>
            <w:noWrap/>
            <w:hideMark/>
          </w:tcPr>
          <w:p w:rsidR="00211827" w:rsidRPr="00211827" w:rsidRDefault="00211827" w:rsidP="00211827">
            <w:pPr>
              <w:jc w:val="both"/>
              <w:rPr>
                <w:sz w:val="20"/>
                <w:szCs w:val="20"/>
              </w:rPr>
            </w:pPr>
            <w:r w:rsidRPr="00211827">
              <w:rPr>
                <w:sz w:val="20"/>
                <w:szCs w:val="20"/>
              </w:rPr>
              <w:t>Soetusmaksumus</w:t>
            </w:r>
          </w:p>
        </w:tc>
        <w:tc>
          <w:tcPr>
            <w:tcW w:w="1559" w:type="dxa"/>
            <w:noWrap/>
            <w:hideMark/>
          </w:tcPr>
          <w:p w:rsidR="00211827" w:rsidRPr="00211827" w:rsidRDefault="00211827" w:rsidP="00211827">
            <w:pPr>
              <w:jc w:val="both"/>
              <w:rPr>
                <w:sz w:val="20"/>
                <w:szCs w:val="20"/>
              </w:rPr>
            </w:pPr>
            <w:r w:rsidRPr="00211827">
              <w:rPr>
                <w:sz w:val="20"/>
                <w:szCs w:val="20"/>
              </w:rPr>
              <w:t>274 519</w:t>
            </w:r>
          </w:p>
        </w:tc>
        <w:tc>
          <w:tcPr>
            <w:tcW w:w="1559" w:type="dxa"/>
            <w:noWrap/>
            <w:hideMark/>
          </w:tcPr>
          <w:p w:rsidR="00211827" w:rsidRPr="00211827" w:rsidRDefault="00211827" w:rsidP="00211827">
            <w:pPr>
              <w:jc w:val="both"/>
              <w:rPr>
                <w:sz w:val="20"/>
                <w:szCs w:val="20"/>
              </w:rPr>
            </w:pPr>
            <w:r w:rsidRPr="00211827">
              <w:rPr>
                <w:sz w:val="20"/>
                <w:szCs w:val="20"/>
              </w:rPr>
              <w:t>274 519</w:t>
            </w:r>
          </w:p>
        </w:tc>
      </w:tr>
      <w:tr w:rsidR="00211827" w:rsidRPr="00211827" w:rsidTr="0008291A">
        <w:trPr>
          <w:trHeight w:val="270"/>
        </w:trPr>
        <w:tc>
          <w:tcPr>
            <w:tcW w:w="6091" w:type="dxa"/>
            <w:noWrap/>
            <w:hideMark/>
          </w:tcPr>
          <w:p w:rsidR="00211827" w:rsidRPr="00211827" w:rsidRDefault="00211827" w:rsidP="00211827">
            <w:pPr>
              <w:jc w:val="both"/>
              <w:rPr>
                <w:sz w:val="20"/>
                <w:szCs w:val="20"/>
              </w:rPr>
            </w:pPr>
            <w:r w:rsidRPr="00211827">
              <w:rPr>
                <w:sz w:val="20"/>
                <w:szCs w:val="20"/>
              </w:rPr>
              <w:t>Akumuleeritud kulum</w:t>
            </w:r>
          </w:p>
        </w:tc>
        <w:tc>
          <w:tcPr>
            <w:tcW w:w="1559" w:type="dxa"/>
            <w:noWrap/>
            <w:hideMark/>
          </w:tcPr>
          <w:p w:rsidR="00211827" w:rsidRPr="00211827" w:rsidRDefault="00211827" w:rsidP="00211827">
            <w:pPr>
              <w:jc w:val="both"/>
              <w:rPr>
                <w:sz w:val="20"/>
                <w:szCs w:val="20"/>
              </w:rPr>
            </w:pPr>
            <w:r w:rsidRPr="00211827">
              <w:rPr>
                <w:sz w:val="20"/>
                <w:szCs w:val="20"/>
              </w:rPr>
              <w:t>-122 320</w:t>
            </w:r>
          </w:p>
        </w:tc>
        <w:tc>
          <w:tcPr>
            <w:tcW w:w="1559" w:type="dxa"/>
            <w:noWrap/>
            <w:hideMark/>
          </w:tcPr>
          <w:p w:rsidR="00211827" w:rsidRPr="00211827" w:rsidRDefault="00211827" w:rsidP="00211827">
            <w:pPr>
              <w:jc w:val="both"/>
              <w:rPr>
                <w:sz w:val="20"/>
                <w:szCs w:val="20"/>
              </w:rPr>
            </w:pPr>
            <w:r w:rsidRPr="00211827">
              <w:rPr>
                <w:sz w:val="20"/>
                <w:szCs w:val="20"/>
              </w:rPr>
              <w:t>-122 320</w:t>
            </w:r>
          </w:p>
        </w:tc>
      </w:tr>
    </w:tbl>
    <w:p w:rsidR="001E550E" w:rsidRDefault="001E550E" w:rsidP="00A71B88">
      <w:pPr>
        <w:jc w:val="both"/>
        <w:rPr>
          <w:sz w:val="22"/>
          <w:szCs w:val="22"/>
        </w:rPr>
      </w:pPr>
    </w:p>
    <w:p w:rsidR="000874A4" w:rsidRDefault="000874A4" w:rsidP="00A71B88">
      <w:pPr>
        <w:jc w:val="both"/>
        <w:rPr>
          <w:sz w:val="22"/>
          <w:szCs w:val="22"/>
        </w:rPr>
      </w:pPr>
    </w:p>
    <w:tbl>
      <w:tblPr>
        <w:tblW w:w="9204" w:type="dxa"/>
        <w:tblCellMar>
          <w:left w:w="70" w:type="dxa"/>
          <w:right w:w="70" w:type="dxa"/>
        </w:tblCellMar>
        <w:tblLook w:val="04A0" w:firstRow="1" w:lastRow="0" w:firstColumn="1" w:lastColumn="0" w:noHBand="0" w:noVBand="1"/>
      </w:tblPr>
      <w:tblGrid>
        <w:gridCol w:w="6086"/>
        <w:gridCol w:w="1559"/>
        <w:gridCol w:w="1559"/>
      </w:tblGrid>
      <w:tr w:rsidR="005D2189" w:rsidRPr="005D2189" w:rsidTr="0008291A">
        <w:trPr>
          <w:trHeight w:val="270"/>
        </w:trPr>
        <w:tc>
          <w:tcPr>
            <w:tcW w:w="60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2189" w:rsidRPr="005D2189" w:rsidRDefault="005D2189" w:rsidP="005D2189">
            <w:pPr>
              <w:rPr>
                <w:sz w:val="20"/>
                <w:szCs w:val="20"/>
                <w:lang w:val="et-EE" w:eastAsia="et-EE"/>
              </w:rPr>
            </w:pPr>
            <w:r w:rsidRPr="005D2189">
              <w:rPr>
                <w:sz w:val="20"/>
                <w:szCs w:val="20"/>
                <w:lang w:val="et-EE" w:eastAsia="et-EE"/>
              </w:rPr>
              <w:t> </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rsidR="005D2189" w:rsidRPr="005D2189" w:rsidRDefault="00E565E6" w:rsidP="005D2189">
            <w:pPr>
              <w:jc w:val="right"/>
              <w:rPr>
                <w:b/>
                <w:bCs/>
                <w:sz w:val="20"/>
                <w:szCs w:val="20"/>
                <w:lang w:val="et-EE" w:eastAsia="et-EE"/>
              </w:rPr>
            </w:pPr>
            <w:r>
              <w:rPr>
                <w:b/>
                <w:bCs/>
                <w:sz w:val="20"/>
                <w:szCs w:val="20"/>
                <w:lang w:val="et-EE" w:eastAsia="et-EE"/>
              </w:rPr>
              <w:t>2017</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rsidR="005D2189" w:rsidRPr="005D2189" w:rsidRDefault="00211827" w:rsidP="005D2189">
            <w:pPr>
              <w:jc w:val="right"/>
              <w:rPr>
                <w:b/>
                <w:bCs/>
                <w:sz w:val="20"/>
                <w:szCs w:val="20"/>
                <w:lang w:val="et-EE" w:eastAsia="et-EE"/>
              </w:rPr>
            </w:pPr>
            <w:r>
              <w:rPr>
                <w:b/>
                <w:bCs/>
                <w:sz w:val="20"/>
                <w:szCs w:val="20"/>
                <w:lang w:val="et-EE" w:eastAsia="et-EE"/>
              </w:rPr>
              <w:t>2016</w:t>
            </w:r>
          </w:p>
        </w:tc>
      </w:tr>
      <w:tr w:rsidR="005D2189" w:rsidRPr="005D2189" w:rsidTr="0008291A">
        <w:trPr>
          <w:trHeight w:val="270"/>
        </w:trPr>
        <w:tc>
          <w:tcPr>
            <w:tcW w:w="6086" w:type="dxa"/>
            <w:tcBorders>
              <w:top w:val="nil"/>
              <w:left w:val="single" w:sz="8" w:space="0" w:color="auto"/>
              <w:bottom w:val="single" w:sz="8" w:space="0" w:color="auto"/>
              <w:right w:val="single" w:sz="8" w:space="0" w:color="auto"/>
            </w:tcBorders>
            <w:shd w:val="clear" w:color="auto" w:fill="auto"/>
            <w:noWrap/>
            <w:vAlign w:val="bottom"/>
            <w:hideMark/>
          </w:tcPr>
          <w:p w:rsidR="005D2189" w:rsidRPr="005D2189" w:rsidRDefault="005D2189" w:rsidP="005D2189">
            <w:pPr>
              <w:rPr>
                <w:sz w:val="20"/>
                <w:szCs w:val="20"/>
                <w:lang w:val="et-EE" w:eastAsia="et-EE"/>
              </w:rPr>
            </w:pPr>
            <w:r w:rsidRPr="005D2189">
              <w:rPr>
                <w:sz w:val="20"/>
                <w:szCs w:val="20"/>
                <w:lang w:val="et-EE" w:eastAsia="et-EE"/>
              </w:rPr>
              <w:t>Kasutusrenditulud materiaalselt põhivaralt</w:t>
            </w:r>
          </w:p>
        </w:tc>
        <w:tc>
          <w:tcPr>
            <w:tcW w:w="1559" w:type="dxa"/>
            <w:tcBorders>
              <w:top w:val="nil"/>
              <w:left w:val="nil"/>
              <w:bottom w:val="single" w:sz="8" w:space="0" w:color="auto"/>
              <w:right w:val="single" w:sz="8" w:space="0" w:color="auto"/>
            </w:tcBorders>
            <w:shd w:val="clear" w:color="000000" w:fill="FFFFFF"/>
            <w:noWrap/>
            <w:vAlign w:val="bottom"/>
            <w:hideMark/>
          </w:tcPr>
          <w:p w:rsidR="005D2189" w:rsidRPr="005D2189" w:rsidRDefault="00211827" w:rsidP="005D2189">
            <w:pPr>
              <w:jc w:val="right"/>
              <w:rPr>
                <w:sz w:val="20"/>
                <w:szCs w:val="20"/>
                <w:lang w:val="et-EE" w:eastAsia="et-EE"/>
              </w:rPr>
            </w:pPr>
            <w:r>
              <w:rPr>
                <w:sz w:val="20"/>
                <w:szCs w:val="20"/>
                <w:lang w:val="et-EE" w:eastAsia="et-EE"/>
              </w:rPr>
              <w:t>12 225</w:t>
            </w:r>
          </w:p>
        </w:tc>
        <w:tc>
          <w:tcPr>
            <w:tcW w:w="1559" w:type="dxa"/>
            <w:tcBorders>
              <w:top w:val="nil"/>
              <w:left w:val="nil"/>
              <w:bottom w:val="single" w:sz="8" w:space="0" w:color="auto"/>
              <w:right w:val="single" w:sz="8" w:space="0" w:color="auto"/>
            </w:tcBorders>
            <w:shd w:val="clear" w:color="000000" w:fill="FFFFFF"/>
            <w:noWrap/>
            <w:vAlign w:val="bottom"/>
            <w:hideMark/>
          </w:tcPr>
          <w:p w:rsidR="005D2189" w:rsidRPr="005D2189" w:rsidRDefault="00211827" w:rsidP="005D2189">
            <w:pPr>
              <w:jc w:val="right"/>
              <w:rPr>
                <w:sz w:val="20"/>
                <w:szCs w:val="20"/>
                <w:lang w:val="et-EE" w:eastAsia="et-EE"/>
              </w:rPr>
            </w:pPr>
            <w:r>
              <w:rPr>
                <w:sz w:val="20"/>
                <w:szCs w:val="20"/>
                <w:lang w:val="et-EE" w:eastAsia="et-EE"/>
              </w:rPr>
              <w:t>13 192</w:t>
            </w:r>
          </w:p>
        </w:tc>
      </w:tr>
      <w:tr w:rsidR="005D2189" w:rsidRPr="005D2189" w:rsidTr="0008291A">
        <w:trPr>
          <w:trHeight w:val="525"/>
        </w:trPr>
        <w:tc>
          <w:tcPr>
            <w:tcW w:w="6086" w:type="dxa"/>
            <w:tcBorders>
              <w:top w:val="nil"/>
              <w:left w:val="single" w:sz="8" w:space="0" w:color="auto"/>
              <w:bottom w:val="single" w:sz="8" w:space="0" w:color="auto"/>
              <w:right w:val="single" w:sz="8" w:space="0" w:color="auto"/>
            </w:tcBorders>
            <w:shd w:val="clear" w:color="auto" w:fill="auto"/>
            <w:vAlign w:val="bottom"/>
            <w:hideMark/>
          </w:tcPr>
          <w:p w:rsidR="005D2189" w:rsidRPr="005D2189" w:rsidRDefault="005D2189" w:rsidP="005D2189">
            <w:pPr>
              <w:rPr>
                <w:sz w:val="20"/>
                <w:szCs w:val="20"/>
                <w:lang w:val="et-EE" w:eastAsia="et-EE"/>
              </w:rPr>
            </w:pPr>
            <w:r w:rsidRPr="005D2189">
              <w:rPr>
                <w:sz w:val="20"/>
                <w:szCs w:val="20"/>
                <w:lang w:val="et-EE" w:eastAsia="et-EE"/>
              </w:rPr>
              <w:t>Renditulu kasutusrendilepingutelt tulevastel perioodidel</w:t>
            </w:r>
          </w:p>
        </w:tc>
        <w:tc>
          <w:tcPr>
            <w:tcW w:w="1559" w:type="dxa"/>
            <w:tcBorders>
              <w:top w:val="nil"/>
              <w:left w:val="nil"/>
              <w:bottom w:val="single" w:sz="8" w:space="0" w:color="auto"/>
              <w:right w:val="single" w:sz="8" w:space="0" w:color="auto"/>
            </w:tcBorders>
            <w:shd w:val="clear" w:color="auto" w:fill="auto"/>
            <w:noWrap/>
            <w:vAlign w:val="bottom"/>
            <w:hideMark/>
          </w:tcPr>
          <w:p w:rsidR="005D2189" w:rsidRPr="005D2189" w:rsidRDefault="00211827" w:rsidP="005D2189">
            <w:pPr>
              <w:jc w:val="right"/>
              <w:rPr>
                <w:sz w:val="20"/>
                <w:szCs w:val="20"/>
                <w:lang w:val="et-EE" w:eastAsia="et-EE"/>
              </w:rPr>
            </w:pPr>
            <w:r>
              <w:rPr>
                <w:sz w:val="20"/>
                <w:szCs w:val="20"/>
                <w:lang w:val="et-EE" w:eastAsia="et-EE"/>
              </w:rPr>
              <w:t>72 678</w:t>
            </w:r>
          </w:p>
        </w:tc>
        <w:tc>
          <w:tcPr>
            <w:tcW w:w="1559" w:type="dxa"/>
            <w:tcBorders>
              <w:top w:val="nil"/>
              <w:left w:val="nil"/>
              <w:bottom w:val="single" w:sz="8" w:space="0" w:color="auto"/>
              <w:right w:val="single" w:sz="8" w:space="0" w:color="auto"/>
            </w:tcBorders>
            <w:shd w:val="clear" w:color="auto" w:fill="auto"/>
            <w:noWrap/>
            <w:vAlign w:val="bottom"/>
            <w:hideMark/>
          </w:tcPr>
          <w:p w:rsidR="005D2189" w:rsidRPr="005D2189" w:rsidRDefault="00211827" w:rsidP="005D2189">
            <w:pPr>
              <w:jc w:val="right"/>
              <w:rPr>
                <w:sz w:val="20"/>
                <w:szCs w:val="20"/>
                <w:lang w:val="et-EE" w:eastAsia="et-EE"/>
              </w:rPr>
            </w:pPr>
            <w:r>
              <w:rPr>
                <w:sz w:val="20"/>
                <w:szCs w:val="20"/>
                <w:lang w:val="et-EE" w:eastAsia="et-EE"/>
              </w:rPr>
              <w:t>67 440</w:t>
            </w:r>
          </w:p>
        </w:tc>
      </w:tr>
      <w:tr w:rsidR="005D2189" w:rsidRPr="005D2189" w:rsidTr="0008291A">
        <w:trPr>
          <w:trHeight w:val="270"/>
        </w:trPr>
        <w:tc>
          <w:tcPr>
            <w:tcW w:w="6086" w:type="dxa"/>
            <w:tcBorders>
              <w:top w:val="nil"/>
              <w:left w:val="single" w:sz="8" w:space="0" w:color="auto"/>
              <w:bottom w:val="single" w:sz="8" w:space="0" w:color="auto"/>
              <w:right w:val="single" w:sz="8" w:space="0" w:color="auto"/>
            </w:tcBorders>
            <w:shd w:val="clear" w:color="auto" w:fill="auto"/>
            <w:noWrap/>
            <w:vAlign w:val="bottom"/>
            <w:hideMark/>
          </w:tcPr>
          <w:p w:rsidR="005D2189" w:rsidRPr="005D2189" w:rsidRDefault="005D2189" w:rsidP="005D2189">
            <w:pPr>
              <w:jc w:val="right"/>
              <w:rPr>
                <w:sz w:val="20"/>
                <w:szCs w:val="20"/>
                <w:lang w:val="et-EE" w:eastAsia="et-EE"/>
              </w:rPr>
            </w:pPr>
            <w:r w:rsidRPr="005D2189">
              <w:rPr>
                <w:sz w:val="20"/>
                <w:szCs w:val="20"/>
                <w:lang w:val="et-EE" w:eastAsia="et-EE"/>
              </w:rPr>
              <w:t>Järgmisel majandusaastal</w:t>
            </w:r>
          </w:p>
        </w:tc>
        <w:tc>
          <w:tcPr>
            <w:tcW w:w="1559" w:type="dxa"/>
            <w:tcBorders>
              <w:top w:val="nil"/>
              <w:left w:val="nil"/>
              <w:bottom w:val="single" w:sz="8" w:space="0" w:color="auto"/>
              <w:right w:val="single" w:sz="8" w:space="0" w:color="auto"/>
            </w:tcBorders>
            <w:shd w:val="clear" w:color="auto" w:fill="auto"/>
            <w:noWrap/>
            <w:vAlign w:val="bottom"/>
            <w:hideMark/>
          </w:tcPr>
          <w:p w:rsidR="005D2189" w:rsidRPr="005D2189" w:rsidRDefault="00211827" w:rsidP="005D2189">
            <w:pPr>
              <w:jc w:val="right"/>
              <w:rPr>
                <w:sz w:val="20"/>
                <w:szCs w:val="20"/>
                <w:lang w:val="et-EE" w:eastAsia="et-EE"/>
              </w:rPr>
            </w:pPr>
            <w:r>
              <w:rPr>
                <w:sz w:val="20"/>
                <w:szCs w:val="20"/>
                <w:lang w:val="et-EE" w:eastAsia="et-EE"/>
              </w:rPr>
              <w:t>12 113</w:t>
            </w:r>
          </w:p>
        </w:tc>
        <w:tc>
          <w:tcPr>
            <w:tcW w:w="1559" w:type="dxa"/>
            <w:tcBorders>
              <w:top w:val="nil"/>
              <w:left w:val="nil"/>
              <w:bottom w:val="single" w:sz="8" w:space="0" w:color="auto"/>
              <w:right w:val="single" w:sz="8" w:space="0" w:color="auto"/>
            </w:tcBorders>
            <w:shd w:val="clear" w:color="auto" w:fill="auto"/>
            <w:noWrap/>
            <w:vAlign w:val="bottom"/>
            <w:hideMark/>
          </w:tcPr>
          <w:p w:rsidR="005D2189" w:rsidRPr="005D2189" w:rsidRDefault="00211827" w:rsidP="005D2189">
            <w:pPr>
              <w:jc w:val="right"/>
              <w:rPr>
                <w:sz w:val="20"/>
                <w:szCs w:val="20"/>
                <w:lang w:val="et-EE" w:eastAsia="et-EE"/>
              </w:rPr>
            </w:pPr>
            <w:r>
              <w:rPr>
                <w:sz w:val="20"/>
                <w:szCs w:val="20"/>
                <w:lang w:val="et-EE" w:eastAsia="et-EE"/>
              </w:rPr>
              <w:t>12 055</w:t>
            </w:r>
          </w:p>
        </w:tc>
      </w:tr>
      <w:tr w:rsidR="005D2189" w:rsidRPr="005D2189" w:rsidTr="0008291A">
        <w:trPr>
          <w:trHeight w:val="270"/>
        </w:trPr>
        <w:tc>
          <w:tcPr>
            <w:tcW w:w="6086" w:type="dxa"/>
            <w:tcBorders>
              <w:top w:val="nil"/>
              <w:left w:val="single" w:sz="8" w:space="0" w:color="auto"/>
              <w:bottom w:val="single" w:sz="8" w:space="0" w:color="auto"/>
              <w:right w:val="single" w:sz="8" w:space="0" w:color="auto"/>
            </w:tcBorders>
            <w:shd w:val="clear" w:color="auto" w:fill="auto"/>
            <w:noWrap/>
            <w:vAlign w:val="bottom"/>
            <w:hideMark/>
          </w:tcPr>
          <w:p w:rsidR="005D2189" w:rsidRPr="005D2189" w:rsidRDefault="005D2189" w:rsidP="005D2189">
            <w:pPr>
              <w:jc w:val="right"/>
              <w:rPr>
                <w:sz w:val="20"/>
                <w:szCs w:val="20"/>
                <w:lang w:val="et-EE" w:eastAsia="et-EE"/>
              </w:rPr>
            </w:pPr>
            <w:r w:rsidRPr="005D2189">
              <w:rPr>
                <w:sz w:val="20"/>
                <w:szCs w:val="20"/>
                <w:lang w:val="et-EE" w:eastAsia="et-EE"/>
              </w:rPr>
              <w:t>1. kuni 5. aastat</w:t>
            </w:r>
          </w:p>
        </w:tc>
        <w:tc>
          <w:tcPr>
            <w:tcW w:w="1559" w:type="dxa"/>
            <w:tcBorders>
              <w:top w:val="nil"/>
              <w:left w:val="nil"/>
              <w:bottom w:val="single" w:sz="8" w:space="0" w:color="auto"/>
              <w:right w:val="single" w:sz="8" w:space="0" w:color="auto"/>
            </w:tcBorders>
            <w:shd w:val="clear" w:color="auto" w:fill="auto"/>
            <w:noWrap/>
            <w:vAlign w:val="bottom"/>
            <w:hideMark/>
          </w:tcPr>
          <w:p w:rsidR="005D2189" w:rsidRPr="005D2189" w:rsidRDefault="00211827" w:rsidP="005D2189">
            <w:pPr>
              <w:jc w:val="right"/>
              <w:rPr>
                <w:sz w:val="20"/>
                <w:szCs w:val="20"/>
                <w:lang w:val="et-EE" w:eastAsia="et-EE"/>
              </w:rPr>
            </w:pPr>
            <w:r>
              <w:rPr>
                <w:sz w:val="20"/>
                <w:szCs w:val="20"/>
                <w:lang w:val="et-EE" w:eastAsia="et-EE"/>
              </w:rPr>
              <w:t>60 565</w:t>
            </w:r>
          </w:p>
        </w:tc>
        <w:tc>
          <w:tcPr>
            <w:tcW w:w="1559" w:type="dxa"/>
            <w:tcBorders>
              <w:top w:val="nil"/>
              <w:left w:val="nil"/>
              <w:bottom w:val="single" w:sz="8" w:space="0" w:color="auto"/>
              <w:right w:val="single" w:sz="8" w:space="0" w:color="auto"/>
            </w:tcBorders>
            <w:shd w:val="clear" w:color="auto" w:fill="auto"/>
            <w:noWrap/>
            <w:vAlign w:val="bottom"/>
            <w:hideMark/>
          </w:tcPr>
          <w:p w:rsidR="005D2189" w:rsidRPr="005D2189" w:rsidRDefault="00211827" w:rsidP="005D2189">
            <w:pPr>
              <w:jc w:val="right"/>
              <w:rPr>
                <w:sz w:val="20"/>
                <w:szCs w:val="20"/>
                <w:lang w:val="et-EE" w:eastAsia="et-EE"/>
              </w:rPr>
            </w:pPr>
            <w:r>
              <w:rPr>
                <w:sz w:val="20"/>
                <w:szCs w:val="20"/>
                <w:lang w:val="et-EE" w:eastAsia="et-EE"/>
              </w:rPr>
              <w:t>55 385</w:t>
            </w:r>
          </w:p>
        </w:tc>
      </w:tr>
    </w:tbl>
    <w:p w:rsidR="005D2189" w:rsidRDefault="005D2189" w:rsidP="00A71B88">
      <w:pPr>
        <w:jc w:val="both"/>
        <w:rPr>
          <w:sz w:val="22"/>
          <w:szCs w:val="22"/>
        </w:rPr>
      </w:pPr>
    </w:p>
    <w:p w:rsidR="00EF2BEA" w:rsidRDefault="00EF2BEA" w:rsidP="00A71B88">
      <w:pPr>
        <w:jc w:val="both"/>
        <w:rPr>
          <w:sz w:val="22"/>
          <w:szCs w:val="22"/>
        </w:rPr>
      </w:pPr>
    </w:p>
    <w:p w:rsidR="000E3752" w:rsidRDefault="000E3752" w:rsidP="00A71B88">
      <w:pPr>
        <w:jc w:val="both"/>
        <w:rPr>
          <w:sz w:val="22"/>
          <w:szCs w:val="22"/>
        </w:rPr>
      </w:pPr>
    </w:p>
    <w:p w:rsidR="000E3752" w:rsidRDefault="000E3752" w:rsidP="00A71B88">
      <w:pPr>
        <w:jc w:val="both"/>
        <w:rPr>
          <w:sz w:val="22"/>
          <w:szCs w:val="22"/>
        </w:rPr>
      </w:pPr>
    </w:p>
    <w:p w:rsidR="000E3752" w:rsidRDefault="000E3752" w:rsidP="00A71B88">
      <w:pPr>
        <w:jc w:val="both"/>
        <w:rPr>
          <w:sz w:val="22"/>
          <w:szCs w:val="22"/>
        </w:rPr>
      </w:pPr>
    </w:p>
    <w:p w:rsidR="000E3752" w:rsidRDefault="000E3752" w:rsidP="00A71B88">
      <w:pPr>
        <w:jc w:val="both"/>
        <w:rPr>
          <w:sz w:val="22"/>
          <w:szCs w:val="22"/>
        </w:rPr>
      </w:pPr>
    </w:p>
    <w:p w:rsidR="000E3752" w:rsidRDefault="000E3752" w:rsidP="00A71B88">
      <w:pPr>
        <w:jc w:val="both"/>
        <w:rPr>
          <w:sz w:val="22"/>
          <w:szCs w:val="22"/>
        </w:rPr>
      </w:pPr>
    </w:p>
    <w:p w:rsidR="00BF2705" w:rsidRPr="00BF2705" w:rsidRDefault="00BF2705" w:rsidP="00BF2705">
      <w:pPr>
        <w:pStyle w:val="Pealkiri3"/>
      </w:pPr>
      <w:bookmarkStart w:id="328" w:name="_Toc513795423"/>
      <w:r>
        <w:t>Lisa 10</w:t>
      </w:r>
      <w:r w:rsidRPr="009C6F6F">
        <w:t xml:space="preserve"> </w:t>
      </w:r>
      <w:r>
        <w:t>Muud kohustised ja saadud ettemaksed</w:t>
      </w:r>
      <w:bookmarkEnd w:id="328"/>
    </w:p>
    <w:p w:rsidR="00BF2705" w:rsidRPr="009C6F6F" w:rsidRDefault="00BF2705" w:rsidP="00BF2705">
      <w:pPr>
        <w:rPr>
          <w:sz w:val="15"/>
          <w:szCs w:val="15"/>
        </w:rPr>
      </w:pPr>
      <w:r w:rsidRPr="009C6F6F">
        <w:rPr>
          <w:sz w:val="15"/>
          <w:szCs w:val="15"/>
        </w:rPr>
        <w:t>konsolideeritud aruanne</w:t>
      </w:r>
    </w:p>
    <w:p w:rsidR="00BF2705" w:rsidRPr="007B0525" w:rsidRDefault="00BF2705" w:rsidP="00BF2705">
      <w:pPr>
        <w:jc w:val="both"/>
        <w:rPr>
          <w:sz w:val="22"/>
          <w:szCs w:val="22"/>
        </w:rPr>
      </w:pPr>
      <w:r w:rsidRPr="009C6F6F">
        <w:rPr>
          <w:sz w:val="15"/>
          <w:szCs w:val="15"/>
        </w:rPr>
        <w:t>eurodes</w:t>
      </w:r>
    </w:p>
    <w:p w:rsidR="00BF2705" w:rsidRDefault="00BF2705" w:rsidP="00A71B88">
      <w:pPr>
        <w:jc w:val="both"/>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559"/>
        <w:gridCol w:w="1559"/>
      </w:tblGrid>
      <w:tr w:rsidR="00BF2705" w:rsidRPr="00BF2705" w:rsidTr="0008291A">
        <w:trPr>
          <w:trHeight w:val="255"/>
        </w:trPr>
        <w:tc>
          <w:tcPr>
            <w:tcW w:w="6091" w:type="dxa"/>
            <w:hideMark/>
          </w:tcPr>
          <w:p w:rsidR="00BF2705" w:rsidRPr="00BF2705" w:rsidRDefault="00BF2705">
            <w:pPr>
              <w:jc w:val="both"/>
              <w:rPr>
                <w:sz w:val="22"/>
                <w:szCs w:val="22"/>
                <w:lang w:val="et-EE"/>
              </w:rPr>
            </w:pPr>
            <w:r w:rsidRPr="00BF2705">
              <w:rPr>
                <w:sz w:val="22"/>
                <w:szCs w:val="22"/>
              </w:rPr>
              <w:t> </w:t>
            </w:r>
          </w:p>
        </w:tc>
        <w:tc>
          <w:tcPr>
            <w:tcW w:w="1559" w:type="dxa"/>
            <w:hideMark/>
          </w:tcPr>
          <w:p w:rsidR="00BF2705" w:rsidRPr="00BF2705" w:rsidRDefault="00BF2705">
            <w:pPr>
              <w:jc w:val="both"/>
              <w:rPr>
                <w:b/>
                <w:bCs/>
                <w:sz w:val="22"/>
                <w:szCs w:val="22"/>
              </w:rPr>
            </w:pPr>
            <w:r w:rsidRPr="00BF2705">
              <w:rPr>
                <w:b/>
                <w:bCs/>
                <w:sz w:val="22"/>
                <w:szCs w:val="22"/>
              </w:rPr>
              <w:t>31.12.2017</w:t>
            </w:r>
          </w:p>
        </w:tc>
        <w:tc>
          <w:tcPr>
            <w:tcW w:w="1559" w:type="dxa"/>
            <w:hideMark/>
          </w:tcPr>
          <w:p w:rsidR="00BF2705" w:rsidRPr="00BF2705" w:rsidRDefault="00BF2705" w:rsidP="00BF2705">
            <w:pPr>
              <w:jc w:val="both"/>
              <w:rPr>
                <w:b/>
                <w:bCs/>
                <w:sz w:val="22"/>
                <w:szCs w:val="22"/>
              </w:rPr>
            </w:pPr>
            <w:r w:rsidRPr="00BF2705">
              <w:rPr>
                <w:b/>
                <w:bCs/>
                <w:sz w:val="22"/>
                <w:szCs w:val="22"/>
              </w:rPr>
              <w:t>31.12.2016</w:t>
            </w:r>
          </w:p>
        </w:tc>
      </w:tr>
      <w:tr w:rsidR="00BF2705" w:rsidRPr="00BF2705" w:rsidTr="0008291A">
        <w:trPr>
          <w:trHeight w:val="510"/>
        </w:trPr>
        <w:tc>
          <w:tcPr>
            <w:tcW w:w="6091" w:type="dxa"/>
            <w:hideMark/>
          </w:tcPr>
          <w:p w:rsidR="00BF2705" w:rsidRPr="00BF2705" w:rsidRDefault="00BF2705">
            <w:pPr>
              <w:jc w:val="both"/>
              <w:rPr>
                <w:sz w:val="22"/>
                <w:szCs w:val="22"/>
              </w:rPr>
            </w:pPr>
            <w:r w:rsidRPr="00BF2705">
              <w:rPr>
                <w:sz w:val="22"/>
                <w:szCs w:val="22"/>
              </w:rPr>
              <w:t> </w:t>
            </w:r>
          </w:p>
        </w:tc>
        <w:tc>
          <w:tcPr>
            <w:tcW w:w="1559" w:type="dxa"/>
            <w:hideMark/>
          </w:tcPr>
          <w:p w:rsidR="00BF2705" w:rsidRPr="00BF2705" w:rsidRDefault="00BF2705" w:rsidP="00BF2705">
            <w:pPr>
              <w:jc w:val="both"/>
              <w:rPr>
                <w:b/>
                <w:bCs/>
                <w:sz w:val="22"/>
                <w:szCs w:val="22"/>
              </w:rPr>
            </w:pPr>
            <w:r w:rsidRPr="00BF2705">
              <w:rPr>
                <w:b/>
                <w:bCs/>
                <w:sz w:val="22"/>
                <w:szCs w:val="22"/>
              </w:rPr>
              <w:t>Lühiajaline osa</w:t>
            </w:r>
          </w:p>
        </w:tc>
        <w:tc>
          <w:tcPr>
            <w:tcW w:w="1559" w:type="dxa"/>
            <w:hideMark/>
          </w:tcPr>
          <w:p w:rsidR="00BF2705" w:rsidRPr="00BF2705" w:rsidRDefault="00BF2705" w:rsidP="00BF2705">
            <w:pPr>
              <w:jc w:val="both"/>
              <w:rPr>
                <w:b/>
                <w:bCs/>
                <w:sz w:val="22"/>
                <w:szCs w:val="22"/>
              </w:rPr>
            </w:pPr>
            <w:r w:rsidRPr="00BF2705">
              <w:rPr>
                <w:b/>
                <w:bCs/>
                <w:sz w:val="22"/>
                <w:szCs w:val="22"/>
              </w:rPr>
              <w:t>Lühiajaline osa</w:t>
            </w:r>
          </w:p>
        </w:tc>
      </w:tr>
      <w:tr w:rsidR="00BF2705" w:rsidRPr="00BF2705" w:rsidTr="0008291A">
        <w:trPr>
          <w:trHeight w:val="390"/>
        </w:trPr>
        <w:tc>
          <w:tcPr>
            <w:tcW w:w="6091" w:type="dxa"/>
            <w:hideMark/>
          </w:tcPr>
          <w:p w:rsidR="00BF2705" w:rsidRPr="00BF2705" w:rsidRDefault="00B032F1" w:rsidP="00BF2705">
            <w:pPr>
              <w:jc w:val="both"/>
              <w:rPr>
                <w:sz w:val="22"/>
                <w:szCs w:val="22"/>
              </w:rPr>
            </w:pPr>
            <w:r>
              <w:rPr>
                <w:sz w:val="22"/>
                <w:szCs w:val="22"/>
              </w:rPr>
              <w:t>Maksukohusti</w:t>
            </w:r>
            <w:r w:rsidR="00BF2705" w:rsidRPr="00BF2705">
              <w:rPr>
                <w:sz w:val="22"/>
                <w:szCs w:val="22"/>
              </w:rPr>
              <w:t>sed (vt lisa 3)</w:t>
            </w:r>
          </w:p>
        </w:tc>
        <w:tc>
          <w:tcPr>
            <w:tcW w:w="1559" w:type="dxa"/>
            <w:hideMark/>
          </w:tcPr>
          <w:p w:rsidR="00BF2705" w:rsidRPr="00BF2705" w:rsidRDefault="00BF2705" w:rsidP="00BF2705">
            <w:pPr>
              <w:jc w:val="both"/>
              <w:rPr>
                <w:sz w:val="22"/>
                <w:szCs w:val="22"/>
              </w:rPr>
            </w:pPr>
            <w:r w:rsidRPr="00BF2705">
              <w:rPr>
                <w:sz w:val="22"/>
                <w:szCs w:val="22"/>
              </w:rPr>
              <w:t>192 540</w:t>
            </w:r>
          </w:p>
        </w:tc>
        <w:tc>
          <w:tcPr>
            <w:tcW w:w="1559" w:type="dxa"/>
            <w:hideMark/>
          </w:tcPr>
          <w:p w:rsidR="00BF2705" w:rsidRPr="00BF2705" w:rsidRDefault="00BF2705" w:rsidP="00BF2705">
            <w:pPr>
              <w:jc w:val="both"/>
              <w:rPr>
                <w:sz w:val="22"/>
                <w:szCs w:val="22"/>
              </w:rPr>
            </w:pPr>
            <w:r w:rsidRPr="00BF2705">
              <w:rPr>
                <w:sz w:val="22"/>
                <w:szCs w:val="22"/>
              </w:rPr>
              <w:t>172 560</w:t>
            </w:r>
          </w:p>
        </w:tc>
      </w:tr>
      <w:tr w:rsidR="00BF2705" w:rsidRPr="00BF2705" w:rsidTr="0008291A">
        <w:trPr>
          <w:trHeight w:val="435"/>
        </w:trPr>
        <w:tc>
          <w:tcPr>
            <w:tcW w:w="6091" w:type="dxa"/>
            <w:hideMark/>
          </w:tcPr>
          <w:p w:rsidR="00BF2705" w:rsidRPr="00BF2705" w:rsidRDefault="00B032F1" w:rsidP="00BF2705">
            <w:pPr>
              <w:jc w:val="both"/>
              <w:rPr>
                <w:sz w:val="22"/>
                <w:szCs w:val="22"/>
              </w:rPr>
            </w:pPr>
            <w:r>
              <w:rPr>
                <w:sz w:val="22"/>
                <w:szCs w:val="22"/>
              </w:rPr>
              <w:t>Muud kohusti</w:t>
            </w:r>
            <w:r w:rsidR="00BF2705" w:rsidRPr="00BF2705">
              <w:rPr>
                <w:sz w:val="22"/>
                <w:szCs w:val="22"/>
              </w:rPr>
              <w:t>sed</w:t>
            </w:r>
          </w:p>
        </w:tc>
        <w:tc>
          <w:tcPr>
            <w:tcW w:w="1559" w:type="dxa"/>
            <w:hideMark/>
          </w:tcPr>
          <w:p w:rsidR="00BF2705" w:rsidRPr="00BF2705" w:rsidRDefault="00BF2705" w:rsidP="00BF2705">
            <w:pPr>
              <w:jc w:val="both"/>
              <w:rPr>
                <w:sz w:val="22"/>
                <w:szCs w:val="22"/>
              </w:rPr>
            </w:pPr>
            <w:r w:rsidRPr="00BF2705">
              <w:rPr>
                <w:sz w:val="22"/>
                <w:szCs w:val="22"/>
              </w:rPr>
              <w:t>3 408</w:t>
            </w:r>
          </w:p>
        </w:tc>
        <w:tc>
          <w:tcPr>
            <w:tcW w:w="1559" w:type="dxa"/>
            <w:hideMark/>
          </w:tcPr>
          <w:p w:rsidR="00BF2705" w:rsidRPr="00BF2705" w:rsidRDefault="00BF2705" w:rsidP="00BF2705">
            <w:pPr>
              <w:jc w:val="both"/>
              <w:rPr>
                <w:sz w:val="22"/>
                <w:szCs w:val="22"/>
              </w:rPr>
            </w:pPr>
            <w:r w:rsidRPr="00BF2705">
              <w:rPr>
                <w:sz w:val="22"/>
                <w:szCs w:val="22"/>
              </w:rPr>
              <w:t>3 963</w:t>
            </w:r>
          </w:p>
        </w:tc>
      </w:tr>
      <w:tr w:rsidR="00BF2705" w:rsidRPr="00BF2705" w:rsidTr="0008291A">
        <w:trPr>
          <w:trHeight w:val="450"/>
        </w:trPr>
        <w:tc>
          <w:tcPr>
            <w:tcW w:w="6091" w:type="dxa"/>
            <w:hideMark/>
          </w:tcPr>
          <w:p w:rsidR="00BF2705" w:rsidRPr="00BF2705" w:rsidRDefault="00B032F1" w:rsidP="00BF2705">
            <w:pPr>
              <w:jc w:val="both"/>
              <w:rPr>
                <w:sz w:val="22"/>
                <w:szCs w:val="22"/>
              </w:rPr>
            </w:pPr>
            <w:r>
              <w:rPr>
                <w:sz w:val="22"/>
                <w:szCs w:val="22"/>
              </w:rPr>
              <w:t>Toetuste andmise kohusti</w:t>
            </w:r>
            <w:r w:rsidR="00BF2705" w:rsidRPr="00BF2705">
              <w:rPr>
                <w:sz w:val="22"/>
                <w:szCs w:val="22"/>
              </w:rPr>
              <w:t>sed</w:t>
            </w:r>
          </w:p>
        </w:tc>
        <w:tc>
          <w:tcPr>
            <w:tcW w:w="1559" w:type="dxa"/>
            <w:hideMark/>
          </w:tcPr>
          <w:p w:rsidR="00BF2705" w:rsidRPr="00BF2705" w:rsidRDefault="00BF2705" w:rsidP="00BF2705">
            <w:pPr>
              <w:jc w:val="both"/>
              <w:rPr>
                <w:sz w:val="22"/>
                <w:szCs w:val="22"/>
              </w:rPr>
            </w:pPr>
            <w:r w:rsidRPr="00BF2705">
              <w:rPr>
                <w:sz w:val="22"/>
                <w:szCs w:val="22"/>
              </w:rPr>
              <w:t>297</w:t>
            </w:r>
          </w:p>
        </w:tc>
        <w:tc>
          <w:tcPr>
            <w:tcW w:w="1559" w:type="dxa"/>
            <w:hideMark/>
          </w:tcPr>
          <w:p w:rsidR="00BF2705" w:rsidRPr="00BF2705" w:rsidRDefault="00BF2705" w:rsidP="00BF2705">
            <w:pPr>
              <w:jc w:val="both"/>
              <w:rPr>
                <w:sz w:val="22"/>
                <w:szCs w:val="22"/>
              </w:rPr>
            </w:pPr>
            <w:r w:rsidRPr="00BF2705">
              <w:rPr>
                <w:sz w:val="22"/>
                <w:szCs w:val="22"/>
              </w:rPr>
              <w:t>104</w:t>
            </w:r>
          </w:p>
        </w:tc>
      </w:tr>
      <w:tr w:rsidR="00BF2705" w:rsidRPr="00BF2705" w:rsidTr="0008291A">
        <w:trPr>
          <w:trHeight w:val="540"/>
        </w:trPr>
        <w:tc>
          <w:tcPr>
            <w:tcW w:w="6091" w:type="dxa"/>
            <w:hideMark/>
          </w:tcPr>
          <w:p w:rsidR="00BF2705" w:rsidRPr="00BF2705" w:rsidRDefault="00BF2705" w:rsidP="00BF2705">
            <w:pPr>
              <w:jc w:val="both"/>
              <w:rPr>
                <w:sz w:val="22"/>
                <w:szCs w:val="22"/>
              </w:rPr>
            </w:pPr>
            <w:r w:rsidRPr="00BF2705">
              <w:rPr>
                <w:sz w:val="22"/>
                <w:szCs w:val="22"/>
              </w:rPr>
              <w:t>Sihtfinantseerimiseks saadud ettemaks</w:t>
            </w:r>
            <w:r w:rsidR="000F40C7">
              <w:rPr>
                <w:sz w:val="22"/>
                <w:szCs w:val="22"/>
              </w:rPr>
              <w:t xml:space="preserve"> (vt lisa 13)</w:t>
            </w:r>
          </w:p>
        </w:tc>
        <w:tc>
          <w:tcPr>
            <w:tcW w:w="1559" w:type="dxa"/>
            <w:hideMark/>
          </w:tcPr>
          <w:p w:rsidR="00BF2705" w:rsidRPr="00BF2705" w:rsidRDefault="00BF2705" w:rsidP="00BF2705">
            <w:pPr>
              <w:jc w:val="both"/>
              <w:rPr>
                <w:sz w:val="22"/>
                <w:szCs w:val="22"/>
              </w:rPr>
            </w:pPr>
            <w:r w:rsidRPr="00BF2705">
              <w:rPr>
                <w:sz w:val="22"/>
                <w:szCs w:val="22"/>
              </w:rPr>
              <w:t>41 848</w:t>
            </w:r>
          </w:p>
        </w:tc>
        <w:tc>
          <w:tcPr>
            <w:tcW w:w="1559" w:type="dxa"/>
            <w:hideMark/>
          </w:tcPr>
          <w:p w:rsidR="00BF2705" w:rsidRPr="00BF2705" w:rsidRDefault="00BF2705" w:rsidP="00BF2705">
            <w:pPr>
              <w:jc w:val="both"/>
              <w:rPr>
                <w:sz w:val="22"/>
                <w:szCs w:val="22"/>
              </w:rPr>
            </w:pPr>
            <w:r w:rsidRPr="00BF2705">
              <w:rPr>
                <w:sz w:val="22"/>
                <w:szCs w:val="22"/>
              </w:rPr>
              <w:t>47 051</w:t>
            </w:r>
          </w:p>
        </w:tc>
      </w:tr>
      <w:tr w:rsidR="00BF2705" w:rsidRPr="00BF2705" w:rsidTr="0008291A">
        <w:trPr>
          <w:trHeight w:val="330"/>
        </w:trPr>
        <w:tc>
          <w:tcPr>
            <w:tcW w:w="6091" w:type="dxa"/>
            <w:hideMark/>
          </w:tcPr>
          <w:p w:rsidR="00BF2705" w:rsidRPr="00BF2705" w:rsidRDefault="00BF2705" w:rsidP="00BF2705">
            <w:pPr>
              <w:jc w:val="both"/>
              <w:rPr>
                <w:sz w:val="22"/>
                <w:szCs w:val="22"/>
              </w:rPr>
            </w:pPr>
            <w:r w:rsidRPr="00BF2705">
              <w:rPr>
                <w:sz w:val="22"/>
                <w:szCs w:val="22"/>
              </w:rPr>
              <w:t xml:space="preserve">Muud tulevaste perioodide tulud </w:t>
            </w:r>
          </w:p>
        </w:tc>
        <w:tc>
          <w:tcPr>
            <w:tcW w:w="1559" w:type="dxa"/>
            <w:hideMark/>
          </w:tcPr>
          <w:p w:rsidR="00BF2705" w:rsidRPr="00BF2705" w:rsidRDefault="00BF2705" w:rsidP="00BF2705">
            <w:pPr>
              <w:jc w:val="both"/>
              <w:rPr>
                <w:sz w:val="22"/>
                <w:szCs w:val="22"/>
              </w:rPr>
            </w:pPr>
            <w:r w:rsidRPr="00BF2705">
              <w:rPr>
                <w:sz w:val="22"/>
                <w:szCs w:val="22"/>
              </w:rPr>
              <w:t>567</w:t>
            </w:r>
          </w:p>
        </w:tc>
        <w:tc>
          <w:tcPr>
            <w:tcW w:w="1559" w:type="dxa"/>
            <w:hideMark/>
          </w:tcPr>
          <w:p w:rsidR="00BF2705" w:rsidRPr="00BF2705" w:rsidRDefault="00BF2705" w:rsidP="00BF2705">
            <w:pPr>
              <w:jc w:val="both"/>
              <w:rPr>
                <w:sz w:val="22"/>
                <w:szCs w:val="22"/>
              </w:rPr>
            </w:pPr>
            <w:r w:rsidRPr="00BF2705">
              <w:rPr>
                <w:sz w:val="22"/>
                <w:szCs w:val="22"/>
              </w:rPr>
              <w:t>321</w:t>
            </w:r>
          </w:p>
        </w:tc>
      </w:tr>
      <w:tr w:rsidR="00BF2705" w:rsidRPr="00BF2705" w:rsidTr="0008291A">
        <w:trPr>
          <w:trHeight w:val="555"/>
        </w:trPr>
        <w:tc>
          <w:tcPr>
            <w:tcW w:w="6091" w:type="dxa"/>
            <w:hideMark/>
          </w:tcPr>
          <w:p w:rsidR="00BF2705" w:rsidRPr="00BF2705" w:rsidRDefault="00B032F1" w:rsidP="00BF2705">
            <w:pPr>
              <w:jc w:val="both"/>
              <w:rPr>
                <w:b/>
                <w:bCs/>
                <w:sz w:val="22"/>
                <w:szCs w:val="22"/>
              </w:rPr>
            </w:pPr>
            <w:r>
              <w:rPr>
                <w:b/>
                <w:bCs/>
                <w:sz w:val="22"/>
                <w:szCs w:val="22"/>
              </w:rPr>
              <w:t>Muud kohusti</w:t>
            </w:r>
            <w:r w:rsidR="00BF2705" w:rsidRPr="00BF2705">
              <w:rPr>
                <w:b/>
                <w:bCs/>
                <w:sz w:val="22"/>
                <w:szCs w:val="22"/>
              </w:rPr>
              <w:t>sed ja saadud ettemaksed kokku</w:t>
            </w:r>
          </w:p>
        </w:tc>
        <w:tc>
          <w:tcPr>
            <w:tcW w:w="1559" w:type="dxa"/>
            <w:hideMark/>
          </w:tcPr>
          <w:p w:rsidR="00BF2705" w:rsidRPr="00BF2705" w:rsidRDefault="00BF2705" w:rsidP="00BF2705">
            <w:pPr>
              <w:jc w:val="both"/>
              <w:rPr>
                <w:b/>
                <w:bCs/>
                <w:sz w:val="22"/>
                <w:szCs w:val="22"/>
              </w:rPr>
            </w:pPr>
            <w:r w:rsidRPr="00BF2705">
              <w:rPr>
                <w:b/>
                <w:bCs/>
                <w:sz w:val="22"/>
                <w:szCs w:val="22"/>
              </w:rPr>
              <w:t>238 660</w:t>
            </w:r>
          </w:p>
        </w:tc>
        <w:tc>
          <w:tcPr>
            <w:tcW w:w="1559" w:type="dxa"/>
            <w:hideMark/>
          </w:tcPr>
          <w:p w:rsidR="00BF2705" w:rsidRPr="00BF2705" w:rsidRDefault="00BF2705" w:rsidP="00BF2705">
            <w:pPr>
              <w:jc w:val="both"/>
              <w:rPr>
                <w:b/>
                <w:bCs/>
                <w:sz w:val="22"/>
                <w:szCs w:val="22"/>
              </w:rPr>
            </w:pPr>
            <w:r w:rsidRPr="00BF2705">
              <w:rPr>
                <w:b/>
                <w:bCs/>
                <w:sz w:val="22"/>
                <w:szCs w:val="22"/>
              </w:rPr>
              <w:t>224 000</w:t>
            </w:r>
          </w:p>
        </w:tc>
      </w:tr>
    </w:tbl>
    <w:p w:rsidR="00BF2705" w:rsidRDefault="00BF2705" w:rsidP="00A71B88">
      <w:pPr>
        <w:jc w:val="both"/>
        <w:rPr>
          <w:sz w:val="22"/>
          <w:szCs w:val="22"/>
        </w:rPr>
      </w:pPr>
    </w:p>
    <w:p w:rsidR="00BF2705" w:rsidRPr="00BF2705" w:rsidRDefault="00BF2705" w:rsidP="00BF2705">
      <w:pPr>
        <w:pStyle w:val="Pealkiri3"/>
      </w:pPr>
      <w:bookmarkStart w:id="329" w:name="_Toc513795424"/>
      <w:r>
        <w:t>Lisa 11</w:t>
      </w:r>
      <w:r w:rsidRPr="009C6F6F">
        <w:t xml:space="preserve"> </w:t>
      </w:r>
      <w:r>
        <w:t>Laenukohustised</w:t>
      </w:r>
      <w:bookmarkEnd w:id="329"/>
    </w:p>
    <w:p w:rsidR="00BF2705" w:rsidRPr="009C6F6F" w:rsidRDefault="00BF2705" w:rsidP="00BF2705">
      <w:pPr>
        <w:rPr>
          <w:sz w:val="15"/>
          <w:szCs w:val="15"/>
        </w:rPr>
      </w:pPr>
      <w:r w:rsidRPr="009C6F6F">
        <w:rPr>
          <w:sz w:val="15"/>
          <w:szCs w:val="15"/>
        </w:rPr>
        <w:t>konsolideeritud aruanne</w:t>
      </w:r>
    </w:p>
    <w:p w:rsidR="00BF2705" w:rsidRPr="007B0525" w:rsidRDefault="00BF2705" w:rsidP="00BF2705">
      <w:pPr>
        <w:jc w:val="both"/>
        <w:rPr>
          <w:sz w:val="22"/>
          <w:szCs w:val="22"/>
        </w:rPr>
      </w:pPr>
      <w:r w:rsidRPr="009C6F6F">
        <w:rPr>
          <w:sz w:val="15"/>
          <w:szCs w:val="15"/>
        </w:rPr>
        <w:t>eurodes</w:t>
      </w:r>
    </w:p>
    <w:p w:rsidR="00BF2705" w:rsidRDefault="00BF2705" w:rsidP="00A71B88">
      <w:pPr>
        <w:jc w:val="both"/>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1134"/>
        <w:gridCol w:w="992"/>
        <w:gridCol w:w="992"/>
        <w:gridCol w:w="993"/>
        <w:gridCol w:w="992"/>
        <w:gridCol w:w="1134"/>
        <w:gridCol w:w="992"/>
      </w:tblGrid>
      <w:tr w:rsidR="001E30AA" w:rsidRPr="00BF2705" w:rsidTr="001E30AA">
        <w:trPr>
          <w:trHeight w:val="207"/>
        </w:trPr>
        <w:tc>
          <w:tcPr>
            <w:tcW w:w="1129" w:type="dxa"/>
            <w:hideMark/>
          </w:tcPr>
          <w:p w:rsidR="00BF2705" w:rsidRPr="00BF2705" w:rsidRDefault="00BF2705">
            <w:pPr>
              <w:jc w:val="both"/>
              <w:rPr>
                <w:b/>
                <w:bCs/>
                <w:sz w:val="20"/>
                <w:szCs w:val="20"/>
                <w:lang w:val="et-EE"/>
              </w:rPr>
            </w:pPr>
            <w:r w:rsidRPr="00BF2705">
              <w:rPr>
                <w:b/>
                <w:bCs/>
                <w:sz w:val="20"/>
                <w:szCs w:val="20"/>
              </w:rPr>
              <w:t> </w:t>
            </w:r>
          </w:p>
        </w:tc>
        <w:tc>
          <w:tcPr>
            <w:tcW w:w="851" w:type="dxa"/>
            <w:hideMark/>
          </w:tcPr>
          <w:p w:rsidR="00BF2705" w:rsidRPr="00BF2705" w:rsidRDefault="00BF2705">
            <w:pPr>
              <w:jc w:val="both"/>
              <w:rPr>
                <w:b/>
                <w:bCs/>
                <w:sz w:val="20"/>
                <w:szCs w:val="20"/>
              </w:rPr>
            </w:pPr>
            <w:r w:rsidRPr="00BF2705">
              <w:rPr>
                <w:b/>
                <w:bCs/>
                <w:sz w:val="20"/>
                <w:szCs w:val="20"/>
              </w:rPr>
              <w:t> </w:t>
            </w:r>
          </w:p>
        </w:tc>
        <w:tc>
          <w:tcPr>
            <w:tcW w:w="1134" w:type="dxa"/>
            <w:hideMark/>
          </w:tcPr>
          <w:p w:rsidR="00BF2705" w:rsidRPr="00BF2705" w:rsidRDefault="00BF2705" w:rsidP="00BF2705">
            <w:pPr>
              <w:jc w:val="both"/>
              <w:rPr>
                <w:b/>
                <w:bCs/>
                <w:sz w:val="20"/>
                <w:szCs w:val="20"/>
              </w:rPr>
            </w:pPr>
            <w:r w:rsidRPr="00BF2705">
              <w:rPr>
                <w:b/>
                <w:bCs/>
                <w:sz w:val="20"/>
                <w:szCs w:val="20"/>
              </w:rPr>
              <w:t>Järelejäänud tähtajaga</w:t>
            </w:r>
          </w:p>
        </w:tc>
        <w:tc>
          <w:tcPr>
            <w:tcW w:w="992" w:type="dxa"/>
            <w:hideMark/>
          </w:tcPr>
          <w:p w:rsidR="00BF2705" w:rsidRPr="00BF2705" w:rsidRDefault="00BF2705" w:rsidP="00BF2705">
            <w:pPr>
              <w:jc w:val="both"/>
              <w:rPr>
                <w:b/>
                <w:bCs/>
                <w:sz w:val="20"/>
                <w:szCs w:val="20"/>
              </w:rPr>
            </w:pPr>
            <w:r w:rsidRPr="00BF2705">
              <w:rPr>
                <w:b/>
                <w:bCs/>
                <w:sz w:val="20"/>
                <w:szCs w:val="20"/>
              </w:rPr>
              <w:t> </w:t>
            </w:r>
          </w:p>
        </w:tc>
        <w:tc>
          <w:tcPr>
            <w:tcW w:w="992" w:type="dxa"/>
            <w:hideMark/>
          </w:tcPr>
          <w:p w:rsidR="00BF2705" w:rsidRPr="00BF2705" w:rsidRDefault="00BF2705" w:rsidP="00BF2705">
            <w:pPr>
              <w:jc w:val="both"/>
              <w:rPr>
                <w:b/>
                <w:bCs/>
                <w:sz w:val="20"/>
                <w:szCs w:val="20"/>
              </w:rPr>
            </w:pPr>
            <w:r w:rsidRPr="00BF2705">
              <w:rPr>
                <w:b/>
                <w:bCs/>
                <w:sz w:val="20"/>
                <w:szCs w:val="20"/>
              </w:rPr>
              <w:t> </w:t>
            </w:r>
          </w:p>
        </w:tc>
        <w:tc>
          <w:tcPr>
            <w:tcW w:w="993" w:type="dxa"/>
            <w:hideMark/>
          </w:tcPr>
          <w:p w:rsidR="00BF2705" w:rsidRPr="00BF2705" w:rsidRDefault="00BF2705" w:rsidP="00BF2705">
            <w:pPr>
              <w:jc w:val="both"/>
              <w:rPr>
                <w:b/>
                <w:bCs/>
                <w:sz w:val="20"/>
                <w:szCs w:val="20"/>
              </w:rPr>
            </w:pPr>
            <w:r w:rsidRPr="00BF2705">
              <w:rPr>
                <w:b/>
                <w:bCs/>
                <w:sz w:val="20"/>
                <w:szCs w:val="20"/>
              </w:rPr>
              <w:t> </w:t>
            </w:r>
          </w:p>
        </w:tc>
        <w:tc>
          <w:tcPr>
            <w:tcW w:w="992" w:type="dxa"/>
            <w:hideMark/>
          </w:tcPr>
          <w:p w:rsidR="00BF2705" w:rsidRPr="00BF2705" w:rsidRDefault="00BF2705" w:rsidP="00BF2705">
            <w:pPr>
              <w:jc w:val="both"/>
              <w:rPr>
                <w:b/>
                <w:bCs/>
                <w:sz w:val="20"/>
                <w:szCs w:val="20"/>
              </w:rPr>
            </w:pPr>
            <w:r w:rsidRPr="00BF2705">
              <w:rPr>
                <w:b/>
                <w:bCs/>
                <w:sz w:val="20"/>
                <w:szCs w:val="20"/>
              </w:rPr>
              <w:t> </w:t>
            </w:r>
          </w:p>
        </w:tc>
        <w:tc>
          <w:tcPr>
            <w:tcW w:w="1134" w:type="dxa"/>
            <w:hideMark/>
          </w:tcPr>
          <w:p w:rsidR="00BF2705" w:rsidRPr="00BF2705" w:rsidRDefault="00BF2705" w:rsidP="00BF2705">
            <w:pPr>
              <w:jc w:val="both"/>
              <w:rPr>
                <w:b/>
                <w:bCs/>
                <w:sz w:val="20"/>
                <w:szCs w:val="20"/>
              </w:rPr>
            </w:pPr>
            <w:r w:rsidRPr="00BF2705">
              <w:rPr>
                <w:b/>
                <w:bCs/>
                <w:sz w:val="20"/>
                <w:szCs w:val="20"/>
              </w:rPr>
              <w:t> </w:t>
            </w:r>
          </w:p>
        </w:tc>
        <w:tc>
          <w:tcPr>
            <w:tcW w:w="992" w:type="dxa"/>
            <w:hideMark/>
          </w:tcPr>
          <w:p w:rsidR="00BF2705" w:rsidRPr="00BF2705" w:rsidRDefault="00BF2705" w:rsidP="00BF2705">
            <w:pPr>
              <w:jc w:val="both"/>
              <w:rPr>
                <w:b/>
                <w:bCs/>
                <w:sz w:val="20"/>
                <w:szCs w:val="20"/>
              </w:rPr>
            </w:pPr>
            <w:r w:rsidRPr="00BF2705">
              <w:rPr>
                <w:b/>
                <w:bCs/>
                <w:sz w:val="20"/>
                <w:szCs w:val="20"/>
              </w:rPr>
              <w:t>Kokku</w:t>
            </w:r>
          </w:p>
        </w:tc>
      </w:tr>
      <w:tr w:rsidR="001E30AA" w:rsidRPr="00BF2705" w:rsidTr="001E30AA">
        <w:trPr>
          <w:trHeight w:val="207"/>
        </w:trPr>
        <w:tc>
          <w:tcPr>
            <w:tcW w:w="1129" w:type="dxa"/>
            <w:hideMark/>
          </w:tcPr>
          <w:p w:rsidR="00BF2705" w:rsidRPr="00BF2705" w:rsidRDefault="00BF2705">
            <w:pPr>
              <w:jc w:val="both"/>
              <w:rPr>
                <w:sz w:val="20"/>
                <w:szCs w:val="20"/>
              </w:rPr>
            </w:pPr>
            <w:r w:rsidRPr="00BF2705">
              <w:rPr>
                <w:sz w:val="20"/>
                <w:szCs w:val="20"/>
              </w:rPr>
              <w:t> </w:t>
            </w:r>
          </w:p>
        </w:tc>
        <w:tc>
          <w:tcPr>
            <w:tcW w:w="851" w:type="dxa"/>
            <w:hideMark/>
          </w:tcPr>
          <w:p w:rsidR="00BF2705" w:rsidRPr="00BF2705" w:rsidRDefault="00BF2705">
            <w:pPr>
              <w:jc w:val="both"/>
              <w:rPr>
                <w:sz w:val="20"/>
                <w:szCs w:val="20"/>
              </w:rPr>
            </w:pPr>
            <w:r w:rsidRPr="00BF2705">
              <w:rPr>
                <w:sz w:val="20"/>
                <w:szCs w:val="20"/>
              </w:rPr>
              <w:t> </w:t>
            </w:r>
          </w:p>
        </w:tc>
        <w:tc>
          <w:tcPr>
            <w:tcW w:w="1134" w:type="dxa"/>
            <w:hideMark/>
          </w:tcPr>
          <w:p w:rsidR="00BF2705" w:rsidRPr="00BF2705" w:rsidRDefault="00BF2705" w:rsidP="00BF2705">
            <w:pPr>
              <w:jc w:val="both"/>
              <w:rPr>
                <w:b/>
                <w:bCs/>
                <w:sz w:val="20"/>
                <w:szCs w:val="20"/>
              </w:rPr>
            </w:pPr>
            <w:r w:rsidRPr="00BF2705">
              <w:rPr>
                <w:b/>
                <w:bCs/>
                <w:sz w:val="20"/>
                <w:szCs w:val="20"/>
              </w:rPr>
              <w:t>Kuni 1 a</w:t>
            </w:r>
          </w:p>
        </w:tc>
        <w:tc>
          <w:tcPr>
            <w:tcW w:w="992" w:type="dxa"/>
            <w:hideMark/>
          </w:tcPr>
          <w:p w:rsidR="00BF2705" w:rsidRPr="00BF2705" w:rsidRDefault="00BF2705" w:rsidP="00BF2705">
            <w:pPr>
              <w:jc w:val="both"/>
              <w:rPr>
                <w:b/>
                <w:bCs/>
                <w:sz w:val="20"/>
                <w:szCs w:val="20"/>
              </w:rPr>
            </w:pPr>
            <w:r w:rsidRPr="00BF2705">
              <w:rPr>
                <w:b/>
                <w:bCs/>
                <w:sz w:val="20"/>
                <w:szCs w:val="20"/>
              </w:rPr>
              <w:t>1-2 a</w:t>
            </w:r>
          </w:p>
        </w:tc>
        <w:tc>
          <w:tcPr>
            <w:tcW w:w="992" w:type="dxa"/>
            <w:hideMark/>
          </w:tcPr>
          <w:p w:rsidR="00BF2705" w:rsidRPr="00BF2705" w:rsidRDefault="00BF2705" w:rsidP="00BF2705">
            <w:pPr>
              <w:jc w:val="both"/>
              <w:rPr>
                <w:b/>
                <w:bCs/>
                <w:sz w:val="20"/>
                <w:szCs w:val="20"/>
              </w:rPr>
            </w:pPr>
            <w:r w:rsidRPr="00BF2705">
              <w:rPr>
                <w:b/>
                <w:bCs/>
                <w:sz w:val="20"/>
                <w:szCs w:val="20"/>
              </w:rPr>
              <w:t>2-3 a</w:t>
            </w:r>
          </w:p>
        </w:tc>
        <w:tc>
          <w:tcPr>
            <w:tcW w:w="993" w:type="dxa"/>
            <w:hideMark/>
          </w:tcPr>
          <w:p w:rsidR="00BF2705" w:rsidRPr="00BF2705" w:rsidRDefault="00BF2705" w:rsidP="00BF2705">
            <w:pPr>
              <w:jc w:val="both"/>
              <w:rPr>
                <w:b/>
                <w:bCs/>
                <w:sz w:val="20"/>
                <w:szCs w:val="20"/>
              </w:rPr>
            </w:pPr>
            <w:r w:rsidRPr="00BF2705">
              <w:rPr>
                <w:b/>
                <w:bCs/>
                <w:sz w:val="20"/>
                <w:szCs w:val="20"/>
              </w:rPr>
              <w:t>3-4 a</w:t>
            </w:r>
          </w:p>
        </w:tc>
        <w:tc>
          <w:tcPr>
            <w:tcW w:w="992" w:type="dxa"/>
            <w:hideMark/>
          </w:tcPr>
          <w:p w:rsidR="00BF2705" w:rsidRPr="00BF2705" w:rsidRDefault="00BF2705" w:rsidP="00BF2705">
            <w:pPr>
              <w:jc w:val="both"/>
              <w:rPr>
                <w:b/>
                <w:bCs/>
                <w:sz w:val="20"/>
                <w:szCs w:val="20"/>
              </w:rPr>
            </w:pPr>
            <w:r w:rsidRPr="00BF2705">
              <w:rPr>
                <w:b/>
                <w:bCs/>
                <w:sz w:val="20"/>
                <w:szCs w:val="20"/>
              </w:rPr>
              <w:t>4-5 a</w:t>
            </w:r>
          </w:p>
        </w:tc>
        <w:tc>
          <w:tcPr>
            <w:tcW w:w="1134" w:type="dxa"/>
            <w:hideMark/>
          </w:tcPr>
          <w:p w:rsidR="00BF2705" w:rsidRPr="00BF2705" w:rsidRDefault="00BF2705" w:rsidP="00BF2705">
            <w:pPr>
              <w:jc w:val="both"/>
              <w:rPr>
                <w:b/>
                <w:bCs/>
                <w:sz w:val="20"/>
                <w:szCs w:val="20"/>
              </w:rPr>
            </w:pPr>
            <w:r w:rsidRPr="00BF2705">
              <w:rPr>
                <w:b/>
                <w:bCs/>
                <w:sz w:val="20"/>
                <w:szCs w:val="20"/>
              </w:rPr>
              <w:t>Üle 5 a</w:t>
            </w:r>
          </w:p>
        </w:tc>
        <w:tc>
          <w:tcPr>
            <w:tcW w:w="992" w:type="dxa"/>
            <w:hideMark/>
          </w:tcPr>
          <w:p w:rsidR="00BF2705" w:rsidRPr="00BF2705" w:rsidRDefault="00BF2705" w:rsidP="00BF2705">
            <w:pPr>
              <w:jc w:val="both"/>
              <w:rPr>
                <w:b/>
                <w:bCs/>
                <w:sz w:val="20"/>
                <w:szCs w:val="20"/>
              </w:rPr>
            </w:pPr>
            <w:r w:rsidRPr="00BF2705">
              <w:rPr>
                <w:b/>
                <w:bCs/>
                <w:sz w:val="20"/>
                <w:szCs w:val="20"/>
              </w:rPr>
              <w:t> </w:t>
            </w:r>
          </w:p>
        </w:tc>
      </w:tr>
      <w:tr w:rsidR="001E30AA" w:rsidRPr="00BF2705" w:rsidTr="001E30AA">
        <w:trPr>
          <w:trHeight w:val="586"/>
        </w:trPr>
        <w:tc>
          <w:tcPr>
            <w:tcW w:w="1129" w:type="dxa"/>
            <w:hideMark/>
          </w:tcPr>
          <w:p w:rsidR="00BF2705" w:rsidRPr="00BF2705" w:rsidRDefault="00BF2705">
            <w:pPr>
              <w:jc w:val="both"/>
              <w:rPr>
                <w:b/>
                <w:bCs/>
                <w:sz w:val="20"/>
                <w:szCs w:val="20"/>
              </w:rPr>
            </w:pPr>
            <w:r w:rsidRPr="00BF2705">
              <w:rPr>
                <w:b/>
                <w:bCs/>
                <w:sz w:val="20"/>
                <w:szCs w:val="20"/>
              </w:rPr>
              <w:t>Jääk seisuga 31.12.2017</w:t>
            </w:r>
          </w:p>
        </w:tc>
        <w:tc>
          <w:tcPr>
            <w:tcW w:w="851" w:type="dxa"/>
            <w:hideMark/>
          </w:tcPr>
          <w:p w:rsidR="00BF2705" w:rsidRPr="00BF2705" w:rsidRDefault="00BF2705">
            <w:pPr>
              <w:jc w:val="both"/>
              <w:rPr>
                <w:b/>
                <w:bCs/>
                <w:sz w:val="20"/>
                <w:szCs w:val="20"/>
              </w:rPr>
            </w:pPr>
            <w:r w:rsidRPr="00BF2705">
              <w:rPr>
                <w:b/>
                <w:bCs/>
                <w:sz w:val="20"/>
                <w:szCs w:val="20"/>
              </w:rPr>
              <w:t> </w:t>
            </w:r>
          </w:p>
        </w:tc>
        <w:tc>
          <w:tcPr>
            <w:tcW w:w="1134" w:type="dxa"/>
            <w:noWrap/>
            <w:hideMark/>
          </w:tcPr>
          <w:p w:rsidR="00BF2705" w:rsidRPr="00BF2705" w:rsidRDefault="00BF2705" w:rsidP="00BF2705">
            <w:pPr>
              <w:jc w:val="both"/>
              <w:rPr>
                <w:b/>
                <w:bCs/>
                <w:sz w:val="20"/>
                <w:szCs w:val="20"/>
              </w:rPr>
            </w:pPr>
            <w:r w:rsidRPr="00BF2705">
              <w:rPr>
                <w:b/>
                <w:bCs/>
                <w:sz w:val="20"/>
                <w:szCs w:val="20"/>
              </w:rPr>
              <w:t>304 609</w:t>
            </w:r>
          </w:p>
        </w:tc>
        <w:tc>
          <w:tcPr>
            <w:tcW w:w="992" w:type="dxa"/>
            <w:noWrap/>
            <w:hideMark/>
          </w:tcPr>
          <w:p w:rsidR="00BF2705" w:rsidRPr="00BF2705" w:rsidRDefault="00BF2705" w:rsidP="00BF2705">
            <w:pPr>
              <w:jc w:val="both"/>
              <w:rPr>
                <w:b/>
                <w:bCs/>
                <w:sz w:val="20"/>
                <w:szCs w:val="20"/>
              </w:rPr>
            </w:pPr>
            <w:r w:rsidRPr="00BF2705">
              <w:rPr>
                <w:b/>
                <w:bCs/>
                <w:sz w:val="20"/>
                <w:szCs w:val="20"/>
              </w:rPr>
              <w:t>289 149</w:t>
            </w:r>
          </w:p>
        </w:tc>
        <w:tc>
          <w:tcPr>
            <w:tcW w:w="992" w:type="dxa"/>
            <w:noWrap/>
            <w:hideMark/>
          </w:tcPr>
          <w:p w:rsidR="00BF2705" w:rsidRPr="00BF2705" w:rsidRDefault="00BF2705" w:rsidP="00BF2705">
            <w:pPr>
              <w:jc w:val="both"/>
              <w:rPr>
                <w:b/>
                <w:bCs/>
                <w:sz w:val="20"/>
                <w:szCs w:val="20"/>
              </w:rPr>
            </w:pPr>
            <w:r w:rsidRPr="00BF2705">
              <w:rPr>
                <w:b/>
                <w:bCs/>
                <w:sz w:val="20"/>
                <w:szCs w:val="20"/>
              </w:rPr>
              <w:t>299 569</w:t>
            </w:r>
          </w:p>
        </w:tc>
        <w:tc>
          <w:tcPr>
            <w:tcW w:w="993" w:type="dxa"/>
            <w:noWrap/>
            <w:hideMark/>
          </w:tcPr>
          <w:p w:rsidR="00BF2705" w:rsidRPr="00BF2705" w:rsidRDefault="00BF2705" w:rsidP="00BF2705">
            <w:pPr>
              <w:jc w:val="both"/>
              <w:rPr>
                <w:b/>
                <w:bCs/>
                <w:sz w:val="20"/>
                <w:szCs w:val="20"/>
              </w:rPr>
            </w:pPr>
            <w:r w:rsidRPr="00BF2705">
              <w:rPr>
                <w:b/>
                <w:bCs/>
                <w:sz w:val="20"/>
                <w:szCs w:val="20"/>
              </w:rPr>
              <w:t>270 243</w:t>
            </w:r>
          </w:p>
        </w:tc>
        <w:tc>
          <w:tcPr>
            <w:tcW w:w="992" w:type="dxa"/>
            <w:noWrap/>
            <w:hideMark/>
          </w:tcPr>
          <w:p w:rsidR="00BF2705" w:rsidRPr="00BF2705" w:rsidRDefault="00BF2705" w:rsidP="00BF2705">
            <w:pPr>
              <w:jc w:val="both"/>
              <w:rPr>
                <w:b/>
                <w:bCs/>
                <w:sz w:val="20"/>
                <w:szCs w:val="20"/>
              </w:rPr>
            </w:pPr>
            <w:r w:rsidRPr="00BF2705">
              <w:rPr>
                <w:b/>
                <w:bCs/>
                <w:sz w:val="20"/>
                <w:szCs w:val="20"/>
              </w:rPr>
              <w:t>495 392</w:t>
            </w:r>
          </w:p>
        </w:tc>
        <w:tc>
          <w:tcPr>
            <w:tcW w:w="1134" w:type="dxa"/>
            <w:noWrap/>
            <w:hideMark/>
          </w:tcPr>
          <w:p w:rsidR="00BF2705" w:rsidRPr="00BF2705" w:rsidRDefault="00BF2705" w:rsidP="00BF2705">
            <w:pPr>
              <w:jc w:val="both"/>
              <w:rPr>
                <w:b/>
                <w:bCs/>
                <w:sz w:val="20"/>
                <w:szCs w:val="20"/>
              </w:rPr>
            </w:pPr>
            <w:r w:rsidRPr="00BF2705">
              <w:rPr>
                <w:b/>
                <w:bCs/>
                <w:sz w:val="20"/>
                <w:szCs w:val="20"/>
              </w:rPr>
              <w:t>2 955 801</w:t>
            </w:r>
          </w:p>
        </w:tc>
        <w:tc>
          <w:tcPr>
            <w:tcW w:w="992" w:type="dxa"/>
            <w:noWrap/>
            <w:hideMark/>
          </w:tcPr>
          <w:p w:rsidR="00BF2705" w:rsidRPr="00BF2705" w:rsidRDefault="00BF2705" w:rsidP="00BF2705">
            <w:pPr>
              <w:jc w:val="both"/>
              <w:rPr>
                <w:b/>
                <w:bCs/>
                <w:sz w:val="20"/>
                <w:szCs w:val="20"/>
              </w:rPr>
            </w:pPr>
            <w:r w:rsidRPr="00BF2705">
              <w:rPr>
                <w:b/>
                <w:bCs/>
                <w:sz w:val="20"/>
                <w:szCs w:val="20"/>
              </w:rPr>
              <w:t>4 614 763</w:t>
            </w:r>
          </w:p>
        </w:tc>
      </w:tr>
      <w:tr w:rsidR="001E30AA" w:rsidRPr="00BF2705" w:rsidTr="001E30AA">
        <w:trPr>
          <w:trHeight w:val="391"/>
        </w:trPr>
        <w:tc>
          <w:tcPr>
            <w:tcW w:w="1129" w:type="dxa"/>
            <w:hideMark/>
          </w:tcPr>
          <w:p w:rsidR="00BF2705" w:rsidRPr="00BF2705" w:rsidRDefault="00BF2705">
            <w:pPr>
              <w:jc w:val="both"/>
              <w:rPr>
                <w:b/>
                <w:bCs/>
                <w:sz w:val="20"/>
                <w:szCs w:val="20"/>
              </w:rPr>
            </w:pPr>
            <w:r w:rsidRPr="00BF2705">
              <w:rPr>
                <w:b/>
                <w:bCs/>
                <w:sz w:val="20"/>
                <w:szCs w:val="20"/>
              </w:rPr>
              <w:t> </w:t>
            </w:r>
          </w:p>
        </w:tc>
        <w:tc>
          <w:tcPr>
            <w:tcW w:w="851" w:type="dxa"/>
            <w:hideMark/>
          </w:tcPr>
          <w:p w:rsidR="00BF2705" w:rsidRPr="00BF2705" w:rsidRDefault="00BF2705">
            <w:pPr>
              <w:jc w:val="both"/>
              <w:rPr>
                <w:sz w:val="20"/>
                <w:szCs w:val="20"/>
              </w:rPr>
            </w:pPr>
            <w:r w:rsidRPr="00BF2705">
              <w:rPr>
                <w:sz w:val="20"/>
                <w:szCs w:val="20"/>
              </w:rPr>
              <w:t>Pangalaenud</w:t>
            </w:r>
          </w:p>
        </w:tc>
        <w:tc>
          <w:tcPr>
            <w:tcW w:w="1134" w:type="dxa"/>
            <w:noWrap/>
            <w:hideMark/>
          </w:tcPr>
          <w:p w:rsidR="00BF2705" w:rsidRPr="00BF2705" w:rsidRDefault="00BF2705" w:rsidP="00BF2705">
            <w:pPr>
              <w:jc w:val="both"/>
              <w:rPr>
                <w:sz w:val="20"/>
                <w:szCs w:val="20"/>
              </w:rPr>
            </w:pPr>
            <w:r w:rsidRPr="00BF2705">
              <w:rPr>
                <w:sz w:val="20"/>
                <w:szCs w:val="20"/>
              </w:rPr>
              <w:t>195 653</w:t>
            </w:r>
          </w:p>
        </w:tc>
        <w:tc>
          <w:tcPr>
            <w:tcW w:w="992" w:type="dxa"/>
            <w:noWrap/>
            <w:hideMark/>
          </w:tcPr>
          <w:p w:rsidR="00BF2705" w:rsidRPr="00BF2705" w:rsidRDefault="00BF2705" w:rsidP="00BF2705">
            <w:pPr>
              <w:jc w:val="both"/>
              <w:rPr>
                <w:sz w:val="20"/>
                <w:szCs w:val="20"/>
              </w:rPr>
            </w:pPr>
            <w:r w:rsidRPr="00BF2705">
              <w:rPr>
                <w:sz w:val="20"/>
                <w:szCs w:val="20"/>
              </w:rPr>
              <w:t>211 087</w:t>
            </w:r>
          </w:p>
        </w:tc>
        <w:tc>
          <w:tcPr>
            <w:tcW w:w="992" w:type="dxa"/>
            <w:noWrap/>
            <w:hideMark/>
          </w:tcPr>
          <w:p w:rsidR="00BF2705" w:rsidRPr="00BF2705" w:rsidRDefault="00BF2705" w:rsidP="00BF2705">
            <w:pPr>
              <w:jc w:val="both"/>
              <w:rPr>
                <w:sz w:val="20"/>
                <w:szCs w:val="20"/>
              </w:rPr>
            </w:pPr>
            <w:r w:rsidRPr="00BF2705">
              <w:rPr>
                <w:sz w:val="20"/>
                <w:szCs w:val="20"/>
              </w:rPr>
              <w:t>217 293</w:t>
            </w:r>
          </w:p>
        </w:tc>
        <w:tc>
          <w:tcPr>
            <w:tcW w:w="993" w:type="dxa"/>
            <w:noWrap/>
            <w:hideMark/>
          </w:tcPr>
          <w:p w:rsidR="00BF2705" w:rsidRPr="00BF2705" w:rsidRDefault="00BF2705" w:rsidP="00BF2705">
            <w:pPr>
              <w:jc w:val="both"/>
              <w:rPr>
                <w:sz w:val="20"/>
                <w:szCs w:val="20"/>
              </w:rPr>
            </w:pPr>
            <w:r w:rsidRPr="00BF2705">
              <w:rPr>
                <w:sz w:val="20"/>
                <w:szCs w:val="20"/>
              </w:rPr>
              <w:t>183 515</w:t>
            </w:r>
          </w:p>
        </w:tc>
        <w:tc>
          <w:tcPr>
            <w:tcW w:w="992" w:type="dxa"/>
            <w:noWrap/>
            <w:hideMark/>
          </w:tcPr>
          <w:p w:rsidR="00BF2705" w:rsidRPr="00BF2705" w:rsidRDefault="00BF2705" w:rsidP="00BF2705">
            <w:pPr>
              <w:jc w:val="both"/>
              <w:rPr>
                <w:sz w:val="20"/>
                <w:szCs w:val="20"/>
              </w:rPr>
            </w:pPr>
            <w:r w:rsidRPr="00BF2705">
              <w:rPr>
                <w:sz w:val="20"/>
                <w:szCs w:val="20"/>
              </w:rPr>
              <w:t>403 963</w:t>
            </w:r>
          </w:p>
        </w:tc>
        <w:tc>
          <w:tcPr>
            <w:tcW w:w="1134" w:type="dxa"/>
            <w:noWrap/>
            <w:hideMark/>
          </w:tcPr>
          <w:p w:rsidR="00BF2705" w:rsidRPr="00BF2705" w:rsidRDefault="00BF2705" w:rsidP="00BF2705">
            <w:pPr>
              <w:jc w:val="both"/>
              <w:rPr>
                <w:sz w:val="20"/>
                <w:szCs w:val="20"/>
              </w:rPr>
            </w:pPr>
            <w:r w:rsidRPr="00BF2705">
              <w:rPr>
                <w:sz w:val="20"/>
                <w:szCs w:val="20"/>
              </w:rPr>
              <w:t>690 082</w:t>
            </w:r>
          </w:p>
        </w:tc>
        <w:tc>
          <w:tcPr>
            <w:tcW w:w="992" w:type="dxa"/>
            <w:noWrap/>
            <w:hideMark/>
          </w:tcPr>
          <w:p w:rsidR="00BF2705" w:rsidRPr="00BF2705" w:rsidRDefault="00BF2705" w:rsidP="00BF2705">
            <w:pPr>
              <w:jc w:val="both"/>
              <w:rPr>
                <w:b/>
                <w:bCs/>
                <w:sz w:val="20"/>
                <w:szCs w:val="20"/>
              </w:rPr>
            </w:pPr>
            <w:r w:rsidRPr="00BF2705">
              <w:rPr>
                <w:b/>
                <w:bCs/>
                <w:sz w:val="20"/>
                <w:szCs w:val="20"/>
              </w:rPr>
              <w:t>1 901 593</w:t>
            </w:r>
          </w:p>
        </w:tc>
      </w:tr>
      <w:tr w:rsidR="001E30AA" w:rsidRPr="00BF2705" w:rsidTr="001E30AA">
        <w:trPr>
          <w:trHeight w:val="782"/>
        </w:trPr>
        <w:tc>
          <w:tcPr>
            <w:tcW w:w="1129" w:type="dxa"/>
            <w:hideMark/>
          </w:tcPr>
          <w:p w:rsidR="00BF2705" w:rsidRPr="00BF2705" w:rsidRDefault="00BF2705">
            <w:pPr>
              <w:jc w:val="both"/>
              <w:rPr>
                <w:sz w:val="20"/>
                <w:szCs w:val="20"/>
              </w:rPr>
            </w:pPr>
            <w:r w:rsidRPr="00BF2705">
              <w:rPr>
                <w:sz w:val="20"/>
                <w:szCs w:val="20"/>
              </w:rPr>
              <w:t> </w:t>
            </w:r>
          </w:p>
        </w:tc>
        <w:tc>
          <w:tcPr>
            <w:tcW w:w="851" w:type="dxa"/>
            <w:hideMark/>
          </w:tcPr>
          <w:p w:rsidR="00BF2705" w:rsidRPr="00BF2705" w:rsidRDefault="00B032F1">
            <w:pPr>
              <w:jc w:val="both"/>
              <w:rPr>
                <w:sz w:val="20"/>
                <w:szCs w:val="20"/>
              </w:rPr>
            </w:pPr>
            <w:r>
              <w:rPr>
                <w:sz w:val="20"/>
                <w:szCs w:val="20"/>
              </w:rPr>
              <w:t>Kapitalirendi-kohusti</w:t>
            </w:r>
            <w:r w:rsidR="00BF2705" w:rsidRPr="00BF2705">
              <w:rPr>
                <w:sz w:val="20"/>
                <w:szCs w:val="20"/>
              </w:rPr>
              <w:t>sed</w:t>
            </w:r>
          </w:p>
        </w:tc>
        <w:tc>
          <w:tcPr>
            <w:tcW w:w="1134" w:type="dxa"/>
            <w:noWrap/>
            <w:hideMark/>
          </w:tcPr>
          <w:p w:rsidR="00BF2705" w:rsidRPr="00BF2705" w:rsidRDefault="00BF2705" w:rsidP="00BF2705">
            <w:pPr>
              <w:jc w:val="both"/>
              <w:rPr>
                <w:sz w:val="20"/>
                <w:szCs w:val="20"/>
              </w:rPr>
            </w:pPr>
            <w:r w:rsidRPr="00BF2705">
              <w:rPr>
                <w:sz w:val="20"/>
                <w:szCs w:val="20"/>
              </w:rPr>
              <w:t>108 956</w:t>
            </w:r>
          </w:p>
        </w:tc>
        <w:tc>
          <w:tcPr>
            <w:tcW w:w="992" w:type="dxa"/>
            <w:noWrap/>
            <w:hideMark/>
          </w:tcPr>
          <w:p w:rsidR="00BF2705" w:rsidRPr="00BF2705" w:rsidRDefault="00BF2705" w:rsidP="00BF2705">
            <w:pPr>
              <w:jc w:val="both"/>
              <w:rPr>
                <w:sz w:val="20"/>
                <w:szCs w:val="20"/>
              </w:rPr>
            </w:pPr>
            <w:r w:rsidRPr="00BF2705">
              <w:rPr>
                <w:sz w:val="20"/>
                <w:szCs w:val="20"/>
              </w:rPr>
              <w:t>78 062</w:t>
            </w:r>
          </w:p>
        </w:tc>
        <w:tc>
          <w:tcPr>
            <w:tcW w:w="992" w:type="dxa"/>
            <w:noWrap/>
            <w:hideMark/>
          </w:tcPr>
          <w:p w:rsidR="00BF2705" w:rsidRPr="00BF2705" w:rsidRDefault="00BF2705" w:rsidP="00BF2705">
            <w:pPr>
              <w:jc w:val="both"/>
              <w:rPr>
                <w:sz w:val="20"/>
                <w:szCs w:val="20"/>
              </w:rPr>
            </w:pPr>
            <w:r w:rsidRPr="00BF2705">
              <w:rPr>
                <w:sz w:val="20"/>
                <w:szCs w:val="20"/>
              </w:rPr>
              <w:t>82 276</w:t>
            </w:r>
          </w:p>
        </w:tc>
        <w:tc>
          <w:tcPr>
            <w:tcW w:w="993" w:type="dxa"/>
            <w:noWrap/>
            <w:hideMark/>
          </w:tcPr>
          <w:p w:rsidR="00BF2705" w:rsidRPr="00BF2705" w:rsidRDefault="00BF2705" w:rsidP="00BF2705">
            <w:pPr>
              <w:jc w:val="both"/>
              <w:rPr>
                <w:sz w:val="20"/>
                <w:szCs w:val="20"/>
              </w:rPr>
            </w:pPr>
            <w:r w:rsidRPr="00BF2705">
              <w:rPr>
                <w:sz w:val="20"/>
                <w:szCs w:val="20"/>
              </w:rPr>
              <w:t>86 728</w:t>
            </w:r>
          </w:p>
        </w:tc>
        <w:tc>
          <w:tcPr>
            <w:tcW w:w="992" w:type="dxa"/>
            <w:noWrap/>
            <w:hideMark/>
          </w:tcPr>
          <w:p w:rsidR="00BF2705" w:rsidRPr="00BF2705" w:rsidRDefault="00BF2705" w:rsidP="00BF2705">
            <w:pPr>
              <w:jc w:val="both"/>
              <w:rPr>
                <w:sz w:val="20"/>
                <w:szCs w:val="20"/>
              </w:rPr>
            </w:pPr>
            <w:r w:rsidRPr="00BF2705">
              <w:rPr>
                <w:sz w:val="20"/>
                <w:szCs w:val="20"/>
              </w:rPr>
              <w:t>91 429</w:t>
            </w:r>
          </w:p>
        </w:tc>
        <w:tc>
          <w:tcPr>
            <w:tcW w:w="1134" w:type="dxa"/>
            <w:noWrap/>
            <w:hideMark/>
          </w:tcPr>
          <w:p w:rsidR="00BF2705" w:rsidRPr="00BF2705" w:rsidRDefault="00BF2705" w:rsidP="00BF2705">
            <w:pPr>
              <w:jc w:val="both"/>
              <w:rPr>
                <w:sz w:val="20"/>
                <w:szCs w:val="20"/>
              </w:rPr>
            </w:pPr>
            <w:r w:rsidRPr="00BF2705">
              <w:rPr>
                <w:sz w:val="20"/>
                <w:szCs w:val="20"/>
              </w:rPr>
              <w:t>2 265 719</w:t>
            </w:r>
          </w:p>
        </w:tc>
        <w:tc>
          <w:tcPr>
            <w:tcW w:w="992" w:type="dxa"/>
            <w:noWrap/>
            <w:hideMark/>
          </w:tcPr>
          <w:p w:rsidR="00BF2705" w:rsidRPr="00BF2705" w:rsidRDefault="00BF2705" w:rsidP="00BF2705">
            <w:pPr>
              <w:jc w:val="both"/>
              <w:rPr>
                <w:b/>
                <w:bCs/>
                <w:sz w:val="20"/>
                <w:szCs w:val="20"/>
              </w:rPr>
            </w:pPr>
            <w:r w:rsidRPr="00BF2705">
              <w:rPr>
                <w:b/>
                <w:bCs/>
                <w:sz w:val="20"/>
                <w:szCs w:val="20"/>
              </w:rPr>
              <w:t>2 713 170</w:t>
            </w:r>
          </w:p>
        </w:tc>
      </w:tr>
      <w:tr w:rsidR="001E30AA" w:rsidRPr="00BF2705" w:rsidTr="001E30AA">
        <w:trPr>
          <w:trHeight w:val="586"/>
        </w:trPr>
        <w:tc>
          <w:tcPr>
            <w:tcW w:w="1129" w:type="dxa"/>
            <w:hideMark/>
          </w:tcPr>
          <w:p w:rsidR="00BF2705" w:rsidRPr="00BF2705" w:rsidRDefault="00BF2705">
            <w:pPr>
              <w:jc w:val="both"/>
              <w:rPr>
                <w:b/>
                <w:bCs/>
                <w:sz w:val="20"/>
                <w:szCs w:val="20"/>
              </w:rPr>
            </w:pPr>
            <w:r w:rsidRPr="00BF2705">
              <w:rPr>
                <w:b/>
                <w:bCs/>
                <w:sz w:val="20"/>
                <w:szCs w:val="20"/>
              </w:rPr>
              <w:t>Jääk seisuga 31.12.2016</w:t>
            </w:r>
          </w:p>
        </w:tc>
        <w:tc>
          <w:tcPr>
            <w:tcW w:w="851" w:type="dxa"/>
            <w:hideMark/>
          </w:tcPr>
          <w:p w:rsidR="00BF2705" w:rsidRPr="00BF2705" w:rsidRDefault="00BF2705">
            <w:pPr>
              <w:jc w:val="both"/>
              <w:rPr>
                <w:b/>
                <w:bCs/>
                <w:sz w:val="20"/>
                <w:szCs w:val="20"/>
              </w:rPr>
            </w:pPr>
            <w:r w:rsidRPr="00BF2705">
              <w:rPr>
                <w:b/>
                <w:bCs/>
                <w:sz w:val="20"/>
                <w:szCs w:val="20"/>
              </w:rPr>
              <w:t> </w:t>
            </w:r>
          </w:p>
        </w:tc>
        <w:tc>
          <w:tcPr>
            <w:tcW w:w="1134" w:type="dxa"/>
            <w:noWrap/>
            <w:hideMark/>
          </w:tcPr>
          <w:p w:rsidR="00BF2705" w:rsidRPr="00BF2705" w:rsidRDefault="00BF2705" w:rsidP="00BF2705">
            <w:pPr>
              <w:jc w:val="both"/>
              <w:rPr>
                <w:b/>
                <w:bCs/>
                <w:sz w:val="20"/>
                <w:szCs w:val="20"/>
              </w:rPr>
            </w:pPr>
            <w:r w:rsidRPr="00BF2705">
              <w:rPr>
                <w:b/>
                <w:bCs/>
                <w:sz w:val="20"/>
                <w:szCs w:val="20"/>
              </w:rPr>
              <w:t>273 066</w:t>
            </w:r>
          </w:p>
        </w:tc>
        <w:tc>
          <w:tcPr>
            <w:tcW w:w="992" w:type="dxa"/>
            <w:noWrap/>
            <w:hideMark/>
          </w:tcPr>
          <w:p w:rsidR="00BF2705" w:rsidRPr="00BF2705" w:rsidRDefault="00BF2705" w:rsidP="00BF2705">
            <w:pPr>
              <w:jc w:val="both"/>
              <w:rPr>
                <w:b/>
                <w:bCs/>
                <w:sz w:val="20"/>
                <w:szCs w:val="20"/>
              </w:rPr>
            </w:pPr>
            <w:r w:rsidRPr="00BF2705">
              <w:rPr>
                <w:b/>
                <w:bCs/>
                <w:sz w:val="20"/>
                <w:szCs w:val="20"/>
              </w:rPr>
              <w:t>245 408</w:t>
            </w:r>
          </w:p>
        </w:tc>
        <w:tc>
          <w:tcPr>
            <w:tcW w:w="992" w:type="dxa"/>
            <w:noWrap/>
            <w:hideMark/>
          </w:tcPr>
          <w:p w:rsidR="00BF2705" w:rsidRPr="00BF2705" w:rsidRDefault="00BF2705" w:rsidP="00BF2705">
            <w:pPr>
              <w:jc w:val="both"/>
              <w:rPr>
                <w:b/>
                <w:bCs/>
                <w:sz w:val="20"/>
                <w:szCs w:val="20"/>
              </w:rPr>
            </w:pPr>
            <w:r w:rsidRPr="00BF2705">
              <w:rPr>
                <w:b/>
                <w:bCs/>
                <w:sz w:val="20"/>
                <w:szCs w:val="20"/>
              </w:rPr>
              <w:t>251 700</w:t>
            </w:r>
          </w:p>
        </w:tc>
        <w:tc>
          <w:tcPr>
            <w:tcW w:w="993" w:type="dxa"/>
            <w:noWrap/>
            <w:hideMark/>
          </w:tcPr>
          <w:p w:rsidR="00BF2705" w:rsidRPr="00BF2705" w:rsidRDefault="00BF2705" w:rsidP="00BF2705">
            <w:pPr>
              <w:jc w:val="both"/>
              <w:rPr>
                <w:b/>
                <w:bCs/>
                <w:sz w:val="20"/>
                <w:szCs w:val="20"/>
              </w:rPr>
            </w:pPr>
            <w:r w:rsidRPr="00BF2705">
              <w:rPr>
                <w:b/>
                <w:bCs/>
                <w:sz w:val="20"/>
                <w:szCs w:val="20"/>
              </w:rPr>
              <w:t>262 059</w:t>
            </w:r>
          </w:p>
        </w:tc>
        <w:tc>
          <w:tcPr>
            <w:tcW w:w="992" w:type="dxa"/>
            <w:noWrap/>
            <w:hideMark/>
          </w:tcPr>
          <w:p w:rsidR="00BF2705" w:rsidRPr="00BF2705" w:rsidRDefault="00BF2705" w:rsidP="00BF2705">
            <w:pPr>
              <w:jc w:val="both"/>
              <w:rPr>
                <w:b/>
                <w:bCs/>
                <w:sz w:val="20"/>
                <w:szCs w:val="20"/>
              </w:rPr>
            </w:pPr>
            <w:r w:rsidRPr="00BF2705">
              <w:rPr>
                <w:b/>
                <w:bCs/>
                <w:sz w:val="20"/>
                <w:szCs w:val="20"/>
              </w:rPr>
              <w:t>232 670</w:t>
            </w:r>
          </w:p>
        </w:tc>
        <w:tc>
          <w:tcPr>
            <w:tcW w:w="1134" w:type="dxa"/>
            <w:noWrap/>
            <w:hideMark/>
          </w:tcPr>
          <w:p w:rsidR="00BF2705" w:rsidRPr="00BF2705" w:rsidRDefault="00BF2705" w:rsidP="00BF2705">
            <w:pPr>
              <w:jc w:val="both"/>
              <w:rPr>
                <w:b/>
                <w:bCs/>
                <w:sz w:val="20"/>
                <w:szCs w:val="20"/>
              </w:rPr>
            </w:pPr>
            <w:r w:rsidRPr="00BF2705">
              <w:rPr>
                <w:b/>
                <w:bCs/>
                <w:sz w:val="20"/>
                <w:szCs w:val="20"/>
              </w:rPr>
              <w:t>3 330 954</w:t>
            </w:r>
          </w:p>
        </w:tc>
        <w:tc>
          <w:tcPr>
            <w:tcW w:w="992" w:type="dxa"/>
            <w:noWrap/>
            <w:hideMark/>
          </w:tcPr>
          <w:p w:rsidR="00BF2705" w:rsidRPr="00BF2705" w:rsidRDefault="00BF2705" w:rsidP="00BF2705">
            <w:pPr>
              <w:jc w:val="both"/>
              <w:rPr>
                <w:b/>
                <w:bCs/>
                <w:sz w:val="20"/>
                <w:szCs w:val="20"/>
              </w:rPr>
            </w:pPr>
            <w:r w:rsidRPr="00BF2705">
              <w:rPr>
                <w:b/>
                <w:bCs/>
                <w:sz w:val="20"/>
                <w:szCs w:val="20"/>
              </w:rPr>
              <w:t>4 595 856</w:t>
            </w:r>
          </w:p>
        </w:tc>
      </w:tr>
      <w:tr w:rsidR="001E30AA" w:rsidRPr="00BF2705" w:rsidTr="001E30AA">
        <w:trPr>
          <w:trHeight w:val="391"/>
        </w:trPr>
        <w:tc>
          <w:tcPr>
            <w:tcW w:w="1129" w:type="dxa"/>
            <w:hideMark/>
          </w:tcPr>
          <w:p w:rsidR="00BF2705" w:rsidRPr="00BF2705" w:rsidRDefault="00BF2705">
            <w:pPr>
              <w:jc w:val="both"/>
              <w:rPr>
                <w:b/>
                <w:bCs/>
                <w:sz w:val="20"/>
                <w:szCs w:val="20"/>
              </w:rPr>
            </w:pPr>
            <w:r w:rsidRPr="00BF2705">
              <w:rPr>
                <w:b/>
                <w:bCs/>
                <w:sz w:val="20"/>
                <w:szCs w:val="20"/>
              </w:rPr>
              <w:t> </w:t>
            </w:r>
          </w:p>
        </w:tc>
        <w:tc>
          <w:tcPr>
            <w:tcW w:w="851" w:type="dxa"/>
            <w:hideMark/>
          </w:tcPr>
          <w:p w:rsidR="00BF2705" w:rsidRPr="00BF2705" w:rsidRDefault="00BF2705">
            <w:pPr>
              <w:jc w:val="both"/>
              <w:rPr>
                <w:sz w:val="20"/>
                <w:szCs w:val="20"/>
              </w:rPr>
            </w:pPr>
            <w:r w:rsidRPr="00BF2705">
              <w:rPr>
                <w:sz w:val="20"/>
                <w:szCs w:val="20"/>
              </w:rPr>
              <w:t>Pangalaenud</w:t>
            </w:r>
          </w:p>
        </w:tc>
        <w:tc>
          <w:tcPr>
            <w:tcW w:w="1134" w:type="dxa"/>
            <w:noWrap/>
            <w:hideMark/>
          </w:tcPr>
          <w:p w:rsidR="00BF2705" w:rsidRPr="00BF2705" w:rsidRDefault="00BF2705" w:rsidP="00BF2705">
            <w:pPr>
              <w:jc w:val="both"/>
              <w:rPr>
                <w:sz w:val="20"/>
                <w:szCs w:val="20"/>
              </w:rPr>
            </w:pPr>
            <w:r w:rsidRPr="00BF2705">
              <w:rPr>
                <w:sz w:val="20"/>
                <w:szCs w:val="20"/>
              </w:rPr>
              <w:t>208 511</w:t>
            </w:r>
          </w:p>
        </w:tc>
        <w:tc>
          <w:tcPr>
            <w:tcW w:w="992" w:type="dxa"/>
            <w:noWrap/>
            <w:hideMark/>
          </w:tcPr>
          <w:p w:rsidR="00BF2705" w:rsidRPr="00BF2705" w:rsidRDefault="00BF2705" w:rsidP="00BF2705">
            <w:pPr>
              <w:jc w:val="both"/>
              <w:rPr>
                <w:sz w:val="20"/>
                <w:szCs w:val="20"/>
              </w:rPr>
            </w:pPr>
            <w:r w:rsidRPr="00BF2705">
              <w:rPr>
                <w:sz w:val="20"/>
                <w:szCs w:val="20"/>
              </w:rPr>
              <w:t>177 100</w:t>
            </w:r>
          </w:p>
        </w:tc>
        <w:tc>
          <w:tcPr>
            <w:tcW w:w="992" w:type="dxa"/>
            <w:noWrap/>
            <w:hideMark/>
          </w:tcPr>
          <w:p w:rsidR="00BF2705" w:rsidRPr="00BF2705" w:rsidRDefault="00BF2705" w:rsidP="00BF2705">
            <w:pPr>
              <w:jc w:val="both"/>
              <w:rPr>
                <w:sz w:val="20"/>
                <w:szCs w:val="20"/>
              </w:rPr>
            </w:pPr>
            <w:r w:rsidRPr="00BF2705">
              <w:rPr>
                <w:sz w:val="20"/>
                <w:szCs w:val="20"/>
              </w:rPr>
              <w:t>179 489</w:t>
            </w:r>
          </w:p>
        </w:tc>
        <w:tc>
          <w:tcPr>
            <w:tcW w:w="993" w:type="dxa"/>
            <w:noWrap/>
            <w:hideMark/>
          </w:tcPr>
          <w:p w:rsidR="00BF2705" w:rsidRPr="00BF2705" w:rsidRDefault="00BF2705" w:rsidP="00BF2705">
            <w:pPr>
              <w:jc w:val="both"/>
              <w:rPr>
                <w:sz w:val="20"/>
                <w:szCs w:val="20"/>
              </w:rPr>
            </w:pPr>
            <w:r w:rsidRPr="00BF2705">
              <w:rPr>
                <w:sz w:val="20"/>
                <w:szCs w:val="20"/>
              </w:rPr>
              <w:t>185 721</w:t>
            </w:r>
          </w:p>
        </w:tc>
        <w:tc>
          <w:tcPr>
            <w:tcW w:w="992" w:type="dxa"/>
            <w:noWrap/>
            <w:hideMark/>
          </w:tcPr>
          <w:p w:rsidR="00BF2705" w:rsidRPr="00BF2705" w:rsidRDefault="00BF2705" w:rsidP="00BF2705">
            <w:pPr>
              <w:jc w:val="both"/>
              <w:rPr>
                <w:sz w:val="20"/>
                <w:szCs w:val="20"/>
              </w:rPr>
            </w:pPr>
            <w:r w:rsidRPr="00BF2705">
              <w:rPr>
                <w:sz w:val="20"/>
                <w:szCs w:val="20"/>
              </w:rPr>
              <w:t>151 970</w:t>
            </w:r>
          </w:p>
        </w:tc>
        <w:tc>
          <w:tcPr>
            <w:tcW w:w="1134" w:type="dxa"/>
            <w:noWrap/>
            <w:hideMark/>
          </w:tcPr>
          <w:p w:rsidR="00BF2705" w:rsidRPr="00BF2705" w:rsidRDefault="00BF2705" w:rsidP="00BF2705">
            <w:pPr>
              <w:jc w:val="both"/>
              <w:rPr>
                <w:sz w:val="20"/>
                <w:szCs w:val="20"/>
              </w:rPr>
            </w:pPr>
            <w:r w:rsidRPr="00BF2705">
              <w:rPr>
                <w:sz w:val="20"/>
                <w:szCs w:val="20"/>
              </w:rPr>
              <w:t>907 255</w:t>
            </w:r>
          </w:p>
        </w:tc>
        <w:tc>
          <w:tcPr>
            <w:tcW w:w="992" w:type="dxa"/>
            <w:noWrap/>
            <w:hideMark/>
          </w:tcPr>
          <w:p w:rsidR="00BF2705" w:rsidRPr="00BF2705" w:rsidRDefault="00BF2705" w:rsidP="00BF2705">
            <w:pPr>
              <w:jc w:val="both"/>
              <w:rPr>
                <w:b/>
                <w:bCs/>
                <w:sz w:val="20"/>
                <w:szCs w:val="20"/>
              </w:rPr>
            </w:pPr>
            <w:r w:rsidRPr="00BF2705">
              <w:rPr>
                <w:b/>
                <w:bCs/>
                <w:sz w:val="20"/>
                <w:szCs w:val="20"/>
              </w:rPr>
              <w:t>1 810 046</w:t>
            </w:r>
          </w:p>
        </w:tc>
      </w:tr>
      <w:tr w:rsidR="001E30AA" w:rsidRPr="00BF2705" w:rsidTr="001E30AA">
        <w:trPr>
          <w:trHeight w:val="782"/>
        </w:trPr>
        <w:tc>
          <w:tcPr>
            <w:tcW w:w="1129" w:type="dxa"/>
            <w:hideMark/>
          </w:tcPr>
          <w:p w:rsidR="00BF2705" w:rsidRPr="00BF2705" w:rsidRDefault="00BF2705">
            <w:pPr>
              <w:jc w:val="both"/>
              <w:rPr>
                <w:sz w:val="20"/>
                <w:szCs w:val="20"/>
              </w:rPr>
            </w:pPr>
            <w:r w:rsidRPr="00BF2705">
              <w:rPr>
                <w:sz w:val="20"/>
                <w:szCs w:val="20"/>
              </w:rPr>
              <w:t> </w:t>
            </w:r>
          </w:p>
        </w:tc>
        <w:tc>
          <w:tcPr>
            <w:tcW w:w="851" w:type="dxa"/>
            <w:hideMark/>
          </w:tcPr>
          <w:p w:rsidR="00BF2705" w:rsidRPr="00BF2705" w:rsidRDefault="00B032F1">
            <w:pPr>
              <w:jc w:val="both"/>
              <w:rPr>
                <w:sz w:val="20"/>
                <w:szCs w:val="20"/>
              </w:rPr>
            </w:pPr>
            <w:r>
              <w:rPr>
                <w:sz w:val="20"/>
                <w:szCs w:val="20"/>
              </w:rPr>
              <w:t>Kapitalirendi-kohusti</w:t>
            </w:r>
            <w:r w:rsidR="00BF2705" w:rsidRPr="00BF2705">
              <w:rPr>
                <w:sz w:val="20"/>
                <w:szCs w:val="20"/>
              </w:rPr>
              <w:t>sed</w:t>
            </w:r>
          </w:p>
        </w:tc>
        <w:tc>
          <w:tcPr>
            <w:tcW w:w="1134" w:type="dxa"/>
            <w:noWrap/>
            <w:hideMark/>
          </w:tcPr>
          <w:p w:rsidR="00BF2705" w:rsidRPr="00BF2705" w:rsidRDefault="00BF2705" w:rsidP="00BF2705">
            <w:pPr>
              <w:jc w:val="both"/>
              <w:rPr>
                <w:sz w:val="20"/>
                <w:szCs w:val="20"/>
              </w:rPr>
            </w:pPr>
            <w:r w:rsidRPr="00BF2705">
              <w:rPr>
                <w:sz w:val="20"/>
                <w:szCs w:val="20"/>
              </w:rPr>
              <w:t>64 555</w:t>
            </w:r>
          </w:p>
        </w:tc>
        <w:tc>
          <w:tcPr>
            <w:tcW w:w="992" w:type="dxa"/>
            <w:noWrap/>
            <w:hideMark/>
          </w:tcPr>
          <w:p w:rsidR="00BF2705" w:rsidRPr="00BF2705" w:rsidRDefault="00BF2705" w:rsidP="00BF2705">
            <w:pPr>
              <w:jc w:val="both"/>
              <w:rPr>
                <w:sz w:val="20"/>
                <w:szCs w:val="20"/>
              </w:rPr>
            </w:pPr>
            <w:r w:rsidRPr="00BF2705">
              <w:rPr>
                <w:sz w:val="20"/>
                <w:szCs w:val="20"/>
              </w:rPr>
              <w:t>68 308</w:t>
            </w:r>
          </w:p>
        </w:tc>
        <w:tc>
          <w:tcPr>
            <w:tcW w:w="992" w:type="dxa"/>
            <w:noWrap/>
            <w:hideMark/>
          </w:tcPr>
          <w:p w:rsidR="00BF2705" w:rsidRPr="00BF2705" w:rsidRDefault="00BF2705" w:rsidP="00BF2705">
            <w:pPr>
              <w:jc w:val="both"/>
              <w:rPr>
                <w:sz w:val="20"/>
                <w:szCs w:val="20"/>
              </w:rPr>
            </w:pPr>
            <w:r w:rsidRPr="00BF2705">
              <w:rPr>
                <w:sz w:val="20"/>
                <w:szCs w:val="20"/>
              </w:rPr>
              <w:t>72 211</w:t>
            </w:r>
          </w:p>
        </w:tc>
        <w:tc>
          <w:tcPr>
            <w:tcW w:w="993" w:type="dxa"/>
            <w:noWrap/>
            <w:hideMark/>
          </w:tcPr>
          <w:p w:rsidR="00BF2705" w:rsidRPr="00BF2705" w:rsidRDefault="00BF2705" w:rsidP="00BF2705">
            <w:pPr>
              <w:jc w:val="both"/>
              <w:rPr>
                <w:sz w:val="20"/>
                <w:szCs w:val="20"/>
              </w:rPr>
            </w:pPr>
            <w:r w:rsidRPr="00BF2705">
              <w:rPr>
                <w:sz w:val="20"/>
                <w:szCs w:val="20"/>
              </w:rPr>
              <w:t>76 337</w:t>
            </w:r>
          </w:p>
        </w:tc>
        <w:tc>
          <w:tcPr>
            <w:tcW w:w="992" w:type="dxa"/>
            <w:noWrap/>
            <w:hideMark/>
          </w:tcPr>
          <w:p w:rsidR="00BF2705" w:rsidRPr="00BF2705" w:rsidRDefault="00BF2705" w:rsidP="00BF2705">
            <w:pPr>
              <w:jc w:val="both"/>
              <w:rPr>
                <w:sz w:val="20"/>
                <w:szCs w:val="20"/>
              </w:rPr>
            </w:pPr>
            <w:r w:rsidRPr="00BF2705">
              <w:rPr>
                <w:sz w:val="20"/>
                <w:szCs w:val="20"/>
              </w:rPr>
              <w:t>80 700</w:t>
            </w:r>
          </w:p>
        </w:tc>
        <w:tc>
          <w:tcPr>
            <w:tcW w:w="1134" w:type="dxa"/>
            <w:noWrap/>
            <w:hideMark/>
          </w:tcPr>
          <w:p w:rsidR="00BF2705" w:rsidRPr="00BF2705" w:rsidRDefault="00BF2705" w:rsidP="00BF2705">
            <w:pPr>
              <w:jc w:val="both"/>
              <w:rPr>
                <w:sz w:val="20"/>
                <w:szCs w:val="20"/>
              </w:rPr>
            </w:pPr>
            <w:r w:rsidRPr="00BF2705">
              <w:rPr>
                <w:sz w:val="20"/>
                <w:szCs w:val="20"/>
              </w:rPr>
              <w:t>2 423 699</w:t>
            </w:r>
          </w:p>
        </w:tc>
        <w:tc>
          <w:tcPr>
            <w:tcW w:w="992" w:type="dxa"/>
            <w:noWrap/>
            <w:hideMark/>
          </w:tcPr>
          <w:p w:rsidR="00BF2705" w:rsidRPr="00BF2705" w:rsidRDefault="00BF2705" w:rsidP="00BF2705">
            <w:pPr>
              <w:jc w:val="both"/>
              <w:rPr>
                <w:b/>
                <w:bCs/>
                <w:sz w:val="20"/>
                <w:szCs w:val="20"/>
              </w:rPr>
            </w:pPr>
            <w:r w:rsidRPr="00BF2705">
              <w:rPr>
                <w:b/>
                <w:bCs/>
                <w:sz w:val="20"/>
                <w:szCs w:val="20"/>
              </w:rPr>
              <w:t>2 785 810</w:t>
            </w:r>
          </w:p>
        </w:tc>
      </w:tr>
    </w:tbl>
    <w:p w:rsidR="00BF2705" w:rsidRPr="00BF2705" w:rsidRDefault="00BF2705" w:rsidP="00A71B88">
      <w:pPr>
        <w:jc w:val="both"/>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34"/>
        <w:gridCol w:w="992"/>
        <w:gridCol w:w="989"/>
        <w:gridCol w:w="996"/>
        <w:gridCol w:w="992"/>
        <w:gridCol w:w="1134"/>
        <w:gridCol w:w="992"/>
      </w:tblGrid>
      <w:tr w:rsidR="00BF2705" w:rsidRPr="00BF2705" w:rsidTr="001E30AA">
        <w:trPr>
          <w:trHeight w:val="528"/>
        </w:trPr>
        <w:tc>
          <w:tcPr>
            <w:tcW w:w="1980" w:type="dxa"/>
            <w:hideMark/>
          </w:tcPr>
          <w:p w:rsidR="00BF2705" w:rsidRPr="00BF2705" w:rsidRDefault="00BF2705" w:rsidP="00BF2705">
            <w:pPr>
              <w:jc w:val="both"/>
              <w:rPr>
                <w:b/>
                <w:bCs/>
                <w:sz w:val="20"/>
                <w:szCs w:val="20"/>
                <w:lang w:val="et-EE"/>
              </w:rPr>
            </w:pPr>
            <w:r w:rsidRPr="00BF2705">
              <w:rPr>
                <w:b/>
                <w:bCs/>
                <w:sz w:val="20"/>
                <w:szCs w:val="20"/>
              </w:rPr>
              <w:t xml:space="preserve">                             Laenu andja</w:t>
            </w:r>
          </w:p>
        </w:tc>
        <w:tc>
          <w:tcPr>
            <w:tcW w:w="1134" w:type="dxa"/>
            <w:hideMark/>
          </w:tcPr>
          <w:p w:rsidR="00BF2705" w:rsidRPr="00BF2705" w:rsidRDefault="00BF2705" w:rsidP="00BF2705">
            <w:pPr>
              <w:jc w:val="both"/>
              <w:rPr>
                <w:b/>
                <w:bCs/>
                <w:sz w:val="20"/>
                <w:szCs w:val="20"/>
              </w:rPr>
            </w:pPr>
            <w:r w:rsidRPr="00BF2705">
              <w:rPr>
                <w:b/>
                <w:bCs/>
                <w:sz w:val="20"/>
                <w:szCs w:val="20"/>
              </w:rPr>
              <w:t>Lõpp-tähtaeg</w:t>
            </w:r>
          </w:p>
        </w:tc>
        <w:tc>
          <w:tcPr>
            <w:tcW w:w="992" w:type="dxa"/>
            <w:hideMark/>
          </w:tcPr>
          <w:p w:rsidR="00BF2705" w:rsidRPr="00BF2705" w:rsidRDefault="00BF2705" w:rsidP="00BF2705">
            <w:pPr>
              <w:jc w:val="both"/>
              <w:rPr>
                <w:b/>
                <w:bCs/>
                <w:sz w:val="20"/>
                <w:szCs w:val="20"/>
              </w:rPr>
            </w:pPr>
            <w:r w:rsidRPr="00BF2705">
              <w:rPr>
                <w:b/>
                <w:bCs/>
                <w:sz w:val="20"/>
                <w:szCs w:val="20"/>
              </w:rPr>
              <w:t>Intressi-määr</w:t>
            </w:r>
          </w:p>
        </w:tc>
        <w:tc>
          <w:tcPr>
            <w:tcW w:w="989" w:type="dxa"/>
            <w:hideMark/>
          </w:tcPr>
          <w:p w:rsidR="00BF2705" w:rsidRPr="00BF2705" w:rsidRDefault="00BF2705" w:rsidP="00BF2705">
            <w:pPr>
              <w:jc w:val="both"/>
              <w:rPr>
                <w:b/>
                <w:bCs/>
                <w:sz w:val="20"/>
                <w:szCs w:val="20"/>
              </w:rPr>
            </w:pPr>
            <w:r w:rsidRPr="00BF2705">
              <w:rPr>
                <w:b/>
                <w:bCs/>
                <w:sz w:val="20"/>
                <w:szCs w:val="20"/>
              </w:rPr>
              <w:t>Alus-valuuta</w:t>
            </w:r>
          </w:p>
        </w:tc>
        <w:tc>
          <w:tcPr>
            <w:tcW w:w="996" w:type="dxa"/>
            <w:hideMark/>
          </w:tcPr>
          <w:p w:rsidR="00BF2705" w:rsidRPr="00BF2705" w:rsidRDefault="00BF2705" w:rsidP="00BF2705">
            <w:pPr>
              <w:jc w:val="both"/>
              <w:rPr>
                <w:b/>
                <w:bCs/>
                <w:sz w:val="20"/>
                <w:szCs w:val="20"/>
              </w:rPr>
            </w:pPr>
            <w:r w:rsidRPr="00BF2705">
              <w:rPr>
                <w:b/>
                <w:bCs/>
                <w:sz w:val="20"/>
                <w:szCs w:val="20"/>
              </w:rPr>
              <w:t>Jääk</w:t>
            </w:r>
          </w:p>
        </w:tc>
        <w:tc>
          <w:tcPr>
            <w:tcW w:w="992" w:type="dxa"/>
            <w:hideMark/>
          </w:tcPr>
          <w:p w:rsidR="00BF2705" w:rsidRPr="00BF2705" w:rsidRDefault="00BF2705" w:rsidP="00BF2705">
            <w:pPr>
              <w:jc w:val="both"/>
              <w:rPr>
                <w:b/>
                <w:bCs/>
                <w:sz w:val="20"/>
                <w:szCs w:val="20"/>
              </w:rPr>
            </w:pPr>
            <w:r w:rsidRPr="00BF2705">
              <w:rPr>
                <w:b/>
                <w:bCs/>
                <w:sz w:val="20"/>
                <w:szCs w:val="20"/>
              </w:rPr>
              <w:t>Jääk</w:t>
            </w:r>
          </w:p>
        </w:tc>
        <w:tc>
          <w:tcPr>
            <w:tcW w:w="1134" w:type="dxa"/>
            <w:hideMark/>
          </w:tcPr>
          <w:p w:rsidR="00BF2705" w:rsidRPr="00BF2705" w:rsidRDefault="00BF2705" w:rsidP="00BF2705">
            <w:pPr>
              <w:jc w:val="both"/>
              <w:rPr>
                <w:b/>
                <w:bCs/>
                <w:sz w:val="20"/>
                <w:szCs w:val="20"/>
              </w:rPr>
            </w:pPr>
            <w:r w:rsidRPr="00BF2705">
              <w:rPr>
                <w:b/>
                <w:bCs/>
                <w:sz w:val="20"/>
                <w:szCs w:val="20"/>
              </w:rPr>
              <w:t>Intressikulu</w:t>
            </w:r>
          </w:p>
        </w:tc>
        <w:tc>
          <w:tcPr>
            <w:tcW w:w="992" w:type="dxa"/>
            <w:hideMark/>
          </w:tcPr>
          <w:p w:rsidR="00BF2705" w:rsidRPr="00BF2705" w:rsidRDefault="00BF2705" w:rsidP="00BF2705">
            <w:pPr>
              <w:jc w:val="both"/>
              <w:rPr>
                <w:b/>
                <w:bCs/>
                <w:sz w:val="20"/>
                <w:szCs w:val="20"/>
              </w:rPr>
            </w:pPr>
            <w:r w:rsidRPr="00BF2705">
              <w:rPr>
                <w:b/>
                <w:bCs/>
                <w:sz w:val="20"/>
                <w:szCs w:val="20"/>
              </w:rPr>
              <w:t>Intressikulu</w:t>
            </w:r>
          </w:p>
        </w:tc>
      </w:tr>
      <w:tr w:rsidR="00BF2705" w:rsidRPr="00BF2705" w:rsidTr="001E30AA">
        <w:trPr>
          <w:trHeight w:val="256"/>
        </w:trPr>
        <w:tc>
          <w:tcPr>
            <w:tcW w:w="1980" w:type="dxa"/>
            <w:hideMark/>
          </w:tcPr>
          <w:p w:rsidR="00BF2705" w:rsidRPr="00BF2705" w:rsidRDefault="00BF2705" w:rsidP="00BF2705">
            <w:pPr>
              <w:jc w:val="both"/>
              <w:rPr>
                <w:b/>
                <w:bCs/>
                <w:sz w:val="20"/>
                <w:szCs w:val="20"/>
              </w:rPr>
            </w:pPr>
            <w:r w:rsidRPr="00BF2705">
              <w:rPr>
                <w:b/>
                <w:bCs/>
                <w:sz w:val="20"/>
                <w:szCs w:val="20"/>
              </w:rPr>
              <w:t> </w:t>
            </w:r>
          </w:p>
        </w:tc>
        <w:tc>
          <w:tcPr>
            <w:tcW w:w="1134" w:type="dxa"/>
            <w:hideMark/>
          </w:tcPr>
          <w:p w:rsidR="00BF2705" w:rsidRPr="00BF2705" w:rsidRDefault="00BF2705" w:rsidP="00BF2705">
            <w:pPr>
              <w:jc w:val="both"/>
              <w:rPr>
                <w:b/>
                <w:bCs/>
                <w:sz w:val="20"/>
                <w:szCs w:val="20"/>
              </w:rPr>
            </w:pPr>
            <w:r w:rsidRPr="00BF2705">
              <w:rPr>
                <w:b/>
                <w:bCs/>
                <w:sz w:val="20"/>
                <w:szCs w:val="20"/>
              </w:rPr>
              <w:t> </w:t>
            </w:r>
          </w:p>
        </w:tc>
        <w:tc>
          <w:tcPr>
            <w:tcW w:w="992" w:type="dxa"/>
            <w:hideMark/>
          </w:tcPr>
          <w:p w:rsidR="00BF2705" w:rsidRPr="00BF2705" w:rsidRDefault="00BF2705" w:rsidP="00BF2705">
            <w:pPr>
              <w:jc w:val="both"/>
              <w:rPr>
                <w:b/>
                <w:bCs/>
                <w:sz w:val="20"/>
                <w:szCs w:val="20"/>
              </w:rPr>
            </w:pPr>
            <w:r w:rsidRPr="00BF2705">
              <w:rPr>
                <w:b/>
                <w:bCs/>
                <w:sz w:val="20"/>
                <w:szCs w:val="20"/>
              </w:rPr>
              <w:t> </w:t>
            </w:r>
          </w:p>
        </w:tc>
        <w:tc>
          <w:tcPr>
            <w:tcW w:w="989" w:type="dxa"/>
            <w:hideMark/>
          </w:tcPr>
          <w:p w:rsidR="00BF2705" w:rsidRPr="00BF2705" w:rsidRDefault="00BF2705" w:rsidP="00BF2705">
            <w:pPr>
              <w:jc w:val="both"/>
              <w:rPr>
                <w:b/>
                <w:bCs/>
                <w:sz w:val="20"/>
                <w:szCs w:val="20"/>
              </w:rPr>
            </w:pPr>
            <w:r w:rsidRPr="00BF2705">
              <w:rPr>
                <w:b/>
                <w:bCs/>
                <w:sz w:val="20"/>
                <w:szCs w:val="20"/>
              </w:rPr>
              <w:t> </w:t>
            </w:r>
          </w:p>
        </w:tc>
        <w:tc>
          <w:tcPr>
            <w:tcW w:w="996" w:type="dxa"/>
            <w:hideMark/>
          </w:tcPr>
          <w:p w:rsidR="00BF2705" w:rsidRPr="00BF2705" w:rsidRDefault="00BF2705" w:rsidP="00BF2705">
            <w:pPr>
              <w:jc w:val="both"/>
              <w:rPr>
                <w:b/>
                <w:bCs/>
                <w:sz w:val="20"/>
                <w:szCs w:val="20"/>
              </w:rPr>
            </w:pPr>
            <w:r w:rsidRPr="00BF2705">
              <w:rPr>
                <w:b/>
                <w:bCs/>
                <w:sz w:val="20"/>
                <w:szCs w:val="20"/>
              </w:rPr>
              <w:t>31.12.2017</w:t>
            </w:r>
          </w:p>
        </w:tc>
        <w:tc>
          <w:tcPr>
            <w:tcW w:w="992" w:type="dxa"/>
            <w:hideMark/>
          </w:tcPr>
          <w:p w:rsidR="00BF2705" w:rsidRPr="00BF2705" w:rsidRDefault="00BF2705" w:rsidP="00BF2705">
            <w:pPr>
              <w:jc w:val="both"/>
              <w:rPr>
                <w:b/>
                <w:bCs/>
                <w:sz w:val="20"/>
                <w:szCs w:val="20"/>
              </w:rPr>
            </w:pPr>
            <w:r w:rsidRPr="00BF2705">
              <w:rPr>
                <w:b/>
                <w:bCs/>
                <w:sz w:val="20"/>
                <w:szCs w:val="20"/>
              </w:rPr>
              <w:t>31.12.2016</w:t>
            </w:r>
          </w:p>
        </w:tc>
        <w:tc>
          <w:tcPr>
            <w:tcW w:w="1134" w:type="dxa"/>
            <w:hideMark/>
          </w:tcPr>
          <w:p w:rsidR="00BF2705" w:rsidRPr="00BF2705" w:rsidRDefault="00BF2705" w:rsidP="00BF2705">
            <w:pPr>
              <w:jc w:val="both"/>
              <w:rPr>
                <w:b/>
                <w:bCs/>
                <w:sz w:val="20"/>
                <w:szCs w:val="20"/>
              </w:rPr>
            </w:pPr>
            <w:r w:rsidRPr="00BF2705">
              <w:rPr>
                <w:b/>
                <w:bCs/>
                <w:sz w:val="20"/>
                <w:szCs w:val="20"/>
              </w:rPr>
              <w:t>2017</w:t>
            </w:r>
          </w:p>
        </w:tc>
        <w:tc>
          <w:tcPr>
            <w:tcW w:w="992" w:type="dxa"/>
            <w:hideMark/>
          </w:tcPr>
          <w:p w:rsidR="00BF2705" w:rsidRPr="00BF2705" w:rsidRDefault="00BF2705" w:rsidP="00BF2705">
            <w:pPr>
              <w:jc w:val="both"/>
              <w:rPr>
                <w:b/>
                <w:bCs/>
                <w:sz w:val="20"/>
                <w:szCs w:val="20"/>
              </w:rPr>
            </w:pPr>
            <w:r w:rsidRPr="00BF2705">
              <w:rPr>
                <w:b/>
                <w:bCs/>
                <w:sz w:val="20"/>
                <w:szCs w:val="20"/>
              </w:rPr>
              <w:t>2016</w:t>
            </w:r>
          </w:p>
        </w:tc>
      </w:tr>
      <w:tr w:rsidR="00BF2705" w:rsidRPr="00BF2705" w:rsidTr="001E30AA">
        <w:trPr>
          <w:trHeight w:val="256"/>
        </w:trPr>
        <w:tc>
          <w:tcPr>
            <w:tcW w:w="1980" w:type="dxa"/>
            <w:hideMark/>
          </w:tcPr>
          <w:p w:rsidR="00BF2705" w:rsidRPr="00BF2705" w:rsidRDefault="00BF2705">
            <w:pPr>
              <w:jc w:val="both"/>
              <w:rPr>
                <w:sz w:val="20"/>
                <w:szCs w:val="20"/>
              </w:rPr>
            </w:pPr>
            <w:r w:rsidRPr="00BF2705">
              <w:rPr>
                <w:sz w:val="20"/>
                <w:szCs w:val="20"/>
              </w:rPr>
              <w:t>Swedbank</w:t>
            </w:r>
          </w:p>
        </w:tc>
        <w:tc>
          <w:tcPr>
            <w:tcW w:w="1134" w:type="dxa"/>
            <w:hideMark/>
          </w:tcPr>
          <w:p w:rsidR="00BF2705" w:rsidRPr="00BF2705" w:rsidRDefault="00BF2705" w:rsidP="00BF2705">
            <w:pPr>
              <w:jc w:val="both"/>
              <w:rPr>
                <w:sz w:val="20"/>
                <w:szCs w:val="20"/>
              </w:rPr>
            </w:pPr>
            <w:r w:rsidRPr="00BF2705">
              <w:rPr>
                <w:sz w:val="20"/>
                <w:szCs w:val="20"/>
              </w:rPr>
              <w:t>2016</w:t>
            </w:r>
          </w:p>
        </w:tc>
        <w:tc>
          <w:tcPr>
            <w:tcW w:w="992" w:type="dxa"/>
            <w:hideMark/>
          </w:tcPr>
          <w:p w:rsidR="00BF2705" w:rsidRPr="00BF2705" w:rsidRDefault="00BF2705" w:rsidP="00BF2705">
            <w:pPr>
              <w:jc w:val="both"/>
              <w:rPr>
                <w:sz w:val="20"/>
                <w:szCs w:val="20"/>
              </w:rPr>
            </w:pPr>
            <w:r w:rsidRPr="00BF2705">
              <w:rPr>
                <w:sz w:val="20"/>
                <w:szCs w:val="20"/>
              </w:rPr>
              <w:t>0,6</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hideMark/>
          </w:tcPr>
          <w:p w:rsidR="00BF2705" w:rsidRPr="00BF2705" w:rsidRDefault="00BF2705" w:rsidP="00BF2705">
            <w:pPr>
              <w:jc w:val="both"/>
              <w:rPr>
                <w:sz w:val="20"/>
                <w:szCs w:val="20"/>
              </w:rPr>
            </w:pPr>
            <w:r w:rsidRPr="00BF2705">
              <w:rPr>
                <w:sz w:val="20"/>
                <w:szCs w:val="20"/>
              </w:rPr>
              <w:t>0</w:t>
            </w:r>
          </w:p>
        </w:tc>
        <w:tc>
          <w:tcPr>
            <w:tcW w:w="992" w:type="dxa"/>
            <w:hideMark/>
          </w:tcPr>
          <w:p w:rsidR="00BF2705" w:rsidRPr="00BF2705" w:rsidRDefault="00BF2705" w:rsidP="00BF2705">
            <w:pPr>
              <w:jc w:val="both"/>
              <w:rPr>
                <w:sz w:val="20"/>
                <w:szCs w:val="20"/>
              </w:rPr>
            </w:pPr>
            <w:r w:rsidRPr="00BF2705">
              <w:rPr>
                <w:sz w:val="20"/>
                <w:szCs w:val="20"/>
              </w:rPr>
              <w:t>0</w:t>
            </w:r>
          </w:p>
        </w:tc>
        <w:tc>
          <w:tcPr>
            <w:tcW w:w="1134" w:type="dxa"/>
            <w:noWrap/>
            <w:hideMark/>
          </w:tcPr>
          <w:p w:rsidR="00BF2705" w:rsidRPr="00BF2705" w:rsidRDefault="00BF2705" w:rsidP="00BF2705">
            <w:pPr>
              <w:jc w:val="both"/>
              <w:rPr>
                <w:sz w:val="20"/>
                <w:szCs w:val="20"/>
              </w:rPr>
            </w:pPr>
            <w:r w:rsidRPr="00BF2705">
              <w:rPr>
                <w:sz w:val="20"/>
                <w:szCs w:val="20"/>
              </w:rPr>
              <w:t>0</w:t>
            </w:r>
          </w:p>
        </w:tc>
        <w:tc>
          <w:tcPr>
            <w:tcW w:w="992" w:type="dxa"/>
            <w:noWrap/>
            <w:hideMark/>
          </w:tcPr>
          <w:p w:rsidR="00BF2705" w:rsidRPr="00BF2705" w:rsidRDefault="00BF2705" w:rsidP="00BF2705">
            <w:pPr>
              <w:jc w:val="both"/>
              <w:rPr>
                <w:sz w:val="20"/>
                <w:szCs w:val="20"/>
              </w:rPr>
            </w:pPr>
            <w:r w:rsidRPr="00BF2705">
              <w:rPr>
                <w:sz w:val="20"/>
                <w:szCs w:val="20"/>
              </w:rPr>
              <w:t>-8</w:t>
            </w:r>
          </w:p>
        </w:tc>
      </w:tr>
      <w:tr w:rsidR="00BF2705" w:rsidRPr="00BF2705" w:rsidTr="001E30AA">
        <w:trPr>
          <w:trHeight w:val="256"/>
        </w:trPr>
        <w:tc>
          <w:tcPr>
            <w:tcW w:w="1980" w:type="dxa"/>
            <w:hideMark/>
          </w:tcPr>
          <w:p w:rsidR="00BF2705" w:rsidRPr="00BF2705" w:rsidRDefault="00BF2705">
            <w:pPr>
              <w:jc w:val="both"/>
              <w:rPr>
                <w:sz w:val="20"/>
                <w:szCs w:val="20"/>
              </w:rPr>
            </w:pPr>
            <w:r w:rsidRPr="00BF2705">
              <w:rPr>
                <w:sz w:val="20"/>
                <w:szCs w:val="20"/>
              </w:rPr>
              <w:t>Swedbank</w:t>
            </w:r>
          </w:p>
        </w:tc>
        <w:tc>
          <w:tcPr>
            <w:tcW w:w="1134" w:type="dxa"/>
            <w:hideMark/>
          </w:tcPr>
          <w:p w:rsidR="00BF2705" w:rsidRPr="00BF2705" w:rsidRDefault="00BF2705" w:rsidP="00BF2705">
            <w:pPr>
              <w:jc w:val="both"/>
              <w:rPr>
                <w:sz w:val="20"/>
                <w:szCs w:val="20"/>
              </w:rPr>
            </w:pPr>
            <w:r w:rsidRPr="00BF2705">
              <w:rPr>
                <w:sz w:val="20"/>
                <w:szCs w:val="20"/>
              </w:rPr>
              <w:t>2027</w:t>
            </w:r>
          </w:p>
        </w:tc>
        <w:tc>
          <w:tcPr>
            <w:tcW w:w="992" w:type="dxa"/>
            <w:hideMark/>
          </w:tcPr>
          <w:p w:rsidR="00BF2705" w:rsidRPr="00BF2705" w:rsidRDefault="00BF2705" w:rsidP="00BF2705">
            <w:pPr>
              <w:jc w:val="both"/>
              <w:rPr>
                <w:sz w:val="20"/>
                <w:szCs w:val="20"/>
              </w:rPr>
            </w:pPr>
            <w:r w:rsidRPr="00BF2705">
              <w:rPr>
                <w:sz w:val="20"/>
                <w:szCs w:val="20"/>
              </w:rPr>
              <w:t>1,26</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hideMark/>
          </w:tcPr>
          <w:p w:rsidR="00BF2705" w:rsidRPr="00BF2705" w:rsidRDefault="00BF2705" w:rsidP="00BF2705">
            <w:pPr>
              <w:jc w:val="both"/>
              <w:rPr>
                <w:sz w:val="20"/>
                <w:szCs w:val="20"/>
              </w:rPr>
            </w:pPr>
            <w:r w:rsidRPr="00BF2705">
              <w:rPr>
                <w:sz w:val="20"/>
                <w:szCs w:val="20"/>
              </w:rPr>
              <w:t>300 000</w:t>
            </w:r>
          </w:p>
        </w:tc>
        <w:tc>
          <w:tcPr>
            <w:tcW w:w="992" w:type="dxa"/>
            <w:hideMark/>
          </w:tcPr>
          <w:p w:rsidR="00BF2705" w:rsidRPr="00BF2705" w:rsidRDefault="00BF2705" w:rsidP="00BF2705">
            <w:pPr>
              <w:jc w:val="both"/>
              <w:rPr>
                <w:sz w:val="20"/>
                <w:szCs w:val="20"/>
              </w:rPr>
            </w:pPr>
            <w:r w:rsidRPr="00BF2705">
              <w:rPr>
                <w:sz w:val="20"/>
                <w:szCs w:val="20"/>
              </w:rPr>
              <w:t>0</w:t>
            </w:r>
          </w:p>
        </w:tc>
        <w:tc>
          <w:tcPr>
            <w:tcW w:w="1134" w:type="dxa"/>
            <w:noWrap/>
            <w:hideMark/>
          </w:tcPr>
          <w:p w:rsidR="00BF2705" w:rsidRPr="00BF2705" w:rsidRDefault="00BF2705" w:rsidP="00BF2705">
            <w:pPr>
              <w:jc w:val="both"/>
              <w:rPr>
                <w:sz w:val="20"/>
                <w:szCs w:val="20"/>
              </w:rPr>
            </w:pPr>
            <w:r w:rsidRPr="00BF2705">
              <w:rPr>
                <w:sz w:val="20"/>
                <w:szCs w:val="20"/>
              </w:rPr>
              <w:t>-130</w:t>
            </w:r>
          </w:p>
        </w:tc>
        <w:tc>
          <w:tcPr>
            <w:tcW w:w="992" w:type="dxa"/>
            <w:noWrap/>
            <w:hideMark/>
          </w:tcPr>
          <w:p w:rsidR="00BF2705" w:rsidRPr="00BF2705" w:rsidRDefault="00BF2705" w:rsidP="00BF2705">
            <w:pPr>
              <w:jc w:val="both"/>
              <w:rPr>
                <w:sz w:val="20"/>
                <w:szCs w:val="20"/>
              </w:rPr>
            </w:pPr>
            <w:r w:rsidRPr="00BF2705">
              <w:rPr>
                <w:sz w:val="20"/>
                <w:szCs w:val="20"/>
              </w:rPr>
              <w:t>0</w:t>
            </w:r>
          </w:p>
        </w:tc>
      </w:tr>
      <w:tr w:rsidR="00BF2705" w:rsidRPr="00BF2705" w:rsidTr="001E30AA">
        <w:trPr>
          <w:trHeight w:val="513"/>
        </w:trPr>
        <w:tc>
          <w:tcPr>
            <w:tcW w:w="1980" w:type="dxa"/>
            <w:hideMark/>
          </w:tcPr>
          <w:p w:rsidR="00BF2705" w:rsidRPr="00BF2705" w:rsidRDefault="00BF2705">
            <w:pPr>
              <w:jc w:val="both"/>
              <w:rPr>
                <w:sz w:val="20"/>
                <w:szCs w:val="20"/>
              </w:rPr>
            </w:pPr>
            <w:r w:rsidRPr="00BF2705">
              <w:rPr>
                <w:sz w:val="20"/>
                <w:szCs w:val="20"/>
              </w:rPr>
              <w:t>Danske Bank</w:t>
            </w:r>
          </w:p>
        </w:tc>
        <w:tc>
          <w:tcPr>
            <w:tcW w:w="1134" w:type="dxa"/>
            <w:hideMark/>
          </w:tcPr>
          <w:p w:rsidR="00BF2705" w:rsidRPr="00BF2705" w:rsidRDefault="00BF2705" w:rsidP="00BF2705">
            <w:pPr>
              <w:jc w:val="both"/>
              <w:rPr>
                <w:sz w:val="20"/>
                <w:szCs w:val="20"/>
              </w:rPr>
            </w:pPr>
            <w:r w:rsidRPr="00BF2705">
              <w:rPr>
                <w:sz w:val="20"/>
                <w:szCs w:val="20"/>
              </w:rPr>
              <w:t>2024</w:t>
            </w:r>
          </w:p>
        </w:tc>
        <w:tc>
          <w:tcPr>
            <w:tcW w:w="992" w:type="dxa"/>
            <w:hideMark/>
          </w:tcPr>
          <w:p w:rsidR="00BF2705" w:rsidRPr="00BF2705" w:rsidRDefault="00BF2705" w:rsidP="00BF2705">
            <w:pPr>
              <w:jc w:val="both"/>
              <w:rPr>
                <w:sz w:val="20"/>
                <w:szCs w:val="20"/>
              </w:rPr>
            </w:pPr>
            <w:r w:rsidRPr="00BF2705">
              <w:rPr>
                <w:sz w:val="20"/>
                <w:szCs w:val="20"/>
              </w:rPr>
              <w:t>1,04</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hideMark/>
          </w:tcPr>
          <w:p w:rsidR="00BF2705" w:rsidRPr="00BF2705" w:rsidRDefault="00BF2705" w:rsidP="00BF2705">
            <w:pPr>
              <w:jc w:val="both"/>
              <w:rPr>
                <w:sz w:val="20"/>
                <w:szCs w:val="20"/>
              </w:rPr>
            </w:pPr>
            <w:r w:rsidRPr="00BF2705">
              <w:rPr>
                <w:sz w:val="20"/>
                <w:szCs w:val="20"/>
              </w:rPr>
              <w:t>209 464</w:t>
            </w:r>
          </w:p>
        </w:tc>
        <w:tc>
          <w:tcPr>
            <w:tcW w:w="992" w:type="dxa"/>
            <w:hideMark/>
          </w:tcPr>
          <w:p w:rsidR="00BF2705" w:rsidRPr="00BF2705" w:rsidRDefault="00BF2705" w:rsidP="00BF2705">
            <w:pPr>
              <w:jc w:val="both"/>
              <w:rPr>
                <w:sz w:val="20"/>
                <w:szCs w:val="20"/>
              </w:rPr>
            </w:pPr>
            <w:r w:rsidRPr="00BF2705">
              <w:rPr>
                <w:sz w:val="20"/>
                <w:szCs w:val="20"/>
              </w:rPr>
              <w:t>240 030</w:t>
            </w:r>
          </w:p>
        </w:tc>
        <w:tc>
          <w:tcPr>
            <w:tcW w:w="1134" w:type="dxa"/>
            <w:noWrap/>
            <w:hideMark/>
          </w:tcPr>
          <w:p w:rsidR="00BF2705" w:rsidRPr="00BF2705" w:rsidRDefault="00BF2705" w:rsidP="00BF2705">
            <w:pPr>
              <w:jc w:val="both"/>
              <w:rPr>
                <w:sz w:val="20"/>
                <w:szCs w:val="20"/>
              </w:rPr>
            </w:pPr>
            <w:r w:rsidRPr="00BF2705">
              <w:rPr>
                <w:sz w:val="20"/>
                <w:szCs w:val="20"/>
              </w:rPr>
              <w:t>-2 383</w:t>
            </w:r>
          </w:p>
        </w:tc>
        <w:tc>
          <w:tcPr>
            <w:tcW w:w="992" w:type="dxa"/>
            <w:noWrap/>
            <w:hideMark/>
          </w:tcPr>
          <w:p w:rsidR="00BF2705" w:rsidRPr="00BF2705" w:rsidRDefault="00BF2705" w:rsidP="00BF2705">
            <w:pPr>
              <w:jc w:val="both"/>
              <w:rPr>
                <w:sz w:val="20"/>
                <w:szCs w:val="20"/>
              </w:rPr>
            </w:pPr>
            <w:r w:rsidRPr="00BF2705">
              <w:rPr>
                <w:sz w:val="20"/>
                <w:szCs w:val="20"/>
              </w:rPr>
              <w:t>-2 723</w:t>
            </w:r>
          </w:p>
        </w:tc>
      </w:tr>
      <w:tr w:rsidR="00BF2705" w:rsidRPr="00BF2705" w:rsidTr="001E30AA">
        <w:trPr>
          <w:trHeight w:val="1026"/>
        </w:trPr>
        <w:tc>
          <w:tcPr>
            <w:tcW w:w="1980" w:type="dxa"/>
            <w:hideMark/>
          </w:tcPr>
          <w:p w:rsidR="00BF2705" w:rsidRPr="00BF2705" w:rsidRDefault="00BF2705">
            <w:pPr>
              <w:jc w:val="both"/>
              <w:rPr>
                <w:sz w:val="20"/>
                <w:szCs w:val="20"/>
              </w:rPr>
            </w:pPr>
            <w:r w:rsidRPr="00BF2705">
              <w:rPr>
                <w:sz w:val="20"/>
                <w:szCs w:val="20"/>
              </w:rPr>
              <w:t>Keskkonnainvesteeringute Keskus SA</w:t>
            </w:r>
          </w:p>
        </w:tc>
        <w:tc>
          <w:tcPr>
            <w:tcW w:w="1134" w:type="dxa"/>
            <w:hideMark/>
          </w:tcPr>
          <w:p w:rsidR="00BF2705" w:rsidRPr="00BF2705" w:rsidRDefault="00BF2705" w:rsidP="00BF2705">
            <w:pPr>
              <w:jc w:val="both"/>
              <w:rPr>
                <w:sz w:val="20"/>
                <w:szCs w:val="20"/>
              </w:rPr>
            </w:pPr>
            <w:r w:rsidRPr="00BF2705">
              <w:rPr>
                <w:sz w:val="20"/>
                <w:szCs w:val="20"/>
              </w:rPr>
              <w:t>2032</w:t>
            </w:r>
          </w:p>
        </w:tc>
        <w:tc>
          <w:tcPr>
            <w:tcW w:w="992" w:type="dxa"/>
            <w:hideMark/>
          </w:tcPr>
          <w:p w:rsidR="00BF2705" w:rsidRPr="00BF2705" w:rsidRDefault="00BF2705" w:rsidP="00BF2705">
            <w:pPr>
              <w:jc w:val="both"/>
              <w:rPr>
                <w:sz w:val="20"/>
                <w:szCs w:val="20"/>
              </w:rPr>
            </w:pPr>
            <w:r w:rsidRPr="00BF2705">
              <w:rPr>
                <w:sz w:val="20"/>
                <w:szCs w:val="20"/>
              </w:rPr>
              <w:t>1</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hideMark/>
          </w:tcPr>
          <w:p w:rsidR="00BF2705" w:rsidRPr="00BF2705" w:rsidRDefault="00BF2705" w:rsidP="00BF2705">
            <w:pPr>
              <w:jc w:val="both"/>
              <w:rPr>
                <w:sz w:val="20"/>
                <w:szCs w:val="20"/>
              </w:rPr>
            </w:pPr>
            <w:r w:rsidRPr="00BF2705">
              <w:rPr>
                <w:sz w:val="20"/>
                <w:szCs w:val="20"/>
              </w:rPr>
              <w:t>352 940</w:t>
            </w:r>
          </w:p>
        </w:tc>
        <w:tc>
          <w:tcPr>
            <w:tcW w:w="992" w:type="dxa"/>
            <w:hideMark/>
          </w:tcPr>
          <w:p w:rsidR="00BF2705" w:rsidRPr="00BF2705" w:rsidRDefault="00BF2705" w:rsidP="00BF2705">
            <w:pPr>
              <w:jc w:val="both"/>
              <w:rPr>
                <w:sz w:val="20"/>
                <w:szCs w:val="20"/>
              </w:rPr>
            </w:pPr>
            <w:r w:rsidRPr="00BF2705">
              <w:rPr>
                <w:sz w:val="20"/>
                <w:szCs w:val="20"/>
              </w:rPr>
              <w:t>376 470</w:t>
            </w:r>
          </w:p>
        </w:tc>
        <w:tc>
          <w:tcPr>
            <w:tcW w:w="1134" w:type="dxa"/>
            <w:noWrap/>
            <w:hideMark/>
          </w:tcPr>
          <w:p w:rsidR="00BF2705" w:rsidRPr="00BF2705" w:rsidRDefault="00BF2705" w:rsidP="00BF2705">
            <w:pPr>
              <w:jc w:val="both"/>
              <w:rPr>
                <w:sz w:val="20"/>
                <w:szCs w:val="20"/>
              </w:rPr>
            </w:pPr>
            <w:r w:rsidRPr="00BF2705">
              <w:rPr>
                <w:sz w:val="20"/>
                <w:szCs w:val="20"/>
              </w:rPr>
              <w:t>-2 788</w:t>
            </w:r>
          </w:p>
        </w:tc>
        <w:tc>
          <w:tcPr>
            <w:tcW w:w="992" w:type="dxa"/>
            <w:noWrap/>
            <w:hideMark/>
          </w:tcPr>
          <w:p w:rsidR="00BF2705" w:rsidRPr="00BF2705" w:rsidRDefault="00BF2705" w:rsidP="00BF2705">
            <w:pPr>
              <w:jc w:val="both"/>
              <w:rPr>
                <w:sz w:val="20"/>
                <w:szCs w:val="20"/>
              </w:rPr>
            </w:pPr>
            <w:r w:rsidRPr="00BF2705">
              <w:rPr>
                <w:sz w:val="20"/>
                <w:szCs w:val="20"/>
              </w:rPr>
              <w:t>-3 436</w:t>
            </w:r>
          </w:p>
        </w:tc>
      </w:tr>
      <w:tr w:rsidR="00BF2705" w:rsidRPr="00BF2705" w:rsidTr="001E30AA">
        <w:trPr>
          <w:trHeight w:val="513"/>
        </w:trPr>
        <w:tc>
          <w:tcPr>
            <w:tcW w:w="1980" w:type="dxa"/>
            <w:hideMark/>
          </w:tcPr>
          <w:p w:rsidR="00BF2705" w:rsidRPr="00BF2705" w:rsidRDefault="00BF2705">
            <w:pPr>
              <w:jc w:val="both"/>
              <w:rPr>
                <w:sz w:val="20"/>
                <w:szCs w:val="20"/>
              </w:rPr>
            </w:pPr>
            <w:r w:rsidRPr="00BF2705">
              <w:rPr>
                <w:sz w:val="20"/>
                <w:szCs w:val="20"/>
              </w:rPr>
              <w:t xml:space="preserve">Steniard OÜ </w:t>
            </w:r>
          </w:p>
        </w:tc>
        <w:tc>
          <w:tcPr>
            <w:tcW w:w="1134" w:type="dxa"/>
            <w:hideMark/>
          </w:tcPr>
          <w:p w:rsidR="00BF2705" w:rsidRPr="00BF2705" w:rsidRDefault="00BF2705" w:rsidP="00BF2705">
            <w:pPr>
              <w:jc w:val="both"/>
              <w:rPr>
                <w:sz w:val="20"/>
                <w:szCs w:val="20"/>
              </w:rPr>
            </w:pPr>
            <w:r w:rsidRPr="00BF2705">
              <w:rPr>
                <w:sz w:val="20"/>
                <w:szCs w:val="20"/>
              </w:rPr>
              <w:t>2038</w:t>
            </w:r>
          </w:p>
        </w:tc>
        <w:tc>
          <w:tcPr>
            <w:tcW w:w="992" w:type="dxa"/>
            <w:hideMark/>
          </w:tcPr>
          <w:p w:rsidR="00BF2705" w:rsidRPr="00BF2705" w:rsidRDefault="00BF2705" w:rsidP="00BF2705">
            <w:pPr>
              <w:jc w:val="both"/>
              <w:rPr>
                <w:sz w:val="20"/>
                <w:szCs w:val="20"/>
              </w:rPr>
            </w:pPr>
            <w:r w:rsidRPr="00BF2705">
              <w:rPr>
                <w:sz w:val="20"/>
                <w:szCs w:val="20"/>
              </w:rPr>
              <w:t>1</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hideMark/>
          </w:tcPr>
          <w:p w:rsidR="00BF2705" w:rsidRPr="00BF2705" w:rsidRDefault="00BF2705" w:rsidP="00BF2705">
            <w:pPr>
              <w:jc w:val="both"/>
              <w:rPr>
                <w:sz w:val="20"/>
                <w:szCs w:val="20"/>
              </w:rPr>
            </w:pPr>
            <w:r w:rsidRPr="00BF2705">
              <w:rPr>
                <w:sz w:val="20"/>
                <w:szCs w:val="20"/>
              </w:rPr>
              <w:t>2 683 470</w:t>
            </w:r>
          </w:p>
        </w:tc>
        <w:tc>
          <w:tcPr>
            <w:tcW w:w="992" w:type="dxa"/>
            <w:hideMark/>
          </w:tcPr>
          <w:p w:rsidR="00BF2705" w:rsidRPr="00BF2705" w:rsidRDefault="00BF2705" w:rsidP="00BF2705">
            <w:pPr>
              <w:jc w:val="both"/>
              <w:rPr>
                <w:sz w:val="20"/>
                <w:szCs w:val="20"/>
              </w:rPr>
            </w:pPr>
            <w:r w:rsidRPr="00BF2705">
              <w:rPr>
                <w:sz w:val="20"/>
                <w:szCs w:val="20"/>
              </w:rPr>
              <w:t>2 785 810</w:t>
            </w:r>
          </w:p>
        </w:tc>
        <w:tc>
          <w:tcPr>
            <w:tcW w:w="1134" w:type="dxa"/>
            <w:noWrap/>
            <w:hideMark/>
          </w:tcPr>
          <w:p w:rsidR="00BF2705" w:rsidRPr="00BF2705" w:rsidRDefault="00BF2705" w:rsidP="00BF2705">
            <w:pPr>
              <w:jc w:val="both"/>
              <w:rPr>
                <w:sz w:val="20"/>
                <w:szCs w:val="20"/>
              </w:rPr>
            </w:pPr>
            <w:r w:rsidRPr="00BF2705">
              <w:rPr>
                <w:sz w:val="20"/>
                <w:szCs w:val="20"/>
              </w:rPr>
              <w:t>-20 659</w:t>
            </w:r>
          </w:p>
        </w:tc>
        <w:tc>
          <w:tcPr>
            <w:tcW w:w="992" w:type="dxa"/>
            <w:noWrap/>
            <w:hideMark/>
          </w:tcPr>
          <w:p w:rsidR="00BF2705" w:rsidRPr="00BF2705" w:rsidRDefault="00BF2705" w:rsidP="00BF2705">
            <w:pPr>
              <w:jc w:val="both"/>
              <w:rPr>
                <w:sz w:val="20"/>
                <w:szCs w:val="20"/>
              </w:rPr>
            </w:pPr>
            <w:r w:rsidRPr="00BF2705">
              <w:rPr>
                <w:sz w:val="20"/>
                <w:szCs w:val="20"/>
              </w:rPr>
              <w:t>-25 309</w:t>
            </w:r>
          </w:p>
        </w:tc>
      </w:tr>
      <w:tr w:rsidR="00BF2705" w:rsidRPr="00BF2705" w:rsidTr="001E30AA">
        <w:trPr>
          <w:trHeight w:val="513"/>
        </w:trPr>
        <w:tc>
          <w:tcPr>
            <w:tcW w:w="1980" w:type="dxa"/>
            <w:hideMark/>
          </w:tcPr>
          <w:p w:rsidR="00BF2705" w:rsidRPr="00BF2705" w:rsidRDefault="00BF2705">
            <w:pPr>
              <w:jc w:val="both"/>
              <w:rPr>
                <w:sz w:val="20"/>
                <w:szCs w:val="20"/>
              </w:rPr>
            </w:pPr>
            <w:r w:rsidRPr="00BF2705">
              <w:rPr>
                <w:sz w:val="20"/>
                <w:szCs w:val="20"/>
              </w:rPr>
              <w:t>Danske Bank</w:t>
            </w:r>
          </w:p>
        </w:tc>
        <w:tc>
          <w:tcPr>
            <w:tcW w:w="1134" w:type="dxa"/>
            <w:hideMark/>
          </w:tcPr>
          <w:p w:rsidR="00BF2705" w:rsidRPr="00BF2705" w:rsidRDefault="00BF2705" w:rsidP="00BF2705">
            <w:pPr>
              <w:jc w:val="both"/>
              <w:rPr>
                <w:sz w:val="20"/>
                <w:szCs w:val="20"/>
              </w:rPr>
            </w:pPr>
            <w:r w:rsidRPr="00BF2705">
              <w:rPr>
                <w:sz w:val="20"/>
                <w:szCs w:val="20"/>
              </w:rPr>
              <w:t>2022</w:t>
            </w:r>
          </w:p>
        </w:tc>
        <w:tc>
          <w:tcPr>
            <w:tcW w:w="992" w:type="dxa"/>
            <w:hideMark/>
          </w:tcPr>
          <w:p w:rsidR="00BF2705" w:rsidRPr="00BF2705" w:rsidRDefault="00BF2705" w:rsidP="00BF2705">
            <w:pPr>
              <w:jc w:val="both"/>
              <w:rPr>
                <w:sz w:val="20"/>
                <w:szCs w:val="20"/>
              </w:rPr>
            </w:pPr>
            <w:r w:rsidRPr="00BF2705">
              <w:rPr>
                <w:sz w:val="20"/>
                <w:szCs w:val="20"/>
              </w:rPr>
              <w:t>1,49</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hideMark/>
          </w:tcPr>
          <w:p w:rsidR="00BF2705" w:rsidRPr="00BF2705" w:rsidRDefault="00BF2705" w:rsidP="00BF2705">
            <w:pPr>
              <w:jc w:val="both"/>
              <w:rPr>
                <w:sz w:val="20"/>
                <w:szCs w:val="20"/>
              </w:rPr>
            </w:pPr>
            <w:r w:rsidRPr="00BF2705">
              <w:rPr>
                <w:sz w:val="20"/>
                <w:szCs w:val="20"/>
              </w:rPr>
              <w:t>22 950</w:t>
            </w:r>
          </w:p>
        </w:tc>
        <w:tc>
          <w:tcPr>
            <w:tcW w:w="992" w:type="dxa"/>
            <w:hideMark/>
          </w:tcPr>
          <w:p w:rsidR="00BF2705" w:rsidRPr="00BF2705" w:rsidRDefault="00BF2705" w:rsidP="00BF2705">
            <w:pPr>
              <w:jc w:val="both"/>
              <w:rPr>
                <w:sz w:val="20"/>
                <w:szCs w:val="20"/>
              </w:rPr>
            </w:pPr>
            <w:r w:rsidRPr="00BF2705">
              <w:rPr>
                <w:sz w:val="20"/>
                <w:szCs w:val="20"/>
              </w:rPr>
              <w:t>0</w:t>
            </w:r>
          </w:p>
        </w:tc>
        <w:tc>
          <w:tcPr>
            <w:tcW w:w="1134" w:type="dxa"/>
            <w:noWrap/>
            <w:hideMark/>
          </w:tcPr>
          <w:p w:rsidR="00BF2705" w:rsidRPr="00BF2705" w:rsidRDefault="00BF2705" w:rsidP="00BF2705">
            <w:pPr>
              <w:jc w:val="both"/>
              <w:rPr>
                <w:sz w:val="20"/>
                <w:szCs w:val="20"/>
              </w:rPr>
            </w:pPr>
            <w:r w:rsidRPr="00BF2705">
              <w:rPr>
                <w:sz w:val="20"/>
                <w:szCs w:val="20"/>
              </w:rPr>
              <w:t>0</w:t>
            </w:r>
          </w:p>
        </w:tc>
        <w:tc>
          <w:tcPr>
            <w:tcW w:w="992" w:type="dxa"/>
            <w:noWrap/>
            <w:hideMark/>
          </w:tcPr>
          <w:p w:rsidR="00BF2705" w:rsidRPr="00BF2705" w:rsidRDefault="00BF2705" w:rsidP="00BF2705">
            <w:pPr>
              <w:jc w:val="both"/>
              <w:rPr>
                <w:sz w:val="20"/>
                <w:szCs w:val="20"/>
              </w:rPr>
            </w:pPr>
            <w:r w:rsidRPr="00BF2705">
              <w:rPr>
                <w:sz w:val="20"/>
                <w:szCs w:val="20"/>
              </w:rPr>
              <w:t>0</w:t>
            </w:r>
          </w:p>
        </w:tc>
      </w:tr>
      <w:tr w:rsidR="00BF2705" w:rsidRPr="00BF2705" w:rsidTr="001E30AA">
        <w:trPr>
          <w:trHeight w:val="513"/>
        </w:trPr>
        <w:tc>
          <w:tcPr>
            <w:tcW w:w="1980" w:type="dxa"/>
            <w:hideMark/>
          </w:tcPr>
          <w:p w:rsidR="00BF2705" w:rsidRPr="00BF2705" w:rsidRDefault="00BF2705">
            <w:pPr>
              <w:jc w:val="both"/>
              <w:rPr>
                <w:sz w:val="20"/>
                <w:szCs w:val="20"/>
              </w:rPr>
            </w:pPr>
            <w:r w:rsidRPr="00BF2705">
              <w:rPr>
                <w:sz w:val="20"/>
                <w:szCs w:val="20"/>
              </w:rPr>
              <w:t>Danske Bank</w:t>
            </w:r>
          </w:p>
        </w:tc>
        <w:tc>
          <w:tcPr>
            <w:tcW w:w="1134" w:type="dxa"/>
            <w:hideMark/>
          </w:tcPr>
          <w:p w:rsidR="00BF2705" w:rsidRPr="00BF2705" w:rsidRDefault="00BF2705" w:rsidP="00BF2705">
            <w:pPr>
              <w:jc w:val="both"/>
              <w:rPr>
                <w:sz w:val="20"/>
                <w:szCs w:val="20"/>
              </w:rPr>
            </w:pPr>
            <w:r w:rsidRPr="00BF2705">
              <w:rPr>
                <w:sz w:val="20"/>
                <w:szCs w:val="20"/>
              </w:rPr>
              <w:t>2022</w:t>
            </w:r>
          </w:p>
        </w:tc>
        <w:tc>
          <w:tcPr>
            <w:tcW w:w="992" w:type="dxa"/>
            <w:hideMark/>
          </w:tcPr>
          <w:p w:rsidR="00BF2705" w:rsidRPr="00BF2705" w:rsidRDefault="00BF2705" w:rsidP="00BF2705">
            <w:pPr>
              <w:jc w:val="both"/>
              <w:rPr>
                <w:sz w:val="20"/>
                <w:szCs w:val="20"/>
              </w:rPr>
            </w:pPr>
            <w:r w:rsidRPr="00BF2705">
              <w:rPr>
                <w:sz w:val="20"/>
                <w:szCs w:val="20"/>
              </w:rPr>
              <w:t>1,49</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hideMark/>
          </w:tcPr>
          <w:p w:rsidR="00BF2705" w:rsidRPr="00BF2705" w:rsidRDefault="00BF2705" w:rsidP="00BF2705">
            <w:pPr>
              <w:jc w:val="both"/>
              <w:rPr>
                <w:sz w:val="20"/>
                <w:szCs w:val="20"/>
              </w:rPr>
            </w:pPr>
            <w:r w:rsidRPr="00BF2705">
              <w:rPr>
                <w:sz w:val="20"/>
                <w:szCs w:val="20"/>
              </w:rPr>
              <w:t>6 750</w:t>
            </w:r>
          </w:p>
        </w:tc>
        <w:tc>
          <w:tcPr>
            <w:tcW w:w="992" w:type="dxa"/>
            <w:hideMark/>
          </w:tcPr>
          <w:p w:rsidR="00BF2705" w:rsidRPr="00BF2705" w:rsidRDefault="00BF2705" w:rsidP="00BF2705">
            <w:pPr>
              <w:jc w:val="both"/>
              <w:rPr>
                <w:sz w:val="20"/>
                <w:szCs w:val="20"/>
              </w:rPr>
            </w:pPr>
            <w:r w:rsidRPr="00BF2705">
              <w:rPr>
                <w:sz w:val="20"/>
                <w:szCs w:val="20"/>
              </w:rPr>
              <w:t>0</w:t>
            </w:r>
          </w:p>
        </w:tc>
        <w:tc>
          <w:tcPr>
            <w:tcW w:w="1134" w:type="dxa"/>
            <w:noWrap/>
            <w:hideMark/>
          </w:tcPr>
          <w:p w:rsidR="00BF2705" w:rsidRPr="00BF2705" w:rsidRDefault="00BF2705" w:rsidP="00BF2705">
            <w:pPr>
              <w:jc w:val="both"/>
              <w:rPr>
                <w:sz w:val="20"/>
                <w:szCs w:val="20"/>
              </w:rPr>
            </w:pPr>
            <w:r w:rsidRPr="00BF2705">
              <w:rPr>
                <w:sz w:val="20"/>
                <w:szCs w:val="20"/>
              </w:rPr>
              <w:t>0</w:t>
            </w:r>
          </w:p>
        </w:tc>
        <w:tc>
          <w:tcPr>
            <w:tcW w:w="992" w:type="dxa"/>
            <w:noWrap/>
            <w:hideMark/>
          </w:tcPr>
          <w:p w:rsidR="00BF2705" w:rsidRPr="00BF2705" w:rsidRDefault="00BF2705" w:rsidP="00BF2705">
            <w:pPr>
              <w:jc w:val="both"/>
              <w:rPr>
                <w:sz w:val="20"/>
                <w:szCs w:val="20"/>
              </w:rPr>
            </w:pPr>
            <w:r w:rsidRPr="00BF2705">
              <w:rPr>
                <w:sz w:val="20"/>
                <w:szCs w:val="20"/>
              </w:rPr>
              <w:t>0</w:t>
            </w:r>
          </w:p>
        </w:tc>
      </w:tr>
      <w:tr w:rsidR="00BF2705" w:rsidRPr="00BF2705" w:rsidTr="001E30AA">
        <w:trPr>
          <w:trHeight w:val="513"/>
        </w:trPr>
        <w:tc>
          <w:tcPr>
            <w:tcW w:w="1980" w:type="dxa"/>
            <w:hideMark/>
          </w:tcPr>
          <w:p w:rsidR="00BF2705" w:rsidRPr="00BF2705" w:rsidRDefault="00BF2705">
            <w:pPr>
              <w:jc w:val="both"/>
              <w:rPr>
                <w:sz w:val="20"/>
                <w:szCs w:val="20"/>
              </w:rPr>
            </w:pPr>
            <w:r w:rsidRPr="00BF2705">
              <w:rPr>
                <w:sz w:val="20"/>
                <w:szCs w:val="20"/>
              </w:rPr>
              <w:t>AS Swedbank</w:t>
            </w:r>
          </w:p>
        </w:tc>
        <w:tc>
          <w:tcPr>
            <w:tcW w:w="1134" w:type="dxa"/>
            <w:hideMark/>
          </w:tcPr>
          <w:p w:rsidR="00BF2705" w:rsidRPr="00BF2705" w:rsidRDefault="00BF2705" w:rsidP="00BF2705">
            <w:pPr>
              <w:jc w:val="both"/>
              <w:rPr>
                <w:sz w:val="20"/>
                <w:szCs w:val="20"/>
              </w:rPr>
            </w:pPr>
            <w:r w:rsidRPr="00BF2705">
              <w:rPr>
                <w:sz w:val="20"/>
                <w:szCs w:val="20"/>
              </w:rPr>
              <w:t>2017</w:t>
            </w:r>
          </w:p>
        </w:tc>
        <w:tc>
          <w:tcPr>
            <w:tcW w:w="992" w:type="dxa"/>
            <w:hideMark/>
          </w:tcPr>
          <w:p w:rsidR="00BF2705" w:rsidRPr="00BF2705" w:rsidRDefault="00BF2705" w:rsidP="00BF2705">
            <w:pPr>
              <w:jc w:val="both"/>
              <w:rPr>
                <w:sz w:val="20"/>
                <w:szCs w:val="20"/>
              </w:rPr>
            </w:pPr>
            <w:r w:rsidRPr="00BF2705">
              <w:rPr>
                <w:sz w:val="20"/>
                <w:szCs w:val="20"/>
              </w:rPr>
              <w:t>1,5</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hideMark/>
          </w:tcPr>
          <w:p w:rsidR="00BF2705" w:rsidRPr="00BF2705" w:rsidRDefault="00BF2705" w:rsidP="00BF2705">
            <w:pPr>
              <w:jc w:val="both"/>
              <w:rPr>
                <w:sz w:val="20"/>
                <w:szCs w:val="20"/>
              </w:rPr>
            </w:pPr>
            <w:r w:rsidRPr="00BF2705">
              <w:rPr>
                <w:sz w:val="20"/>
                <w:szCs w:val="20"/>
              </w:rPr>
              <w:t>0</w:t>
            </w:r>
          </w:p>
        </w:tc>
        <w:tc>
          <w:tcPr>
            <w:tcW w:w="992" w:type="dxa"/>
            <w:hideMark/>
          </w:tcPr>
          <w:p w:rsidR="00BF2705" w:rsidRPr="00BF2705" w:rsidRDefault="00BF2705" w:rsidP="00BF2705">
            <w:pPr>
              <w:jc w:val="both"/>
              <w:rPr>
                <w:sz w:val="20"/>
                <w:szCs w:val="20"/>
              </w:rPr>
            </w:pPr>
            <w:r w:rsidRPr="00BF2705">
              <w:rPr>
                <w:sz w:val="20"/>
                <w:szCs w:val="20"/>
              </w:rPr>
              <w:t>32 887</w:t>
            </w:r>
          </w:p>
        </w:tc>
        <w:tc>
          <w:tcPr>
            <w:tcW w:w="1134" w:type="dxa"/>
            <w:noWrap/>
            <w:hideMark/>
          </w:tcPr>
          <w:p w:rsidR="00BF2705" w:rsidRPr="00BF2705" w:rsidRDefault="00BF2705" w:rsidP="00BF2705">
            <w:pPr>
              <w:jc w:val="both"/>
              <w:rPr>
                <w:sz w:val="20"/>
                <w:szCs w:val="20"/>
              </w:rPr>
            </w:pPr>
            <w:r w:rsidRPr="00BF2705">
              <w:rPr>
                <w:sz w:val="20"/>
                <w:szCs w:val="20"/>
              </w:rPr>
              <w:t>-995</w:t>
            </w:r>
          </w:p>
        </w:tc>
        <w:tc>
          <w:tcPr>
            <w:tcW w:w="992" w:type="dxa"/>
            <w:noWrap/>
            <w:hideMark/>
          </w:tcPr>
          <w:p w:rsidR="00BF2705" w:rsidRPr="00BF2705" w:rsidRDefault="00BF2705" w:rsidP="00BF2705">
            <w:pPr>
              <w:jc w:val="both"/>
              <w:rPr>
                <w:sz w:val="20"/>
                <w:szCs w:val="20"/>
              </w:rPr>
            </w:pPr>
            <w:r w:rsidRPr="00BF2705">
              <w:rPr>
                <w:sz w:val="20"/>
                <w:szCs w:val="20"/>
              </w:rPr>
              <w:t>-2 085</w:t>
            </w:r>
          </w:p>
        </w:tc>
      </w:tr>
      <w:tr w:rsidR="00BF2705" w:rsidRPr="00BF2705" w:rsidTr="001E30AA">
        <w:trPr>
          <w:trHeight w:val="513"/>
        </w:trPr>
        <w:tc>
          <w:tcPr>
            <w:tcW w:w="1980" w:type="dxa"/>
            <w:hideMark/>
          </w:tcPr>
          <w:p w:rsidR="00BF2705" w:rsidRPr="00BF2705" w:rsidRDefault="00BF2705">
            <w:pPr>
              <w:jc w:val="both"/>
              <w:rPr>
                <w:sz w:val="20"/>
                <w:szCs w:val="20"/>
              </w:rPr>
            </w:pPr>
            <w:r w:rsidRPr="00BF2705">
              <w:rPr>
                <w:sz w:val="20"/>
                <w:szCs w:val="20"/>
              </w:rPr>
              <w:t>AS Swedbank</w:t>
            </w:r>
          </w:p>
        </w:tc>
        <w:tc>
          <w:tcPr>
            <w:tcW w:w="1134" w:type="dxa"/>
            <w:hideMark/>
          </w:tcPr>
          <w:p w:rsidR="00BF2705" w:rsidRPr="00BF2705" w:rsidRDefault="00BF2705" w:rsidP="00BF2705">
            <w:pPr>
              <w:jc w:val="both"/>
              <w:rPr>
                <w:sz w:val="20"/>
                <w:szCs w:val="20"/>
              </w:rPr>
            </w:pPr>
            <w:r w:rsidRPr="00BF2705">
              <w:rPr>
                <w:sz w:val="20"/>
                <w:szCs w:val="20"/>
              </w:rPr>
              <w:t>2019</w:t>
            </w:r>
          </w:p>
        </w:tc>
        <w:tc>
          <w:tcPr>
            <w:tcW w:w="992" w:type="dxa"/>
            <w:hideMark/>
          </w:tcPr>
          <w:p w:rsidR="00BF2705" w:rsidRPr="00BF2705" w:rsidRDefault="00BF2705" w:rsidP="00BF2705">
            <w:pPr>
              <w:jc w:val="both"/>
              <w:rPr>
                <w:sz w:val="20"/>
                <w:szCs w:val="20"/>
              </w:rPr>
            </w:pPr>
            <w:r w:rsidRPr="00BF2705">
              <w:rPr>
                <w:sz w:val="20"/>
                <w:szCs w:val="20"/>
              </w:rPr>
              <w:t>21,9</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hideMark/>
          </w:tcPr>
          <w:p w:rsidR="00BF2705" w:rsidRPr="00BF2705" w:rsidRDefault="00BF2705" w:rsidP="00BF2705">
            <w:pPr>
              <w:jc w:val="both"/>
              <w:rPr>
                <w:sz w:val="20"/>
                <w:szCs w:val="20"/>
              </w:rPr>
            </w:pPr>
            <w:r w:rsidRPr="00BF2705">
              <w:rPr>
                <w:sz w:val="20"/>
                <w:szCs w:val="20"/>
              </w:rPr>
              <w:t>86</w:t>
            </w:r>
          </w:p>
        </w:tc>
        <w:tc>
          <w:tcPr>
            <w:tcW w:w="992" w:type="dxa"/>
            <w:hideMark/>
          </w:tcPr>
          <w:p w:rsidR="00BF2705" w:rsidRPr="00BF2705" w:rsidRDefault="00BF2705" w:rsidP="00BF2705">
            <w:pPr>
              <w:jc w:val="both"/>
              <w:rPr>
                <w:sz w:val="20"/>
                <w:szCs w:val="20"/>
              </w:rPr>
            </w:pPr>
            <w:r w:rsidRPr="00BF2705">
              <w:rPr>
                <w:sz w:val="20"/>
                <w:szCs w:val="20"/>
              </w:rPr>
              <w:t>259</w:t>
            </w:r>
          </w:p>
        </w:tc>
        <w:tc>
          <w:tcPr>
            <w:tcW w:w="1134" w:type="dxa"/>
            <w:noWrap/>
            <w:hideMark/>
          </w:tcPr>
          <w:p w:rsidR="00BF2705" w:rsidRPr="00BF2705" w:rsidRDefault="00BF2705" w:rsidP="00BF2705">
            <w:pPr>
              <w:jc w:val="both"/>
              <w:rPr>
                <w:sz w:val="20"/>
                <w:szCs w:val="20"/>
              </w:rPr>
            </w:pPr>
            <w:r w:rsidRPr="00BF2705">
              <w:rPr>
                <w:sz w:val="20"/>
                <w:szCs w:val="20"/>
              </w:rPr>
              <w:t>0</w:t>
            </w:r>
          </w:p>
        </w:tc>
        <w:tc>
          <w:tcPr>
            <w:tcW w:w="992" w:type="dxa"/>
            <w:noWrap/>
            <w:hideMark/>
          </w:tcPr>
          <w:p w:rsidR="00BF2705" w:rsidRPr="00BF2705" w:rsidRDefault="00BF2705" w:rsidP="00BF2705">
            <w:pPr>
              <w:jc w:val="both"/>
              <w:rPr>
                <w:sz w:val="20"/>
                <w:szCs w:val="20"/>
              </w:rPr>
            </w:pPr>
            <w:r w:rsidRPr="00BF2705">
              <w:rPr>
                <w:sz w:val="20"/>
                <w:szCs w:val="20"/>
              </w:rPr>
              <w:t>0</w:t>
            </w:r>
          </w:p>
        </w:tc>
      </w:tr>
      <w:tr w:rsidR="00BF2705" w:rsidRPr="00BF2705" w:rsidTr="001E30AA">
        <w:trPr>
          <w:trHeight w:val="513"/>
        </w:trPr>
        <w:tc>
          <w:tcPr>
            <w:tcW w:w="1980" w:type="dxa"/>
            <w:hideMark/>
          </w:tcPr>
          <w:p w:rsidR="00BF2705" w:rsidRPr="00BF2705" w:rsidRDefault="00BF2705">
            <w:pPr>
              <w:jc w:val="both"/>
              <w:rPr>
                <w:sz w:val="20"/>
                <w:szCs w:val="20"/>
              </w:rPr>
            </w:pPr>
            <w:r w:rsidRPr="00BF2705">
              <w:rPr>
                <w:sz w:val="20"/>
                <w:szCs w:val="20"/>
              </w:rPr>
              <w:t>AS Swedbank</w:t>
            </w:r>
          </w:p>
        </w:tc>
        <w:tc>
          <w:tcPr>
            <w:tcW w:w="1134" w:type="dxa"/>
            <w:hideMark/>
          </w:tcPr>
          <w:p w:rsidR="00BF2705" w:rsidRPr="00BF2705" w:rsidRDefault="00BF2705" w:rsidP="00BF2705">
            <w:pPr>
              <w:jc w:val="both"/>
              <w:rPr>
                <w:sz w:val="20"/>
                <w:szCs w:val="20"/>
              </w:rPr>
            </w:pPr>
            <w:r w:rsidRPr="00BF2705">
              <w:rPr>
                <w:sz w:val="20"/>
                <w:szCs w:val="20"/>
              </w:rPr>
              <w:t>2016</w:t>
            </w:r>
          </w:p>
        </w:tc>
        <w:tc>
          <w:tcPr>
            <w:tcW w:w="992" w:type="dxa"/>
            <w:hideMark/>
          </w:tcPr>
          <w:p w:rsidR="00BF2705" w:rsidRPr="00BF2705" w:rsidRDefault="00BF2705" w:rsidP="00BF2705">
            <w:pPr>
              <w:jc w:val="both"/>
              <w:rPr>
                <w:sz w:val="20"/>
                <w:szCs w:val="20"/>
              </w:rPr>
            </w:pPr>
            <w:r w:rsidRPr="00BF2705">
              <w:rPr>
                <w:sz w:val="20"/>
                <w:szCs w:val="20"/>
              </w:rPr>
              <w:t>1,5%+6k Euribor</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noWrap/>
            <w:hideMark/>
          </w:tcPr>
          <w:p w:rsidR="00BF2705" w:rsidRPr="00BF2705" w:rsidRDefault="00BF2705" w:rsidP="00BF2705">
            <w:pPr>
              <w:jc w:val="both"/>
              <w:rPr>
                <w:sz w:val="20"/>
                <w:szCs w:val="20"/>
              </w:rPr>
            </w:pPr>
            <w:r w:rsidRPr="00BF2705">
              <w:rPr>
                <w:sz w:val="20"/>
                <w:szCs w:val="20"/>
              </w:rPr>
              <w:t>0</w:t>
            </w:r>
          </w:p>
        </w:tc>
        <w:tc>
          <w:tcPr>
            <w:tcW w:w="992" w:type="dxa"/>
            <w:noWrap/>
            <w:hideMark/>
          </w:tcPr>
          <w:p w:rsidR="00BF2705" w:rsidRPr="00BF2705" w:rsidRDefault="00BF2705" w:rsidP="00BF2705">
            <w:pPr>
              <w:jc w:val="both"/>
              <w:rPr>
                <w:sz w:val="20"/>
                <w:szCs w:val="20"/>
              </w:rPr>
            </w:pPr>
            <w:r w:rsidRPr="00BF2705">
              <w:rPr>
                <w:sz w:val="20"/>
                <w:szCs w:val="20"/>
              </w:rPr>
              <w:t>0</w:t>
            </w:r>
          </w:p>
        </w:tc>
        <w:tc>
          <w:tcPr>
            <w:tcW w:w="1134" w:type="dxa"/>
            <w:noWrap/>
            <w:hideMark/>
          </w:tcPr>
          <w:p w:rsidR="00BF2705" w:rsidRPr="00BF2705" w:rsidRDefault="00BF2705" w:rsidP="00BF2705">
            <w:pPr>
              <w:jc w:val="both"/>
              <w:rPr>
                <w:sz w:val="20"/>
                <w:szCs w:val="20"/>
              </w:rPr>
            </w:pPr>
            <w:r w:rsidRPr="00BF2705">
              <w:rPr>
                <w:sz w:val="20"/>
                <w:szCs w:val="20"/>
              </w:rPr>
              <w:t>0</w:t>
            </w:r>
          </w:p>
        </w:tc>
        <w:tc>
          <w:tcPr>
            <w:tcW w:w="992" w:type="dxa"/>
            <w:noWrap/>
            <w:hideMark/>
          </w:tcPr>
          <w:p w:rsidR="00BF2705" w:rsidRPr="00BF2705" w:rsidRDefault="00BF2705" w:rsidP="00BF2705">
            <w:pPr>
              <w:jc w:val="both"/>
              <w:rPr>
                <w:sz w:val="20"/>
                <w:szCs w:val="20"/>
              </w:rPr>
            </w:pPr>
            <w:r w:rsidRPr="00BF2705">
              <w:rPr>
                <w:sz w:val="20"/>
                <w:szCs w:val="20"/>
              </w:rPr>
              <w:t>-71</w:t>
            </w:r>
          </w:p>
        </w:tc>
      </w:tr>
      <w:tr w:rsidR="00BF2705" w:rsidRPr="00BF2705" w:rsidTr="001E30AA">
        <w:trPr>
          <w:trHeight w:val="513"/>
        </w:trPr>
        <w:tc>
          <w:tcPr>
            <w:tcW w:w="1980" w:type="dxa"/>
            <w:hideMark/>
          </w:tcPr>
          <w:p w:rsidR="00BF2705" w:rsidRPr="00BF2705" w:rsidRDefault="00BF2705">
            <w:pPr>
              <w:jc w:val="both"/>
              <w:rPr>
                <w:sz w:val="20"/>
                <w:szCs w:val="20"/>
              </w:rPr>
            </w:pPr>
            <w:r w:rsidRPr="00BF2705">
              <w:rPr>
                <w:sz w:val="20"/>
                <w:szCs w:val="20"/>
              </w:rPr>
              <w:t>AS Swedbank</w:t>
            </w:r>
          </w:p>
        </w:tc>
        <w:tc>
          <w:tcPr>
            <w:tcW w:w="1134" w:type="dxa"/>
            <w:hideMark/>
          </w:tcPr>
          <w:p w:rsidR="00BF2705" w:rsidRPr="00BF2705" w:rsidRDefault="00BF2705" w:rsidP="00BF2705">
            <w:pPr>
              <w:jc w:val="both"/>
              <w:rPr>
                <w:sz w:val="20"/>
                <w:szCs w:val="20"/>
              </w:rPr>
            </w:pPr>
            <w:r w:rsidRPr="00BF2705">
              <w:rPr>
                <w:sz w:val="20"/>
                <w:szCs w:val="20"/>
              </w:rPr>
              <w:t>2016</w:t>
            </w:r>
          </w:p>
        </w:tc>
        <w:tc>
          <w:tcPr>
            <w:tcW w:w="992" w:type="dxa"/>
            <w:hideMark/>
          </w:tcPr>
          <w:p w:rsidR="00BF2705" w:rsidRPr="00BF2705" w:rsidRDefault="00BF2705" w:rsidP="00BF2705">
            <w:pPr>
              <w:jc w:val="both"/>
              <w:rPr>
                <w:sz w:val="20"/>
                <w:szCs w:val="20"/>
              </w:rPr>
            </w:pPr>
            <w:r w:rsidRPr="00BF2705">
              <w:rPr>
                <w:sz w:val="20"/>
                <w:szCs w:val="20"/>
              </w:rPr>
              <w:t>2,1%+6k Euribor</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noWrap/>
            <w:hideMark/>
          </w:tcPr>
          <w:p w:rsidR="00BF2705" w:rsidRPr="00BF2705" w:rsidRDefault="00BF2705" w:rsidP="00BF2705">
            <w:pPr>
              <w:jc w:val="both"/>
              <w:rPr>
                <w:sz w:val="20"/>
                <w:szCs w:val="20"/>
              </w:rPr>
            </w:pPr>
            <w:r w:rsidRPr="00BF2705">
              <w:rPr>
                <w:sz w:val="20"/>
                <w:szCs w:val="20"/>
              </w:rPr>
              <w:t>0</w:t>
            </w:r>
          </w:p>
        </w:tc>
        <w:tc>
          <w:tcPr>
            <w:tcW w:w="992" w:type="dxa"/>
            <w:noWrap/>
            <w:hideMark/>
          </w:tcPr>
          <w:p w:rsidR="00BF2705" w:rsidRPr="00BF2705" w:rsidRDefault="00BF2705" w:rsidP="00BF2705">
            <w:pPr>
              <w:jc w:val="both"/>
              <w:rPr>
                <w:sz w:val="20"/>
                <w:szCs w:val="20"/>
              </w:rPr>
            </w:pPr>
            <w:r w:rsidRPr="00BF2705">
              <w:rPr>
                <w:sz w:val="20"/>
                <w:szCs w:val="20"/>
              </w:rPr>
              <w:t>0</w:t>
            </w:r>
          </w:p>
        </w:tc>
        <w:tc>
          <w:tcPr>
            <w:tcW w:w="1134" w:type="dxa"/>
            <w:noWrap/>
            <w:hideMark/>
          </w:tcPr>
          <w:p w:rsidR="00BF2705" w:rsidRPr="00BF2705" w:rsidRDefault="00BF2705" w:rsidP="00BF2705">
            <w:pPr>
              <w:jc w:val="both"/>
              <w:rPr>
                <w:sz w:val="20"/>
                <w:szCs w:val="20"/>
              </w:rPr>
            </w:pPr>
            <w:r w:rsidRPr="00BF2705">
              <w:rPr>
                <w:sz w:val="20"/>
                <w:szCs w:val="20"/>
              </w:rPr>
              <w:t>0</w:t>
            </w:r>
          </w:p>
        </w:tc>
        <w:tc>
          <w:tcPr>
            <w:tcW w:w="992" w:type="dxa"/>
            <w:noWrap/>
            <w:hideMark/>
          </w:tcPr>
          <w:p w:rsidR="00BF2705" w:rsidRPr="00BF2705" w:rsidRDefault="00BF2705" w:rsidP="00BF2705">
            <w:pPr>
              <w:jc w:val="both"/>
              <w:rPr>
                <w:sz w:val="20"/>
                <w:szCs w:val="20"/>
              </w:rPr>
            </w:pPr>
            <w:r w:rsidRPr="00BF2705">
              <w:rPr>
                <w:sz w:val="20"/>
                <w:szCs w:val="20"/>
              </w:rPr>
              <w:t>-298</w:t>
            </w:r>
          </w:p>
        </w:tc>
      </w:tr>
      <w:tr w:rsidR="00BF2705" w:rsidRPr="00BF2705" w:rsidTr="001E30AA">
        <w:trPr>
          <w:trHeight w:val="513"/>
        </w:trPr>
        <w:tc>
          <w:tcPr>
            <w:tcW w:w="1980" w:type="dxa"/>
            <w:hideMark/>
          </w:tcPr>
          <w:p w:rsidR="00BF2705" w:rsidRPr="00BF2705" w:rsidRDefault="00BF2705">
            <w:pPr>
              <w:jc w:val="both"/>
              <w:rPr>
                <w:sz w:val="20"/>
                <w:szCs w:val="20"/>
              </w:rPr>
            </w:pPr>
            <w:r w:rsidRPr="00BF2705">
              <w:rPr>
                <w:sz w:val="20"/>
                <w:szCs w:val="20"/>
              </w:rPr>
              <w:t>Telia Eesti AS</w:t>
            </w:r>
          </w:p>
        </w:tc>
        <w:tc>
          <w:tcPr>
            <w:tcW w:w="1134" w:type="dxa"/>
            <w:hideMark/>
          </w:tcPr>
          <w:p w:rsidR="00BF2705" w:rsidRPr="00BF2705" w:rsidRDefault="00BF2705" w:rsidP="00BF2705">
            <w:pPr>
              <w:jc w:val="both"/>
              <w:rPr>
                <w:sz w:val="20"/>
                <w:szCs w:val="20"/>
              </w:rPr>
            </w:pPr>
            <w:r w:rsidRPr="00BF2705">
              <w:rPr>
                <w:sz w:val="20"/>
                <w:szCs w:val="20"/>
              </w:rPr>
              <w:t>2017</w:t>
            </w:r>
          </w:p>
        </w:tc>
        <w:tc>
          <w:tcPr>
            <w:tcW w:w="992" w:type="dxa"/>
            <w:hideMark/>
          </w:tcPr>
          <w:p w:rsidR="00BF2705" w:rsidRPr="00BF2705" w:rsidRDefault="00BF2705" w:rsidP="00BF2705">
            <w:pPr>
              <w:jc w:val="both"/>
              <w:rPr>
                <w:sz w:val="20"/>
                <w:szCs w:val="20"/>
              </w:rPr>
            </w:pPr>
            <w:r w:rsidRPr="00BF2705">
              <w:rPr>
                <w:sz w:val="20"/>
                <w:szCs w:val="20"/>
              </w:rPr>
              <w:t> </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noWrap/>
            <w:hideMark/>
          </w:tcPr>
          <w:p w:rsidR="00BF2705" w:rsidRPr="00BF2705" w:rsidRDefault="00BF2705" w:rsidP="00BF2705">
            <w:pPr>
              <w:jc w:val="both"/>
              <w:rPr>
                <w:sz w:val="20"/>
                <w:szCs w:val="20"/>
              </w:rPr>
            </w:pPr>
            <w:r w:rsidRPr="00BF2705">
              <w:rPr>
                <w:sz w:val="20"/>
                <w:szCs w:val="20"/>
              </w:rPr>
              <w:t>0</w:t>
            </w:r>
          </w:p>
        </w:tc>
        <w:tc>
          <w:tcPr>
            <w:tcW w:w="992" w:type="dxa"/>
            <w:noWrap/>
            <w:hideMark/>
          </w:tcPr>
          <w:p w:rsidR="00BF2705" w:rsidRPr="00BF2705" w:rsidRDefault="00BF2705" w:rsidP="00BF2705">
            <w:pPr>
              <w:jc w:val="both"/>
              <w:rPr>
                <w:sz w:val="20"/>
                <w:szCs w:val="20"/>
              </w:rPr>
            </w:pPr>
            <w:r w:rsidRPr="00BF2705">
              <w:rPr>
                <w:sz w:val="20"/>
                <w:szCs w:val="20"/>
              </w:rPr>
              <w:t>587</w:t>
            </w:r>
          </w:p>
        </w:tc>
        <w:tc>
          <w:tcPr>
            <w:tcW w:w="1134" w:type="dxa"/>
            <w:noWrap/>
            <w:hideMark/>
          </w:tcPr>
          <w:p w:rsidR="00BF2705" w:rsidRPr="00BF2705" w:rsidRDefault="00BF2705" w:rsidP="00BF2705">
            <w:pPr>
              <w:jc w:val="both"/>
              <w:rPr>
                <w:sz w:val="20"/>
                <w:szCs w:val="20"/>
              </w:rPr>
            </w:pPr>
            <w:r w:rsidRPr="00BF2705">
              <w:rPr>
                <w:sz w:val="20"/>
                <w:szCs w:val="20"/>
              </w:rPr>
              <w:t>-29</w:t>
            </w:r>
          </w:p>
        </w:tc>
        <w:tc>
          <w:tcPr>
            <w:tcW w:w="992" w:type="dxa"/>
            <w:noWrap/>
            <w:hideMark/>
          </w:tcPr>
          <w:p w:rsidR="00BF2705" w:rsidRPr="00BF2705" w:rsidRDefault="00BF2705" w:rsidP="00BF2705">
            <w:pPr>
              <w:jc w:val="both"/>
              <w:rPr>
                <w:sz w:val="20"/>
                <w:szCs w:val="20"/>
              </w:rPr>
            </w:pPr>
            <w:r w:rsidRPr="00BF2705">
              <w:rPr>
                <w:sz w:val="20"/>
                <w:szCs w:val="20"/>
              </w:rPr>
              <w:t>-11</w:t>
            </w:r>
          </w:p>
        </w:tc>
      </w:tr>
      <w:tr w:rsidR="00BF2705" w:rsidRPr="00BF2705" w:rsidTr="001E30AA">
        <w:trPr>
          <w:trHeight w:val="513"/>
        </w:trPr>
        <w:tc>
          <w:tcPr>
            <w:tcW w:w="1980" w:type="dxa"/>
            <w:hideMark/>
          </w:tcPr>
          <w:p w:rsidR="00BF2705" w:rsidRPr="00BF2705" w:rsidRDefault="00BF2705">
            <w:pPr>
              <w:jc w:val="both"/>
              <w:rPr>
                <w:sz w:val="20"/>
                <w:szCs w:val="20"/>
              </w:rPr>
            </w:pPr>
            <w:r w:rsidRPr="00BF2705">
              <w:rPr>
                <w:sz w:val="20"/>
                <w:szCs w:val="20"/>
              </w:rPr>
              <w:t>AS Swedbank</w:t>
            </w:r>
          </w:p>
        </w:tc>
        <w:tc>
          <w:tcPr>
            <w:tcW w:w="1134" w:type="dxa"/>
            <w:hideMark/>
          </w:tcPr>
          <w:p w:rsidR="00BF2705" w:rsidRPr="00BF2705" w:rsidRDefault="00BF2705" w:rsidP="00BF2705">
            <w:pPr>
              <w:jc w:val="both"/>
              <w:rPr>
                <w:sz w:val="20"/>
                <w:szCs w:val="20"/>
              </w:rPr>
            </w:pPr>
            <w:r w:rsidRPr="00BF2705">
              <w:rPr>
                <w:sz w:val="20"/>
                <w:szCs w:val="20"/>
              </w:rPr>
              <w:t>2020</w:t>
            </w:r>
          </w:p>
        </w:tc>
        <w:tc>
          <w:tcPr>
            <w:tcW w:w="992" w:type="dxa"/>
            <w:hideMark/>
          </w:tcPr>
          <w:p w:rsidR="00BF2705" w:rsidRPr="00BF2705" w:rsidRDefault="00BF2705" w:rsidP="00BF2705">
            <w:pPr>
              <w:jc w:val="both"/>
              <w:rPr>
                <w:sz w:val="20"/>
                <w:szCs w:val="20"/>
              </w:rPr>
            </w:pPr>
            <w:r w:rsidRPr="00BF2705">
              <w:rPr>
                <w:sz w:val="20"/>
                <w:szCs w:val="20"/>
              </w:rPr>
              <w:t>3%+6k Euribor</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noWrap/>
            <w:hideMark/>
          </w:tcPr>
          <w:p w:rsidR="00BF2705" w:rsidRPr="00BF2705" w:rsidRDefault="00BF2705" w:rsidP="00BF2705">
            <w:pPr>
              <w:jc w:val="both"/>
              <w:rPr>
                <w:sz w:val="20"/>
                <w:szCs w:val="20"/>
              </w:rPr>
            </w:pPr>
            <w:r w:rsidRPr="00BF2705">
              <w:rPr>
                <w:sz w:val="20"/>
                <w:szCs w:val="20"/>
              </w:rPr>
              <w:t>86 459</w:t>
            </w:r>
          </w:p>
        </w:tc>
        <w:tc>
          <w:tcPr>
            <w:tcW w:w="992" w:type="dxa"/>
            <w:noWrap/>
            <w:hideMark/>
          </w:tcPr>
          <w:p w:rsidR="00BF2705" w:rsidRPr="00BF2705" w:rsidRDefault="00BF2705" w:rsidP="00BF2705">
            <w:pPr>
              <w:jc w:val="both"/>
              <w:rPr>
                <w:sz w:val="20"/>
                <w:szCs w:val="20"/>
              </w:rPr>
            </w:pPr>
            <w:r w:rsidRPr="00BF2705">
              <w:rPr>
                <w:sz w:val="20"/>
                <w:szCs w:val="20"/>
              </w:rPr>
              <w:t>117 679</w:t>
            </w:r>
          </w:p>
        </w:tc>
        <w:tc>
          <w:tcPr>
            <w:tcW w:w="1134" w:type="dxa"/>
            <w:noWrap/>
            <w:hideMark/>
          </w:tcPr>
          <w:p w:rsidR="00BF2705" w:rsidRPr="00BF2705" w:rsidRDefault="00BF2705" w:rsidP="00BF2705">
            <w:pPr>
              <w:jc w:val="both"/>
              <w:rPr>
                <w:sz w:val="20"/>
                <w:szCs w:val="20"/>
              </w:rPr>
            </w:pPr>
            <w:r w:rsidRPr="00BF2705">
              <w:rPr>
                <w:sz w:val="20"/>
                <w:szCs w:val="20"/>
              </w:rPr>
              <w:t>-2 886</w:t>
            </w:r>
          </w:p>
        </w:tc>
        <w:tc>
          <w:tcPr>
            <w:tcW w:w="992" w:type="dxa"/>
            <w:noWrap/>
            <w:hideMark/>
          </w:tcPr>
          <w:p w:rsidR="00BF2705" w:rsidRPr="00BF2705" w:rsidRDefault="00BF2705" w:rsidP="00BF2705">
            <w:pPr>
              <w:jc w:val="both"/>
              <w:rPr>
                <w:sz w:val="20"/>
                <w:szCs w:val="20"/>
              </w:rPr>
            </w:pPr>
            <w:r w:rsidRPr="00BF2705">
              <w:rPr>
                <w:sz w:val="20"/>
                <w:szCs w:val="20"/>
              </w:rPr>
              <w:t>-3 935</w:t>
            </w:r>
          </w:p>
        </w:tc>
      </w:tr>
      <w:tr w:rsidR="00BF2705" w:rsidRPr="00BF2705" w:rsidTr="001E30AA">
        <w:trPr>
          <w:trHeight w:val="513"/>
        </w:trPr>
        <w:tc>
          <w:tcPr>
            <w:tcW w:w="1980" w:type="dxa"/>
            <w:hideMark/>
          </w:tcPr>
          <w:p w:rsidR="00BF2705" w:rsidRPr="00BF2705" w:rsidRDefault="00BF2705">
            <w:pPr>
              <w:jc w:val="both"/>
              <w:rPr>
                <w:sz w:val="20"/>
                <w:szCs w:val="20"/>
              </w:rPr>
            </w:pPr>
            <w:r w:rsidRPr="00BF2705">
              <w:rPr>
                <w:sz w:val="20"/>
                <w:szCs w:val="20"/>
              </w:rPr>
              <w:t>AS Swedbank</w:t>
            </w:r>
          </w:p>
        </w:tc>
        <w:tc>
          <w:tcPr>
            <w:tcW w:w="1134" w:type="dxa"/>
            <w:hideMark/>
          </w:tcPr>
          <w:p w:rsidR="00BF2705" w:rsidRPr="00BF2705" w:rsidRDefault="00BF2705" w:rsidP="00BF2705">
            <w:pPr>
              <w:jc w:val="both"/>
              <w:rPr>
                <w:sz w:val="20"/>
                <w:szCs w:val="20"/>
              </w:rPr>
            </w:pPr>
            <w:r w:rsidRPr="00BF2705">
              <w:rPr>
                <w:sz w:val="20"/>
                <w:szCs w:val="20"/>
              </w:rPr>
              <w:t>2022</w:t>
            </w:r>
          </w:p>
        </w:tc>
        <w:tc>
          <w:tcPr>
            <w:tcW w:w="992" w:type="dxa"/>
            <w:hideMark/>
          </w:tcPr>
          <w:p w:rsidR="00BF2705" w:rsidRPr="00BF2705" w:rsidRDefault="00BF2705" w:rsidP="00BF2705">
            <w:pPr>
              <w:jc w:val="both"/>
              <w:rPr>
                <w:sz w:val="20"/>
                <w:szCs w:val="20"/>
              </w:rPr>
            </w:pPr>
            <w:r w:rsidRPr="00BF2705">
              <w:rPr>
                <w:sz w:val="20"/>
                <w:szCs w:val="20"/>
              </w:rPr>
              <w:t>2%+6k Euribor</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noWrap/>
            <w:hideMark/>
          </w:tcPr>
          <w:p w:rsidR="00BF2705" w:rsidRPr="00BF2705" w:rsidRDefault="00BF2705" w:rsidP="00BF2705">
            <w:pPr>
              <w:jc w:val="both"/>
              <w:rPr>
                <w:sz w:val="20"/>
                <w:szCs w:val="20"/>
              </w:rPr>
            </w:pPr>
            <w:r w:rsidRPr="00BF2705">
              <w:rPr>
                <w:sz w:val="20"/>
                <w:szCs w:val="20"/>
              </w:rPr>
              <w:t>185 058</w:t>
            </w:r>
          </w:p>
        </w:tc>
        <w:tc>
          <w:tcPr>
            <w:tcW w:w="992" w:type="dxa"/>
            <w:noWrap/>
            <w:hideMark/>
          </w:tcPr>
          <w:p w:rsidR="00BF2705" w:rsidRPr="00BF2705" w:rsidRDefault="00BF2705" w:rsidP="00BF2705">
            <w:pPr>
              <w:jc w:val="both"/>
              <w:rPr>
                <w:sz w:val="20"/>
                <w:szCs w:val="20"/>
              </w:rPr>
            </w:pPr>
            <w:r w:rsidRPr="00BF2705">
              <w:rPr>
                <w:sz w:val="20"/>
                <w:szCs w:val="20"/>
              </w:rPr>
              <w:t>221 389</w:t>
            </w:r>
          </w:p>
        </w:tc>
        <w:tc>
          <w:tcPr>
            <w:tcW w:w="1134" w:type="dxa"/>
            <w:noWrap/>
            <w:hideMark/>
          </w:tcPr>
          <w:p w:rsidR="00BF2705" w:rsidRPr="00BF2705" w:rsidRDefault="00BF2705" w:rsidP="00BF2705">
            <w:pPr>
              <w:jc w:val="both"/>
              <w:rPr>
                <w:sz w:val="20"/>
                <w:szCs w:val="20"/>
              </w:rPr>
            </w:pPr>
            <w:r w:rsidRPr="00BF2705">
              <w:rPr>
                <w:sz w:val="20"/>
                <w:szCs w:val="20"/>
              </w:rPr>
              <w:t>-3 670</w:t>
            </w:r>
          </w:p>
        </w:tc>
        <w:tc>
          <w:tcPr>
            <w:tcW w:w="992" w:type="dxa"/>
            <w:noWrap/>
            <w:hideMark/>
          </w:tcPr>
          <w:p w:rsidR="00BF2705" w:rsidRPr="00BF2705" w:rsidRDefault="00BF2705" w:rsidP="00BF2705">
            <w:pPr>
              <w:jc w:val="both"/>
              <w:rPr>
                <w:sz w:val="20"/>
                <w:szCs w:val="20"/>
              </w:rPr>
            </w:pPr>
            <w:r w:rsidRPr="00BF2705">
              <w:rPr>
                <w:sz w:val="20"/>
                <w:szCs w:val="20"/>
              </w:rPr>
              <w:t>-4 680</w:t>
            </w:r>
          </w:p>
        </w:tc>
      </w:tr>
      <w:tr w:rsidR="00BF2705" w:rsidRPr="00BF2705" w:rsidTr="001E30AA">
        <w:trPr>
          <w:trHeight w:val="513"/>
        </w:trPr>
        <w:tc>
          <w:tcPr>
            <w:tcW w:w="1980" w:type="dxa"/>
            <w:hideMark/>
          </w:tcPr>
          <w:p w:rsidR="00BF2705" w:rsidRPr="00BF2705" w:rsidRDefault="00BF2705">
            <w:pPr>
              <w:jc w:val="both"/>
              <w:rPr>
                <w:sz w:val="20"/>
                <w:szCs w:val="20"/>
              </w:rPr>
            </w:pPr>
            <w:r w:rsidRPr="00BF2705">
              <w:rPr>
                <w:sz w:val="20"/>
                <w:szCs w:val="20"/>
              </w:rPr>
              <w:t>AS Swedbank</w:t>
            </w:r>
          </w:p>
        </w:tc>
        <w:tc>
          <w:tcPr>
            <w:tcW w:w="1134" w:type="dxa"/>
            <w:hideMark/>
          </w:tcPr>
          <w:p w:rsidR="00BF2705" w:rsidRPr="00BF2705" w:rsidRDefault="00BF2705" w:rsidP="00BF2705">
            <w:pPr>
              <w:jc w:val="both"/>
              <w:rPr>
                <w:sz w:val="20"/>
                <w:szCs w:val="20"/>
              </w:rPr>
            </w:pPr>
            <w:r w:rsidRPr="00BF2705">
              <w:rPr>
                <w:sz w:val="20"/>
                <w:szCs w:val="20"/>
              </w:rPr>
              <w:t>2020</w:t>
            </w:r>
          </w:p>
        </w:tc>
        <w:tc>
          <w:tcPr>
            <w:tcW w:w="992" w:type="dxa"/>
            <w:hideMark/>
          </w:tcPr>
          <w:p w:rsidR="00BF2705" w:rsidRPr="00BF2705" w:rsidRDefault="00BF2705" w:rsidP="00BF2705">
            <w:pPr>
              <w:jc w:val="both"/>
              <w:rPr>
                <w:sz w:val="20"/>
                <w:szCs w:val="20"/>
              </w:rPr>
            </w:pPr>
            <w:r w:rsidRPr="00BF2705">
              <w:rPr>
                <w:sz w:val="20"/>
                <w:szCs w:val="20"/>
              </w:rPr>
              <w:t>2%+6k Euribor</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noWrap/>
            <w:hideMark/>
          </w:tcPr>
          <w:p w:rsidR="00BF2705" w:rsidRPr="00BF2705" w:rsidRDefault="00BF2705" w:rsidP="00BF2705">
            <w:pPr>
              <w:jc w:val="both"/>
              <w:rPr>
                <w:sz w:val="20"/>
                <w:szCs w:val="20"/>
              </w:rPr>
            </w:pPr>
            <w:r w:rsidRPr="00BF2705">
              <w:rPr>
                <w:sz w:val="20"/>
                <w:szCs w:val="20"/>
              </w:rPr>
              <w:t>29 427</w:t>
            </w:r>
          </w:p>
        </w:tc>
        <w:tc>
          <w:tcPr>
            <w:tcW w:w="992" w:type="dxa"/>
            <w:noWrap/>
            <w:hideMark/>
          </w:tcPr>
          <w:p w:rsidR="00BF2705" w:rsidRPr="00BF2705" w:rsidRDefault="00BF2705" w:rsidP="00BF2705">
            <w:pPr>
              <w:jc w:val="both"/>
              <w:rPr>
                <w:sz w:val="20"/>
                <w:szCs w:val="20"/>
              </w:rPr>
            </w:pPr>
            <w:r w:rsidRPr="00BF2705">
              <w:rPr>
                <w:sz w:val="20"/>
                <w:szCs w:val="20"/>
              </w:rPr>
              <w:t>32 893</w:t>
            </w:r>
          </w:p>
        </w:tc>
        <w:tc>
          <w:tcPr>
            <w:tcW w:w="1134" w:type="dxa"/>
            <w:noWrap/>
            <w:hideMark/>
          </w:tcPr>
          <w:p w:rsidR="00BF2705" w:rsidRPr="00BF2705" w:rsidRDefault="00BF2705" w:rsidP="00BF2705">
            <w:pPr>
              <w:jc w:val="both"/>
              <w:rPr>
                <w:sz w:val="20"/>
                <w:szCs w:val="20"/>
              </w:rPr>
            </w:pPr>
            <w:r w:rsidRPr="00BF2705">
              <w:rPr>
                <w:sz w:val="20"/>
                <w:szCs w:val="20"/>
              </w:rPr>
              <w:t>-635</w:t>
            </w:r>
          </w:p>
        </w:tc>
        <w:tc>
          <w:tcPr>
            <w:tcW w:w="992" w:type="dxa"/>
            <w:noWrap/>
            <w:hideMark/>
          </w:tcPr>
          <w:p w:rsidR="00BF2705" w:rsidRPr="00BF2705" w:rsidRDefault="00BF2705" w:rsidP="00BF2705">
            <w:pPr>
              <w:jc w:val="both"/>
              <w:rPr>
                <w:sz w:val="20"/>
                <w:szCs w:val="20"/>
              </w:rPr>
            </w:pPr>
            <w:r w:rsidRPr="00BF2705">
              <w:rPr>
                <w:sz w:val="20"/>
                <w:szCs w:val="20"/>
              </w:rPr>
              <w:t>-709</w:t>
            </w:r>
          </w:p>
        </w:tc>
      </w:tr>
      <w:tr w:rsidR="00BF2705" w:rsidRPr="00BF2705" w:rsidTr="001E30AA">
        <w:trPr>
          <w:trHeight w:val="513"/>
        </w:trPr>
        <w:tc>
          <w:tcPr>
            <w:tcW w:w="1980" w:type="dxa"/>
            <w:hideMark/>
          </w:tcPr>
          <w:p w:rsidR="00BF2705" w:rsidRPr="00BF2705" w:rsidRDefault="00BF2705">
            <w:pPr>
              <w:jc w:val="both"/>
              <w:rPr>
                <w:sz w:val="20"/>
                <w:szCs w:val="20"/>
              </w:rPr>
            </w:pPr>
            <w:r w:rsidRPr="00BF2705">
              <w:rPr>
                <w:sz w:val="20"/>
                <w:szCs w:val="20"/>
              </w:rPr>
              <w:t>AS Swedbank</w:t>
            </w:r>
          </w:p>
        </w:tc>
        <w:tc>
          <w:tcPr>
            <w:tcW w:w="1134" w:type="dxa"/>
            <w:hideMark/>
          </w:tcPr>
          <w:p w:rsidR="00BF2705" w:rsidRPr="00BF2705" w:rsidRDefault="00BF2705" w:rsidP="00BF2705">
            <w:pPr>
              <w:jc w:val="both"/>
              <w:rPr>
                <w:sz w:val="20"/>
                <w:szCs w:val="20"/>
              </w:rPr>
            </w:pPr>
            <w:r w:rsidRPr="00BF2705">
              <w:rPr>
                <w:sz w:val="20"/>
                <w:szCs w:val="20"/>
              </w:rPr>
              <w:t>2021</w:t>
            </w:r>
          </w:p>
        </w:tc>
        <w:tc>
          <w:tcPr>
            <w:tcW w:w="992" w:type="dxa"/>
            <w:hideMark/>
          </w:tcPr>
          <w:p w:rsidR="00BF2705" w:rsidRPr="00BF2705" w:rsidRDefault="00BF2705" w:rsidP="00BF2705">
            <w:pPr>
              <w:jc w:val="both"/>
              <w:rPr>
                <w:sz w:val="20"/>
                <w:szCs w:val="20"/>
              </w:rPr>
            </w:pPr>
            <w:r w:rsidRPr="00BF2705">
              <w:rPr>
                <w:sz w:val="20"/>
                <w:szCs w:val="20"/>
              </w:rPr>
              <w:t>1,8%+6k Euribor</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noWrap/>
            <w:hideMark/>
          </w:tcPr>
          <w:p w:rsidR="00BF2705" w:rsidRPr="00BF2705" w:rsidRDefault="00BF2705" w:rsidP="00BF2705">
            <w:pPr>
              <w:jc w:val="both"/>
              <w:rPr>
                <w:sz w:val="20"/>
                <w:szCs w:val="20"/>
              </w:rPr>
            </w:pPr>
            <w:r w:rsidRPr="00BF2705">
              <w:rPr>
                <w:sz w:val="20"/>
                <w:szCs w:val="20"/>
              </w:rPr>
              <w:t>13 503</w:t>
            </w:r>
          </w:p>
        </w:tc>
        <w:tc>
          <w:tcPr>
            <w:tcW w:w="992" w:type="dxa"/>
            <w:noWrap/>
            <w:hideMark/>
          </w:tcPr>
          <w:p w:rsidR="00BF2705" w:rsidRPr="00BF2705" w:rsidRDefault="00BF2705" w:rsidP="00BF2705">
            <w:pPr>
              <w:jc w:val="both"/>
              <w:rPr>
                <w:sz w:val="20"/>
                <w:szCs w:val="20"/>
              </w:rPr>
            </w:pPr>
            <w:r w:rsidRPr="00BF2705">
              <w:rPr>
                <w:sz w:val="20"/>
                <w:szCs w:val="20"/>
              </w:rPr>
              <w:t>14 885</w:t>
            </w:r>
          </w:p>
        </w:tc>
        <w:tc>
          <w:tcPr>
            <w:tcW w:w="1134" w:type="dxa"/>
            <w:noWrap/>
            <w:hideMark/>
          </w:tcPr>
          <w:p w:rsidR="00BF2705" w:rsidRPr="00BF2705" w:rsidRDefault="00BF2705" w:rsidP="00BF2705">
            <w:pPr>
              <w:jc w:val="both"/>
              <w:rPr>
                <w:sz w:val="20"/>
                <w:szCs w:val="20"/>
              </w:rPr>
            </w:pPr>
            <w:r w:rsidRPr="00BF2705">
              <w:rPr>
                <w:sz w:val="20"/>
                <w:szCs w:val="20"/>
              </w:rPr>
              <w:t>-260</w:t>
            </w:r>
          </w:p>
        </w:tc>
        <w:tc>
          <w:tcPr>
            <w:tcW w:w="992" w:type="dxa"/>
            <w:noWrap/>
            <w:hideMark/>
          </w:tcPr>
          <w:p w:rsidR="00BF2705" w:rsidRPr="00BF2705" w:rsidRDefault="00BF2705" w:rsidP="00BF2705">
            <w:pPr>
              <w:jc w:val="both"/>
              <w:rPr>
                <w:sz w:val="20"/>
                <w:szCs w:val="20"/>
              </w:rPr>
            </w:pPr>
            <w:r w:rsidRPr="00BF2705">
              <w:rPr>
                <w:sz w:val="20"/>
                <w:szCs w:val="20"/>
              </w:rPr>
              <w:t>-22</w:t>
            </w:r>
          </w:p>
        </w:tc>
      </w:tr>
      <w:tr w:rsidR="00BF2705" w:rsidRPr="00BF2705" w:rsidTr="001E30AA">
        <w:trPr>
          <w:trHeight w:val="769"/>
        </w:trPr>
        <w:tc>
          <w:tcPr>
            <w:tcW w:w="1980" w:type="dxa"/>
            <w:hideMark/>
          </w:tcPr>
          <w:p w:rsidR="00BF2705" w:rsidRPr="00BF2705" w:rsidRDefault="00BF2705">
            <w:pPr>
              <w:jc w:val="both"/>
              <w:rPr>
                <w:sz w:val="20"/>
                <w:szCs w:val="20"/>
              </w:rPr>
            </w:pPr>
            <w:r w:rsidRPr="00BF2705">
              <w:rPr>
                <w:sz w:val="20"/>
                <w:szCs w:val="20"/>
              </w:rPr>
              <w:t>Stokker Finance OÜ</w:t>
            </w:r>
          </w:p>
        </w:tc>
        <w:tc>
          <w:tcPr>
            <w:tcW w:w="1134" w:type="dxa"/>
            <w:hideMark/>
          </w:tcPr>
          <w:p w:rsidR="00BF2705" w:rsidRPr="00BF2705" w:rsidRDefault="00BF2705" w:rsidP="00BF2705">
            <w:pPr>
              <w:jc w:val="both"/>
              <w:rPr>
                <w:sz w:val="20"/>
                <w:szCs w:val="20"/>
              </w:rPr>
            </w:pPr>
            <w:r w:rsidRPr="00BF2705">
              <w:rPr>
                <w:sz w:val="20"/>
                <w:szCs w:val="20"/>
              </w:rPr>
              <w:t>2016</w:t>
            </w:r>
          </w:p>
        </w:tc>
        <w:tc>
          <w:tcPr>
            <w:tcW w:w="992" w:type="dxa"/>
            <w:hideMark/>
          </w:tcPr>
          <w:p w:rsidR="00BF2705" w:rsidRPr="00BF2705" w:rsidRDefault="00BF2705" w:rsidP="00BF2705">
            <w:pPr>
              <w:jc w:val="both"/>
              <w:rPr>
                <w:sz w:val="20"/>
                <w:szCs w:val="20"/>
              </w:rPr>
            </w:pPr>
            <w:r w:rsidRPr="00BF2705">
              <w:rPr>
                <w:sz w:val="20"/>
                <w:szCs w:val="20"/>
              </w:rPr>
              <w:t>0</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noWrap/>
            <w:hideMark/>
          </w:tcPr>
          <w:p w:rsidR="00BF2705" w:rsidRPr="00BF2705" w:rsidRDefault="00BF2705" w:rsidP="00BF2705">
            <w:pPr>
              <w:jc w:val="both"/>
              <w:rPr>
                <w:sz w:val="20"/>
                <w:szCs w:val="20"/>
              </w:rPr>
            </w:pPr>
            <w:r w:rsidRPr="00BF2705">
              <w:rPr>
                <w:sz w:val="20"/>
                <w:szCs w:val="20"/>
              </w:rPr>
              <w:t>0</w:t>
            </w:r>
          </w:p>
        </w:tc>
        <w:tc>
          <w:tcPr>
            <w:tcW w:w="992" w:type="dxa"/>
            <w:noWrap/>
            <w:hideMark/>
          </w:tcPr>
          <w:p w:rsidR="00BF2705" w:rsidRPr="00BF2705" w:rsidRDefault="00BF2705" w:rsidP="00BF2705">
            <w:pPr>
              <w:jc w:val="both"/>
              <w:rPr>
                <w:sz w:val="20"/>
                <w:szCs w:val="20"/>
              </w:rPr>
            </w:pPr>
            <w:r w:rsidRPr="00BF2705">
              <w:rPr>
                <w:sz w:val="20"/>
                <w:szCs w:val="20"/>
              </w:rPr>
              <w:t>0</w:t>
            </w:r>
          </w:p>
        </w:tc>
        <w:tc>
          <w:tcPr>
            <w:tcW w:w="1134" w:type="dxa"/>
            <w:noWrap/>
            <w:hideMark/>
          </w:tcPr>
          <w:p w:rsidR="00BF2705" w:rsidRPr="00BF2705" w:rsidRDefault="00BF2705" w:rsidP="00BF2705">
            <w:pPr>
              <w:jc w:val="both"/>
              <w:rPr>
                <w:sz w:val="20"/>
                <w:szCs w:val="20"/>
              </w:rPr>
            </w:pPr>
            <w:r w:rsidRPr="00BF2705">
              <w:rPr>
                <w:sz w:val="20"/>
                <w:szCs w:val="20"/>
              </w:rPr>
              <w:t>0</w:t>
            </w:r>
          </w:p>
        </w:tc>
        <w:tc>
          <w:tcPr>
            <w:tcW w:w="992" w:type="dxa"/>
            <w:noWrap/>
            <w:hideMark/>
          </w:tcPr>
          <w:p w:rsidR="00BF2705" w:rsidRPr="00BF2705" w:rsidRDefault="00BF2705" w:rsidP="00BF2705">
            <w:pPr>
              <w:jc w:val="both"/>
              <w:rPr>
                <w:sz w:val="20"/>
                <w:szCs w:val="20"/>
              </w:rPr>
            </w:pPr>
            <w:r w:rsidRPr="00BF2705">
              <w:rPr>
                <w:sz w:val="20"/>
                <w:szCs w:val="20"/>
              </w:rPr>
              <w:t>-44</w:t>
            </w:r>
          </w:p>
        </w:tc>
      </w:tr>
      <w:tr w:rsidR="00BF2705" w:rsidRPr="00BF2705" w:rsidTr="001E30AA">
        <w:trPr>
          <w:trHeight w:val="1026"/>
        </w:trPr>
        <w:tc>
          <w:tcPr>
            <w:tcW w:w="1980" w:type="dxa"/>
            <w:hideMark/>
          </w:tcPr>
          <w:p w:rsidR="00BF2705" w:rsidRPr="00BF2705" w:rsidRDefault="00BF2705">
            <w:pPr>
              <w:jc w:val="both"/>
              <w:rPr>
                <w:sz w:val="20"/>
                <w:szCs w:val="20"/>
              </w:rPr>
            </w:pPr>
            <w:r w:rsidRPr="00BF2705">
              <w:rPr>
                <w:sz w:val="20"/>
                <w:szCs w:val="20"/>
              </w:rPr>
              <w:t>Keskkonnainvesteeringute Keskus SA</w:t>
            </w:r>
          </w:p>
        </w:tc>
        <w:tc>
          <w:tcPr>
            <w:tcW w:w="1134" w:type="dxa"/>
            <w:hideMark/>
          </w:tcPr>
          <w:p w:rsidR="00BF2705" w:rsidRPr="00BF2705" w:rsidRDefault="00BF2705" w:rsidP="00BF2705">
            <w:pPr>
              <w:jc w:val="both"/>
              <w:rPr>
                <w:sz w:val="20"/>
                <w:szCs w:val="20"/>
              </w:rPr>
            </w:pPr>
            <w:r w:rsidRPr="00BF2705">
              <w:rPr>
                <w:sz w:val="20"/>
                <w:szCs w:val="20"/>
              </w:rPr>
              <w:t>2032</w:t>
            </w:r>
          </w:p>
        </w:tc>
        <w:tc>
          <w:tcPr>
            <w:tcW w:w="992" w:type="dxa"/>
            <w:hideMark/>
          </w:tcPr>
          <w:p w:rsidR="00BF2705" w:rsidRPr="00BF2705" w:rsidRDefault="00BF2705" w:rsidP="00BF2705">
            <w:pPr>
              <w:jc w:val="both"/>
              <w:rPr>
                <w:sz w:val="20"/>
                <w:szCs w:val="20"/>
              </w:rPr>
            </w:pPr>
            <w:r w:rsidRPr="00BF2705">
              <w:rPr>
                <w:sz w:val="20"/>
                <w:szCs w:val="20"/>
              </w:rPr>
              <w:t>1,25%+6k Euribor</w:t>
            </w:r>
          </w:p>
        </w:tc>
        <w:tc>
          <w:tcPr>
            <w:tcW w:w="989" w:type="dxa"/>
            <w:hideMark/>
          </w:tcPr>
          <w:p w:rsidR="00BF2705" w:rsidRPr="00BF2705" w:rsidRDefault="00BF2705" w:rsidP="00BF2705">
            <w:pPr>
              <w:jc w:val="both"/>
              <w:rPr>
                <w:sz w:val="20"/>
                <w:szCs w:val="20"/>
              </w:rPr>
            </w:pPr>
            <w:r w:rsidRPr="00BF2705">
              <w:rPr>
                <w:sz w:val="20"/>
                <w:szCs w:val="20"/>
              </w:rPr>
              <w:t>EUR</w:t>
            </w:r>
          </w:p>
        </w:tc>
        <w:tc>
          <w:tcPr>
            <w:tcW w:w="996" w:type="dxa"/>
            <w:noWrap/>
            <w:hideMark/>
          </w:tcPr>
          <w:p w:rsidR="00BF2705" w:rsidRPr="00BF2705" w:rsidRDefault="00BF2705" w:rsidP="00BF2705">
            <w:pPr>
              <w:jc w:val="both"/>
              <w:rPr>
                <w:sz w:val="20"/>
                <w:szCs w:val="20"/>
              </w:rPr>
            </w:pPr>
            <w:r w:rsidRPr="00BF2705">
              <w:rPr>
                <w:sz w:val="20"/>
                <w:szCs w:val="20"/>
              </w:rPr>
              <w:t>724 657</w:t>
            </w:r>
          </w:p>
        </w:tc>
        <w:tc>
          <w:tcPr>
            <w:tcW w:w="992" w:type="dxa"/>
            <w:noWrap/>
            <w:hideMark/>
          </w:tcPr>
          <w:p w:rsidR="00BF2705" w:rsidRPr="00BF2705" w:rsidRDefault="00BF2705" w:rsidP="00BF2705">
            <w:pPr>
              <w:jc w:val="both"/>
              <w:rPr>
                <w:sz w:val="20"/>
                <w:szCs w:val="20"/>
              </w:rPr>
            </w:pPr>
            <w:r w:rsidRPr="00BF2705">
              <w:rPr>
                <w:sz w:val="20"/>
                <w:szCs w:val="20"/>
              </w:rPr>
              <w:t>772 967</w:t>
            </w:r>
          </w:p>
        </w:tc>
        <w:tc>
          <w:tcPr>
            <w:tcW w:w="1134" w:type="dxa"/>
            <w:noWrap/>
            <w:hideMark/>
          </w:tcPr>
          <w:p w:rsidR="00BF2705" w:rsidRPr="00BF2705" w:rsidRDefault="00BF2705" w:rsidP="00BF2705">
            <w:pPr>
              <w:jc w:val="both"/>
              <w:rPr>
                <w:sz w:val="20"/>
                <w:szCs w:val="20"/>
              </w:rPr>
            </w:pPr>
            <w:r w:rsidRPr="00BF2705">
              <w:rPr>
                <w:sz w:val="20"/>
                <w:szCs w:val="20"/>
              </w:rPr>
              <w:t>-7 609</w:t>
            </w:r>
          </w:p>
        </w:tc>
        <w:tc>
          <w:tcPr>
            <w:tcW w:w="992" w:type="dxa"/>
            <w:noWrap/>
            <w:hideMark/>
          </w:tcPr>
          <w:p w:rsidR="00BF2705" w:rsidRPr="00BF2705" w:rsidRDefault="00BF2705" w:rsidP="00BF2705">
            <w:pPr>
              <w:jc w:val="both"/>
              <w:rPr>
                <w:sz w:val="20"/>
                <w:szCs w:val="20"/>
              </w:rPr>
            </w:pPr>
            <w:r w:rsidRPr="00BF2705">
              <w:rPr>
                <w:sz w:val="20"/>
                <w:szCs w:val="20"/>
              </w:rPr>
              <w:t>-8 834</w:t>
            </w:r>
          </w:p>
        </w:tc>
      </w:tr>
      <w:tr w:rsidR="00BF2705" w:rsidRPr="00BF2705" w:rsidTr="001E30AA">
        <w:trPr>
          <w:trHeight w:val="256"/>
        </w:trPr>
        <w:tc>
          <w:tcPr>
            <w:tcW w:w="1980" w:type="dxa"/>
            <w:hideMark/>
          </w:tcPr>
          <w:p w:rsidR="00BF2705" w:rsidRPr="00BF2705" w:rsidRDefault="00BF2705">
            <w:pPr>
              <w:jc w:val="both"/>
              <w:rPr>
                <w:b/>
                <w:bCs/>
                <w:sz w:val="20"/>
                <w:szCs w:val="20"/>
              </w:rPr>
            </w:pPr>
            <w:r w:rsidRPr="00BF2705">
              <w:rPr>
                <w:b/>
                <w:bCs/>
                <w:sz w:val="20"/>
                <w:szCs w:val="20"/>
              </w:rPr>
              <w:t>KOKKU</w:t>
            </w:r>
          </w:p>
        </w:tc>
        <w:tc>
          <w:tcPr>
            <w:tcW w:w="1134" w:type="dxa"/>
            <w:noWrap/>
            <w:hideMark/>
          </w:tcPr>
          <w:p w:rsidR="00BF2705" w:rsidRPr="00BF2705" w:rsidRDefault="00BF2705" w:rsidP="00BF2705">
            <w:pPr>
              <w:jc w:val="both"/>
              <w:rPr>
                <w:b/>
                <w:bCs/>
                <w:sz w:val="20"/>
                <w:szCs w:val="20"/>
              </w:rPr>
            </w:pPr>
            <w:r w:rsidRPr="00BF2705">
              <w:rPr>
                <w:b/>
                <w:bCs/>
                <w:sz w:val="20"/>
                <w:szCs w:val="20"/>
              </w:rPr>
              <w:t> </w:t>
            </w:r>
          </w:p>
        </w:tc>
        <w:tc>
          <w:tcPr>
            <w:tcW w:w="992" w:type="dxa"/>
            <w:noWrap/>
            <w:hideMark/>
          </w:tcPr>
          <w:p w:rsidR="00BF2705" w:rsidRPr="00BF2705" w:rsidRDefault="00BF2705" w:rsidP="00BF2705">
            <w:pPr>
              <w:jc w:val="both"/>
              <w:rPr>
                <w:b/>
                <w:bCs/>
                <w:sz w:val="20"/>
                <w:szCs w:val="20"/>
              </w:rPr>
            </w:pPr>
            <w:r w:rsidRPr="00BF2705">
              <w:rPr>
                <w:b/>
                <w:bCs/>
                <w:sz w:val="20"/>
                <w:szCs w:val="20"/>
              </w:rPr>
              <w:t> </w:t>
            </w:r>
          </w:p>
        </w:tc>
        <w:tc>
          <w:tcPr>
            <w:tcW w:w="989" w:type="dxa"/>
            <w:noWrap/>
            <w:hideMark/>
          </w:tcPr>
          <w:p w:rsidR="00BF2705" w:rsidRPr="00BF2705" w:rsidRDefault="00BF2705" w:rsidP="00BF2705">
            <w:pPr>
              <w:jc w:val="both"/>
              <w:rPr>
                <w:b/>
                <w:bCs/>
                <w:sz w:val="20"/>
                <w:szCs w:val="20"/>
              </w:rPr>
            </w:pPr>
            <w:r w:rsidRPr="00BF2705">
              <w:rPr>
                <w:b/>
                <w:bCs/>
                <w:sz w:val="20"/>
                <w:szCs w:val="20"/>
              </w:rPr>
              <w:t> </w:t>
            </w:r>
          </w:p>
        </w:tc>
        <w:tc>
          <w:tcPr>
            <w:tcW w:w="996" w:type="dxa"/>
            <w:noWrap/>
            <w:hideMark/>
          </w:tcPr>
          <w:p w:rsidR="00BF2705" w:rsidRPr="00BF2705" w:rsidRDefault="00BF2705" w:rsidP="00BF2705">
            <w:pPr>
              <w:jc w:val="both"/>
              <w:rPr>
                <w:b/>
                <w:bCs/>
                <w:sz w:val="20"/>
                <w:szCs w:val="20"/>
              </w:rPr>
            </w:pPr>
            <w:r w:rsidRPr="00BF2705">
              <w:rPr>
                <w:b/>
                <w:bCs/>
                <w:sz w:val="20"/>
                <w:szCs w:val="20"/>
              </w:rPr>
              <w:t>4 614 763</w:t>
            </w:r>
          </w:p>
        </w:tc>
        <w:tc>
          <w:tcPr>
            <w:tcW w:w="992" w:type="dxa"/>
            <w:noWrap/>
            <w:hideMark/>
          </w:tcPr>
          <w:p w:rsidR="00BF2705" w:rsidRPr="00BF2705" w:rsidRDefault="00BF2705" w:rsidP="00BF2705">
            <w:pPr>
              <w:jc w:val="both"/>
              <w:rPr>
                <w:b/>
                <w:bCs/>
                <w:sz w:val="20"/>
                <w:szCs w:val="20"/>
              </w:rPr>
            </w:pPr>
            <w:r w:rsidRPr="00BF2705">
              <w:rPr>
                <w:b/>
                <w:bCs/>
                <w:sz w:val="20"/>
                <w:szCs w:val="20"/>
              </w:rPr>
              <w:t>4 595 856</w:t>
            </w:r>
          </w:p>
        </w:tc>
        <w:tc>
          <w:tcPr>
            <w:tcW w:w="1134" w:type="dxa"/>
            <w:noWrap/>
            <w:hideMark/>
          </w:tcPr>
          <w:p w:rsidR="00BF2705" w:rsidRPr="00BF2705" w:rsidRDefault="00BF2705" w:rsidP="00BF2705">
            <w:pPr>
              <w:jc w:val="both"/>
              <w:rPr>
                <w:b/>
                <w:bCs/>
                <w:sz w:val="20"/>
                <w:szCs w:val="20"/>
              </w:rPr>
            </w:pPr>
            <w:r w:rsidRPr="00BF2705">
              <w:rPr>
                <w:b/>
                <w:bCs/>
                <w:sz w:val="20"/>
                <w:szCs w:val="20"/>
              </w:rPr>
              <w:t>-42 044</w:t>
            </w:r>
          </w:p>
        </w:tc>
        <w:tc>
          <w:tcPr>
            <w:tcW w:w="992" w:type="dxa"/>
            <w:noWrap/>
            <w:hideMark/>
          </w:tcPr>
          <w:p w:rsidR="00BF2705" w:rsidRPr="00BF2705" w:rsidRDefault="00BF2705" w:rsidP="00BF2705">
            <w:pPr>
              <w:jc w:val="both"/>
              <w:rPr>
                <w:b/>
                <w:bCs/>
                <w:sz w:val="20"/>
                <w:szCs w:val="20"/>
              </w:rPr>
            </w:pPr>
            <w:r w:rsidRPr="00BF2705">
              <w:rPr>
                <w:b/>
                <w:bCs/>
                <w:sz w:val="20"/>
                <w:szCs w:val="20"/>
              </w:rPr>
              <w:t>-52 165</w:t>
            </w:r>
          </w:p>
        </w:tc>
      </w:tr>
    </w:tbl>
    <w:p w:rsidR="000E2937" w:rsidRDefault="000E2937" w:rsidP="00F54C93"/>
    <w:p w:rsidR="000E2937" w:rsidRDefault="000E2937" w:rsidP="00F54C93"/>
    <w:tbl>
      <w:tblPr>
        <w:tblW w:w="9214" w:type="dxa"/>
        <w:tblInd w:w="-5" w:type="dxa"/>
        <w:tblCellMar>
          <w:left w:w="70" w:type="dxa"/>
          <w:right w:w="70" w:type="dxa"/>
        </w:tblCellMar>
        <w:tblLook w:val="00A0" w:firstRow="1" w:lastRow="0" w:firstColumn="1" w:lastColumn="0" w:noHBand="0" w:noVBand="0"/>
      </w:tblPr>
      <w:tblGrid>
        <w:gridCol w:w="5103"/>
        <w:gridCol w:w="1985"/>
        <w:gridCol w:w="2126"/>
      </w:tblGrid>
      <w:tr w:rsidR="004E7D7E" w:rsidRPr="004F31DA" w:rsidTr="000E3752">
        <w:trPr>
          <w:trHeight w:val="255"/>
        </w:trPr>
        <w:tc>
          <w:tcPr>
            <w:tcW w:w="9214" w:type="dxa"/>
            <w:gridSpan w:val="3"/>
            <w:tcBorders>
              <w:top w:val="single" w:sz="4" w:space="0" w:color="auto"/>
              <w:left w:val="single" w:sz="4" w:space="0" w:color="auto"/>
              <w:bottom w:val="single" w:sz="4" w:space="0" w:color="auto"/>
              <w:right w:val="single" w:sz="4" w:space="0" w:color="000000"/>
            </w:tcBorders>
            <w:noWrap/>
            <w:vAlign w:val="bottom"/>
          </w:tcPr>
          <w:p w:rsidR="004E7D7E" w:rsidRPr="00187164" w:rsidRDefault="004E7D7E" w:rsidP="004F31DA">
            <w:pPr>
              <w:rPr>
                <w:rFonts w:ascii="Arial" w:hAnsi="Arial" w:cs="Arial"/>
                <w:b/>
                <w:sz w:val="20"/>
                <w:szCs w:val="20"/>
                <w:lang w:val="et-EE" w:eastAsia="et-EE"/>
              </w:rPr>
            </w:pPr>
            <w:r w:rsidRPr="00187164">
              <w:rPr>
                <w:rFonts w:ascii="Arial" w:hAnsi="Arial" w:cs="Arial"/>
                <w:b/>
                <w:sz w:val="20"/>
                <w:szCs w:val="20"/>
                <w:lang w:val="et-EE" w:eastAsia="et-EE"/>
              </w:rPr>
              <w:t>Tagatiseks panditud varade bilansiline (jääk)maksumus</w:t>
            </w:r>
          </w:p>
        </w:tc>
      </w:tr>
      <w:tr w:rsidR="00BF2705" w:rsidRPr="004F31DA" w:rsidTr="000E3752">
        <w:trPr>
          <w:trHeight w:val="255"/>
        </w:trPr>
        <w:tc>
          <w:tcPr>
            <w:tcW w:w="5103" w:type="dxa"/>
            <w:tcBorders>
              <w:top w:val="nil"/>
              <w:left w:val="single" w:sz="4" w:space="0" w:color="auto"/>
              <w:bottom w:val="single" w:sz="4" w:space="0" w:color="auto"/>
              <w:right w:val="single" w:sz="4" w:space="0" w:color="auto"/>
            </w:tcBorders>
            <w:noWrap/>
            <w:vAlign w:val="bottom"/>
          </w:tcPr>
          <w:p w:rsidR="00BF2705" w:rsidRPr="00187164" w:rsidRDefault="00BF2705" w:rsidP="00BF2705">
            <w:pPr>
              <w:rPr>
                <w:rFonts w:ascii="Arial" w:hAnsi="Arial" w:cs="Arial"/>
                <w:sz w:val="20"/>
                <w:szCs w:val="20"/>
                <w:lang w:val="et-EE" w:eastAsia="et-EE"/>
              </w:rPr>
            </w:pPr>
            <w:r w:rsidRPr="00187164">
              <w:rPr>
                <w:rFonts w:ascii="Arial" w:hAnsi="Arial" w:cs="Arial"/>
                <w:sz w:val="20"/>
                <w:szCs w:val="20"/>
                <w:lang w:val="et-EE" w:eastAsia="et-EE"/>
              </w:rPr>
              <w:t> </w:t>
            </w:r>
          </w:p>
        </w:tc>
        <w:tc>
          <w:tcPr>
            <w:tcW w:w="1985" w:type="dxa"/>
            <w:tcBorders>
              <w:top w:val="nil"/>
              <w:left w:val="nil"/>
              <w:bottom w:val="single" w:sz="4" w:space="0" w:color="auto"/>
              <w:right w:val="single" w:sz="4" w:space="0" w:color="auto"/>
            </w:tcBorders>
            <w:noWrap/>
            <w:vAlign w:val="bottom"/>
          </w:tcPr>
          <w:p w:rsidR="00BF2705" w:rsidRPr="00187164" w:rsidRDefault="00BF2705" w:rsidP="00BF2705">
            <w:pPr>
              <w:jc w:val="right"/>
              <w:rPr>
                <w:rFonts w:ascii="Arial" w:hAnsi="Arial" w:cs="Arial"/>
                <w:b/>
                <w:sz w:val="20"/>
                <w:szCs w:val="20"/>
                <w:lang w:val="et-EE" w:eastAsia="et-EE"/>
              </w:rPr>
            </w:pPr>
            <w:r w:rsidRPr="00187164">
              <w:rPr>
                <w:rFonts w:ascii="Arial" w:hAnsi="Arial" w:cs="Arial"/>
                <w:b/>
                <w:sz w:val="20"/>
                <w:szCs w:val="20"/>
                <w:lang w:val="et-EE" w:eastAsia="et-EE"/>
              </w:rPr>
              <w:t>31.12.201</w:t>
            </w:r>
            <w:r>
              <w:rPr>
                <w:rFonts w:ascii="Arial" w:hAnsi="Arial" w:cs="Arial"/>
                <w:b/>
                <w:sz w:val="20"/>
                <w:szCs w:val="20"/>
                <w:lang w:val="et-EE" w:eastAsia="et-EE"/>
              </w:rPr>
              <w:t>7</w:t>
            </w:r>
          </w:p>
        </w:tc>
        <w:tc>
          <w:tcPr>
            <w:tcW w:w="2126" w:type="dxa"/>
            <w:tcBorders>
              <w:top w:val="nil"/>
              <w:left w:val="nil"/>
              <w:bottom w:val="single" w:sz="4" w:space="0" w:color="auto"/>
              <w:right w:val="single" w:sz="4" w:space="0" w:color="auto"/>
            </w:tcBorders>
            <w:noWrap/>
            <w:vAlign w:val="bottom"/>
          </w:tcPr>
          <w:p w:rsidR="00BF2705" w:rsidRPr="00187164" w:rsidRDefault="00BF2705" w:rsidP="00BF2705">
            <w:pPr>
              <w:jc w:val="right"/>
              <w:rPr>
                <w:rFonts w:ascii="Arial" w:hAnsi="Arial" w:cs="Arial"/>
                <w:b/>
                <w:sz w:val="20"/>
                <w:szCs w:val="20"/>
                <w:lang w:val="et-EE" w:eastAsia="et-EE"/>
              </w:rPr>
            </w:pPr>
            <w:r w:rsidRPr="00187164">
              <w:rPr>
                <w:rFonts w:ascii="Arial" w:hAnsi="Arial" w:cs="Arial"/>
                <w:b/>
                <w:sz w:val="20"/>
                <w:szCs w:val="20"/>
                <w:lang w:val="et-EE" w:eastAsia="et-EE"/>
              </w:rPr>
              <w:t>31.12.201</w:t>
            </w:r>
            <w:r>
              <w:rPr>
                <w:rFonts w:ascii="Arial" w:hAnsi="Arial" w:cs="Arial"/>
                <w:b/>
                <w:sz w:val="20"/>
                <w:szCs w:val="20"/>
                <w:lang w:val="et-EE" w:eastAsia="et-EE"/>
              </w:rPr>
              <w:t>6</w:t>
            </w:r>
          </w:p>
        </w:tc>
      </w:tr>
      <w:tr w:rsidR="00BF2705" w:rsidRPr="004F31DA" w:rsidTr="000E3752">
        <w:trPr>
          <w:trHeight w:val="255"/>
        </w:trPr>
        <w:tc>
          <w:tcPr>
            <w:tcW w:w="5103" w:type="dxa"/>
            <w:tcBorders>
              <w:top w:val="nil"/>
              <w:left w:val="single" w:sz="4" w:space="0" w:color="auto"/>
              <w:bottom w:val="single" w:sz="4" w:space="0" w:color="auto"/>
              <w:right w:val="single" w:sz="4" w:space="0" w:color="auto"/>
            </w:tcBorders>
            <w:noWrap/>
            <w:vAlign w:val="bottom"/>
          </w:tcPr>
          <w:p w:rsidR="00BF2705" w:rsidRPr="00187164" w:rsidRDefault="00BF2705" w:rsidP="00BF2705">
            <w:pPr>
              <w:rPr>
                <w:rFonts w:ascii="Arial" w:hAnsi="Arial" w:cs="Arial"/>
                <w:sz w:val="20"/>
                <w:szCs w:val="20"/>
                <w:lang w:val="et-EE" w:eastAsia="et-EE"/>
              </w:rPr>
            </w:pPr>
            <w:r w:rsidRPr="00187164">
              <w:rPr>
                <w:rFonts w:ascii="Arial" w:hAnsi="Arial" w:cs="Arial"/>
                <w:sz w:val="20"/>
                <w:szCs w:val="20"/>
                <w:lang w:val="et-EE" w:eastAsia="et-EE"/>
              </w:rPr>
              <w:t>Maa</w:t>
            </w:r>
          </w:p>
        </w:tc>
        <w:tc>
          <w:tcPr>
            <w:tcW w:w="1985" w:type="dxa"/>
            <w:tcBorders>
              <w:top w:val="nil"/>
              <w:left w:val="nil"/>
              <w:bottom w:val="single" w:sz="4" w:space="0" w:color="auto"/>
              <w:right w:val="single" w:sz="4" w:space="0" w:color="auto"/>
            </w:tcBorders>
            <w:noWrap/>
            <w:vAlign w:val="bottom"/>
          </w:tcPr>
          <w:p w:rsidR="00BF2705" w:rsidRPr="00187164" w:rsidRDefault="00FD01C7" w:rsidP="00BF2705">
            <w:pPr>
              <w:jc w:val="right"/>
              <w:rPr>
                <w:rFonts w:ascii="Arial" w:hAnsi="Arial" w:cs="Arial"/>
                <w:sz w:val="20"/>
                <w:szCs w:val="20"/>
                <w:lang w:val="et-EE" w:eastAsia="et-EE"/>
              </w:rPr>
            </w:pPr>
            <w:r>
              <w:rPr>
                <w:rFonts w:ascii="Arial" w:hAnsi="Arial" w:cs="Arial"/>
                <w:sz w:val="20"/>
                <w:szCs w:val="20"/>
                <w:lang w:val="et-EE" w:eastAsia="et-EE"/>
              </w:rPr>
              <w:t>7 274</w:t>
            </w:r>
          </w:p>
        </w:tc>
        <w:tc>
          <w:tcPr>
            <w:tcW w:w="2126" w:type="dxa"/>
            <w:tcBorders>
              <w:top w:val="nil"/>
              <w:left w:val="nil"/>
              <w:bottom w:val="single" w:sz="4" w:space="0" w:color="auto"/>
              <w:right w:val="single" w:sz="4" w:space="0" w:color="auto"/>
            </w:tcBorders>
            <w:noWrap/>
            <w:vAlign w:val="bottom"/>
          </w:tcPr>
          <w:p w:rsidR="00BF2705" w:rsidRPr="00187164" w:rsidRDefault="00BF2705" w:rsidP="00BF2705">
            <w:pPr>
              <w:jc w:val="right"/>
              <w:rPr>
                <w:rFonts w:ascii="Arial" w:hAnsi="Arial" w:cs="Arial"/>
                <w:sz w:val="20"/>
                <w:szCs w:val="20"/>
                <w:lang w:val="et-EE" w:eastAsia="et-EE"/>
              </w:rPr>
            </w:pPr>
            <w:r>
              <w:rPr>
                <w:rFonts w:ascii="Arial" w:hAnsi="Arial" w:cs="Arial"/>
                <w:sz w:val="20"/>
                <w:szCs w:val="20"/>
                <w:lang w:val="et-EE" w:eastAsia="et-EE"/>
              </w:rPr>
              <w:t>1 030</w:t>
            </w:r>
          </w:p>
        </w:tc>
      </w:tr>
      <w:tr w:rsidR="00BF2705" w:rsidRPr="004F31DA" w:rsidTr="000E3752">
        <w:trPr>
          <w:trHeight w:val="255"/>
        </w:trPr>
        <w:tc>
          <w:tcPr>
            <w:tcW w:w="5103" w:type="dxa"/>
            <w:tcBorders>
              <w:top w:val="nil"/>
              <w:left w:val="single" w:sz="4" w:space="0" w:color="auto"/>
              <w:bottom w:val="single" w:sz="4" w:space="0" w:color="auto"/>
              <w:right w:val="single" w:sz="4" w:space="0" w:color="auto"/>
            </w:tcBorders>
            <w:noWrap/>
            <w:vAlign w:val="bottom"/>
          </w:tcPr>
          <w:p w:rsidR="00BF2705" w:rsidRPr="00187164" w:rsidRDefault="00BF2705" w:rsidP="00BF2705">
            <w:pPr>
              <w:rPr>
                <w:rFonts w:ascii="Arial" w:hAnsi="Arial" w:cs="Arial"/>
                <w:sz w:val="20"/>
                <w:szCs w:val="20"/>
                <w:lang w:val="et-EE" w:eastAsia="et-EE"/>
              </w:rPr>
            </w:pPr>
            <w:r w:rsidRPr="00187164">
              <w:rPr>
                <w:rFonts w:ascii="Arial" w:hAnsi="Arial" w:cs="Arial"/>
                <w:sz w:val="20"/>
                <w:szCs w:val="20"/>
                <w:lang w:val="et-EE" w:eastAsia="et-EE"/>
              </w:rPr>
              <w:t>Ehitised</w:t>
            </w:r>
          </w:p>
        </w:tc>
        <w:tc>
          <w:tcPr>
            <w:tcW w:w="1985" w:type="dxa"/>
            <w:tcBorders>
              <w:top w:val="nil"/>
              <w:left w:val="nil"/>
              <w:bottom w:val="single" w:sz="4" w:space="0" w:color="auto"/>
              <w:right w:val="single" w:sz="4" w:space="0" w:color="auto"/>
            </w:tcBorders>
            <w:noWrap/>
            <w:vAlign w:val="bottom"/>
          </w:tcPr>
          <w:p w:rsidR="00BF2705" w:rsidRPr="00187164" w:rsidRDefault="00FD01C7" w:rsidP="00BF2705">
            <w:pPr>
              <w:jc w:val="right"/>
              <w:rPr>
                <w:rFonts w:ascii="Arial" w:hAnsi="Arial" w:cs="Arial"/>
                <w:sz w:val="20"/>
                <w:szCs w:val="20"/>
                <w:lang w:val="et-EE" w:eastAsia="et-EE"/>
              </w:rPr>
            </w:pPr>
            <w:r>
              <w:rPr>
                <w:rFonts w:ascii="Arial" w:hAnsi="Arial" w:cs="Arial"/>
                <w:sz w:val="20"/>
                <w:szCs w:val="20"/>
                <w:lang w:val="et-EE" w:eastAsia="et-EE"/>
              </w:rPr>
              <w:t>4 186 691</w:t>
            </w:r>
          </w:p>
        </w:tc>
        <w:tc>
          <w:tcPr>
            <w:tcW w:w="2126" w:type="dxa"/>
            <w:tcBorders>
              <w:top w:val="nil"/>
              <w:left w:val="nil"/>
              <w:bottom w:val="single" w:sz="4" w:space="0" w:color="auto"/>
              <w:right w:val="single" w:sz="4" w:space="0" w:color="auto"/>
            </w:tcBorders>
            <w:noWrap/>
            <w:vAlign w:val="bottom"/>
          </w:tcPr>
          <w:p w:rsidR="00BF2705" w:rsidRPr="00187164" w:rsidRDefault="00BF2705" w:rsidP="00BF2705">
            <w:pPr>
              <w:jc w:val="right"/>
              <w:rPr>
                <w:rFonts w:ascii="Arial" w:hAnsi="Arial" w:cs="Arial"/>
                <w:sz w:val="20"/>
                <w:szCs w:val="20"/>
                <w:lang w:val="et-EE" w:eastAsia="et-EE"/>
              </w:rPr>
            </w:pPr>
            <w:r>
              <w:rPr>
                <w:rFonts w:ascii="Arial" w:hAnsi="Arial" w:cs="Arial"/>
                <w:sz w:val="20"/>
                <w:szCs w:val="20"/>
                <w:lang w:val="et-EE" w:eastAsia="et-EE"/>
              </w:rPr>
              <w:t>646 237</w:t>
            </w:r>
          </w:p>
        </w:tc>
      </w:tr>
      <w:tr w:rsidR="00BF2705" w:rsidRPr="004F31DA" w:rsidTr="000E3752">
        <w:trPr>
          <w:trHeight w:val="255"/>
        </w:trPr>
        <w:tc>
          <w:tcPr>
            <w:tcW w:w="5103" w:type="dxa"/>
            <w:tcBorders>
              <w:top w:val="nil"/>
              <w:left w:val="single" w:sz="4" w:space="0" w:color="auto"/>
              <w:bottom w:val="single" w:sz="4" w:space="0" w:color="auto"/>
              <w:right w:val="single" w:sz="4" w:space="0" w:color="auto"/>
            </w:tcBorders>
            <w:noWrap/>
            <w:vAlign w:val="bottom"/>
          </w:tcPr>
          <w:p w:rsidR="00BF2705" w:rsidRPr="00187164" w:rsidRDefault="00BF2705" w:rsidP="00BF2705">
            <w:pPr>
              <w:rPr>
                <w:rFonts w:ascii="Arial" w:hAnsi="Arial" w:cs="Arial"/>
                <w:sz w:val="20"/>
                <w:szCs w:val="20"/>
                <w:lang w:val="et-EE" w:eastAsia="et-EE"/>
              </w:rPr>
            </w:pPr>
            <w:r w:rsidRPr="00187164">
              <w:rPr>
                <w:rFonts w:ascii="Arial" w:hAnsi="Arial" w:cs="Arial"/>
                <w:sz w:val="20"/>
                <w:szCs w:val="20"/>
                <w:lang w:val="et-EE" w:eastAsia="et-EE"/>
              </w:rPr>
              <w:t>Masinad ja seadmed</w:t>
            </w:r>
          </w:p>
        </w:tc>
        <w:tc>
          <w:tcPr>
            <w:tcW w:w="1985" w:type="dxa"/>
            <w:tcBorders>
              <w:top w:val="nil"/>
              <w:left w:val="nil"/>
              <w:bottom w:val="single" w:sz="4" w:space="0" w:color="auto"/>
              <w:right w:val="single" w:sz="4" w:space="0" w:color="auto"/>
            </w:tcBorders>
            <w:noWrap/>
            <w:vAlign w:val="bottom"/>
          </w:tcPr>
          <w:p w:rsidR="00BF2705" w:rsidRPr="00187164" w:rsidRDefault="00FD01C7" w:rsidP="00BF2705">
            <w:pPr>
              <w:jc w:val="right"/>
              <w:rPr>
                <w:rFonts w:ascii="Arial" w:hAnsi="Arial" w:cs="Arial"/>
                <w:sz w:val="20"/>
                <w:szCs w:val="20"/>
                <w:lang w:val="et-EE" w:eastAsia="et-EE"/>
              </w:rPr>
            </w:pPr>
            <w:r>
              <w:rPr>
                <w:rFonts w:ascii="Arial" w:hAnsi="Arial" w:cs="Arial"/>
                <w:sz w:val="20"/>
                <w:szCs w:val="20"/>
                <w:lang w:val="et-EE" w:eastAsia="et-EE"/>
              </w:rPr>
              <w:t>153 845</w:t>
            </w:r>
          </w:p>
        </w:tc>
        <w:tc>
          <w:tcPr>
            <w:tcW w:w="2126" w:type="dxa"/>
            <w:tcBorders>
              <w:top w:val="nil"/>
              <w:left w:val="nil"/>
              <w:bottom w:val="single" w:sz="4" w:space="0" w:color="auto"/>
              <w:right w:val="single" w:sz="4" w:space="0" w:color="auto"/>
            </w:tcBorders>
            <w:noWrap/>
            <w:vAlign w:val="bottom"/>
          </w:tcPr>
          <w:p w:rsidR="00BF2705" w:rsidRPr="00187164" w:rsidRDefault="00BF2705" w:rsidP="00BF2705">
            <w:pPr>
              <w:jc w:val="right"/>
              <w:rPr>
                <w:rFonts w:ascii="Arial" w:hAnsi="Arial" w:cs="Arial"/>
                <w:sz w:val="20"/>
                <w:szCs w:val="20"/>
                <w:lang w:val="et-EE" w:eastAsia="et-EE"/>
              </w:rPr>
            </w:pPr>
            <w:r>
              <w:rPr>
                <w:rFonts w:ascii="Arial" w:hAnsi="Arial" w:cs="Arial"/>
                <w:sz w:val="20"/>
                <w:szCs w:val="20"/>
                <w:lang w:val="et-EE" w:eastAsia="et-EE"/>
              </w:rPr>
              <w:t>185 709</w:t>
            </w:r>
          </w:p>
        </w:tc>
      </w:tr>
      <w:tr w:rsidR="00BF2705" w:rsidRPr="004F31DA" w:rsidTr="000E3752">
        <w:trPr>
          <w:trHeight w:val="255"/>
        </w:trPr>
        <w:tc>
          <w:tcPr>
            <w:tcW w:w="5103" w:type="dxa"/>
            <w:tcBorders>
              <w:top w:val="nil"/>
              <w:left w:val="single" w:sz="4" w:space="0" w:color="auto"/>
              <w:bottom w:val="single" w:sz="4" w:space="0" w:color="auto"/>
              <w:right w:val="single" w:sz="4" w:space="0" w:color="auto"/>
            </w:tcBorders>
            <w:noWrap/>
            <w:vAlign w:val="bottom"/>
          </w:tcPr>
          <w:p w:rsidR="00BF2705" w:rsidRPr="00187164" w:rsidRDefault="00BF2705" w:rsidP="00BF2705">
            <w:pPr>
              <w:rPr>
                <w:rFonts w:ascii="Arial" w:hAnsi="Arial" w:cs="Arial"/>
                <w:b/>
                <w:sz w:val="20"/>
                <w:szCs w:val="20"/>
                <w:lang w:val="et-EE" w:eastAsia="et-EE"/>
              </w:rPr>
            </w:pPr>
            <w:r w:rsidRPr="00187164">
              <w:rPr>
                <w:rFonts w:ascii="Arial" w:hAnsi="Arial" w:cs="Arial"/>
                <w:b/>
                <w:sz w:val="20"/>
                <w:szCs w:val="20"/>
                <w:lang w:val="et-EE" w:eastAsia="et-EE"/>
              </w:rPr>
              <w:t>Kokku</w:t>
            </w:r>
          </w:p>
        </w:tc>
        <w:tc>
          <w:tcPr>
            <w:tcW w:w="1985" w:type="dxa"/>
            <w:tcBorders>
              <w:top w:val="nil"/>
              <w:left w:val="nil"/>
              <w:bottom w:val="single" w:sz="4" w:space="0" w:color="auto"/>
              <w:right w:val="single" w:sz="4" w:space="0" w:color="auto"/>
            </w:tcBorders>
            <w:noWrap/>
            <w:vAlign w:val="bottom"/>
          </w:tcPr>
          <w:p w:rsidR="00BF2705" w:rsidRPr="00187164" w:rsidRDefault="00FD01C7" w:rsidP="00BF2705">
            <w:pPr>
              <w:jc w:val="right"/>
              <w:rPr>
                <w:rFonts w:ascii="Arial" w:hAnsi="Arial" w:cs="Arial"/>
                <w:b/>
                <w:sz w:val="20"/>
                <w:szCs w:val="20"/>
                <w:lang w:val="et-EE" w:eastAsia="et-EE"/>
              </w:rPr>
            </w:pPr>
            <w:r>
              <w:rPr>
                <w:rFonts w:ascii="Arial" w:hAnsi="Arial" w:cs="Arial"/>
                <w:b/>
                <w:sz w:val="20"/>
                <w:szCs w:val="20"/>
                <w:lang w:val="et-EE" w:eastAsia="et-EE"/>
              </w:rPr>
              <w:t>4 347 810</w:t>
            </w:r>
          </w:p>
        </w:tc>
        <w:tc>
          <w:tcPr>
            <w:tcW w:w="2126" w:type="dxa"/>
            <w:tcBorders>
              <w:top w:val="nil"/>
              <w:left w:val="nil"/>
              <w:bottom w:val="single" w:sz="4" w:space="0" w:color="auto"/>
              <w:right w:val="single" w:sz="4" w:space="0" w:color="auto"/>
            </w:tcBorders>
            <w:noWrap/>
            <w:vAlign w:val="bottom"/>
          </w:tcPr>
          <w:p w:rsidR="00BF2705" w:rsidRPr="00187164" w:rsidRDefault="00BF2705" w:rsidP="00BF2705">
            <w:pPr>
              <w:jc w:val="right"/>
              <w:rPr>
                <w:rFonts w:ascii="Arial" w:hAnsi="Arial" w:cs="Arial"/>
                <w:b/>
                <w:sz w:val="20"/>
                <w:szCs w:val="20"/>
                <w:lang w:val="et-EE" w:eastAsia="et-EE"/>
              </w:rPr>
            </w:pPr>
            <w:r>
              <w:rPr>
                <w:rFonts w:ascii="Arial" w:hAnsi="Arial" w:cs="Arial"/>
                <w:b/>
                <w:sz w:val="20"/>
                <w:szCs w:val="20"/>
                <w:lang w:val="et-EE" w:eastAsia="et-EE"/>
              </w:rPr>
              <w:t>832 976</w:t>
            </w:r>
          </w:p>
        </w:tc>
      </w:tr>
    </w:tbl>
    <w:p w:rsidR="004E7D7E" w:rsidRDefault="004E7D7E" w:rsidP="00F54C93"/>
    <w:p w:rsidR="005D2189" w:rsidRPr="00673940" w:rsidRDefault="005D2189" w:rsidP="00F54C93"/>
    <w:p w:rsidR="004E7D7E" w:rsidRPr="00520543" w:rsidRDefault="004E7D7E" w:rsidP="00673940">
      <w:pPr>
        <w:pStyle w:val="Kehatekst"/>
        <w:rPr>
          <w:b/>
        </w:rPr>
      </w:pPr>
      <w:r w:rsidRPr="00520543">
        <w:rPr>
          <w:b/>
        </w:rPr>
        <w:t>Kuusalu vald</w:t>
      </w:r>
    </w:p>
    <w:p w:rsidR="00FB6007" w:rsidRDefault="00FB6007" w:rsidP="00673940">
      <w:pPr>
        <w:pStyle w:val="Kehatekst"/>
      </w:pPr>
      <w:r>
        <w:t>Kuusalu valla ja Swedbank AS vahel 14.12.2017 sõlmitud laenuleping</w:t>
      </w:r>
      <w:r w:rsidR="006E3722">
        <w:t>uga</w:t>
      </w:r>
      <w:r>
        <w:t xml:space="preserve"> nr 17-155368-JI on võetud laenu 300 000 eur. Laenulimiit on 1 000 000 eur ja laenulimiidi kasutusse võtmise tähtaeg on 01.06.2018.a. Laen on võetud Kiiu mõisa rekonstrueerimiseks.</w:t>
      </w:r>
    </w:p>
    <w:p w:rsidR="00FB6007" w:rsidRDefault="00FB6007" w:rsidP="00673940">
      <w:pPr>
        <w:pStyle w:val="Kehatekst"/>
      </w:pPr>
    </w:p>
    <w:p w:rsidR="00F0095F" w:rsidRDefault="00F0095F" w:rsidP="00673940">
      <w:pPr>
        <w:pStyle w:val="Kehatekst"/>
      </w:pPr>
      <w:r>
        <w:t>Kuusalu valla ja Danske Bank vahel 01.08.2014 sõlmitud laenul</w:t>
      </w:r>
      <w:r w:rsidR="006E3722">
        <w:t xml:space="preserve">eping nr </w:t>
      </w:r>
      <w:r w:rsidR="00FB6007">
        <w:t>KL-010814KU, 31.12.2017</w:t>
      </w:r>
      <w:r>
        <w:t xml:space="preserve"> jääk </w:t>
      </w:r>
      <w:r w:rsidR="00FB6007">
        <w:t>209 464</w:t>
      </w:r>
      <w:r>
        <w:t xml:space="preserve"> eur. Laen on võetud Kuusalu valla lasteaedade soetuste ja investeeringute katteks.</w:t>
      </w:r>
    </w:p>
    <w:p w:rsidR="00573107" w:rsidRDefault="00573107" w:rsidP="00673940">
      <w:pPr>
        <w:pStyle w:val="Kehatekst"/>
      </w:pPr>
    </w:p>
    <w:p w:rsidR="004E7D7E" w:rsidRDefault="004E7D7E" w:rsidP="00673940">
      <w:pPr>
        <w:pStyle w:val="Kehatekst"/>
      </w:pPr>
      <w:r>
        <w:t>Kuusalu valla ja SA Kesk</w:t>
      </w:r>
      <w:r w:rsidR="00D870F5">
        <w:t>k</w:t>
      </w:r>
      <w:r>
        <w:t>onnainvesteeringute Keskuse vahel mär</w:t>
      </w:r>
      <w:r w:rsidR="006E3722">
        <w:t xml:space="preserve">ts 2013 sõlmitud laenuleping nr </w:t>
      </w:r>
      <w:r>
        <w:t>5-1/13/4</w:t>
      </w:r>
      <w:r w:rsidR="00FB6007">
        <w:t xml:space="preserve"> 31.12.2017 jääk summas 352 940</w:t>
      </w:r>
      <w:r>
        <w:t xml:space="preserve"> eur on võetud ÜF projekti „Kuusalu valla Kuusalu, Kiiu ja Kolga alevike ühisveevarustus- ja kanalis</w:t>
      </w:r>
      <w:r w:rsidR="002F74BB">
        <w:t>atsioonisüsteemide kaasajastamin</w:t>
      </w:r>
      <w:r>
        <w:t>e” omafinantseeringu katmiseks.</w:t>
      </w:r>
    </w:p>
    <w:p w:rsidR="00573107" w:rsidRDefault="00573107" w:rsidP="00673940">
      <w:pPr>
        <w:pStyle w:val="Kehatekst"/>
      </w:pPr>
    </w:p>
    <w:p w:rsidR="00DC0F1B" w:rsidRDefault="004E7D7E" w:rsidP="00673940">
      <w:pPr>
        <w:tabs>
          <w:tab w:val="left" w:pos="1905"/>
        </w:tabs>
        <w:jc w:val="both"/>
        <w:rPr>
          <w:lang w:val="et-EE"/>
        </w:rPr>
      </w:pPr>
      <w:r>
        <w:rPr>
          <w:lang w:val="et-EE"/>
        </w:rPr>
        <w:t>Kuusalu valla, Steniard OÜ ja Oma Ehitaja AS vahel 02.07.2008 on sõlmitud hoonestusõiguse võlaõiguslik müügileping.  Müügilepinguga läks Kuusalu Spordikeskuse üürileping, mis oli sõlmitud AS Oma Ehitaja ja Kuusalu valla vahel 02.11.2007, üle Steniard OÜ-le. Igakuine kapitalirent tasutakse vastavalt Steniard OÜ pool</w:t>
      </w:r>
      <w:r w:rsidR="00CE40E0">
        <w:rPr>
          <w:lang w:val="et-EE"/>
        </w:rPr>
        <w:t>t esitatud arvele.</w:t>
      </w:r>
      <w:r w:rsidR="007A57AB">
        <w:rPr>
          <w:lang w:val="et-EE"/>
        </w:rPr>
        <w:t xml:space="preserve"> Kapitalirendi jää</w:t>
      </w:r>
      <w:r w:rsidR="00DC0F1B">
        <w:rPr>
          <w:lang w:val="et-EE"/>
        </w:rPr>
        <w:t>k seisuga 31.12.201</w:t>
      </w:r>
      <w:r w:rsidR="00FB6007">
        <w:rPr>
          <w:lang w:val="et-EE"/>
        </w:rPr>
        <w:t>7</w:t>
      </w:r>
      <w:r w:rsidR="001E4634">
        <w:rPr>
          <w:lang w:val="et-EE"/>
        </w:rPr>
        <w:t xml:space="preserve"> on </w:t>
      </w:r>
      <w:r w:rsidR="00FB6007">
        <w:rPr>
          <w:lang w:val="et-EE"/>
        </w:rPr>
        <w:t>2 683 470</w:t>
      </w:r>
      <w:r w:rsidR="00DC0F1B">
        <w:rPr>
          <w:lang w:val="et-EE"/>
        </w:rPr>
        <w:t xml:space="preserve"> eur.</w:t>
      </w:r>
    </w:p>
    <w:p w:rsidR="00E55C71" w:rsidRDefault="00E55C71" w:rsidP="00673940">
      <w:pPr>
        <w:tabs>
          <w:tab w:val="left" w:pos="1905"/>
        </w:tabs>
        <w:jc w:val="both"/>
        <w:rPr>
          <w:lang w:val="et-EE"/>
        </w:rPr>
      </w:pPr>
    </w:p>
    <w:p w:rsidR="00E55C71" w:rsidRDefault="00E55C71" w:rsidP="00E55C71">
      <w:pPr>
        <w:tabs>
          <w:tab w:val="left" w:pos="1905"/>
        </w:tabs>
        <w:jc w:val="both"/>
        <w:rPr>
          <w:lang w:val="et-EE"/>
        </w:rPr>
      </w:pPr>
      <w:r>
        <w:rPr>
          <w:lang w:val="et-EE"/>
        </w:rPr>
        <w:t>Kuusalu valla ja Danske Bank A/S Eesti Filiaali vahel 12.12.2017 on sõlmitud kapitalirendileping nr 371213KU Alpina Sherpa lumesaani soetuseks summale 25 500 eur. Kapitalirendi kohustuse 31.12.2017 jääk on 22 950 eur.</w:t>
      </w:r>
    </w:p>
    <w:p w:rsidR="00E55C71" w:rsidRDefault="00E55C71" w:rsidP="00673940">
      <w:pPr>
        <w:tabs>
          <w:tab w:val="left" w:pos="1905"/>
        </w:tabs>
        <w:jc w:val="both"/>
        <w:rPr>
          <w:lang w:val="et-EE"/>
        </w:rPr>
      </w:pPr>
    </w:p>
    <w:p w:rsidR="006E3722" w:rsidRDefault="006E3722" w:rsidP="00673940">
      <w:pPr>
        <w:tabs>
          <w:tab w:val="left" w:pos="1905"/>
        </w:tabs>
        <w:jc w:val="both"/>
        <w:rPr>
          <w:lang w:val="et-EE"/>
        </w:rPr>
      </w:pPr>
    </w:p>
    <w:p w:rsidR="006E3722" w:rsidRDefault="006E3722" w:rsidP="00673940">
      <w:pPr>
        <w:tabs>
          <w:tab w:val="left" w:pos="1905"/>
        </w:tabs>
        <w:jc w:val="both"/>
        <w:rPr>
          <w:lang w:val="et-EE"/>
        </w:rPr>
      </w:pPr>
      <w:r>
        <w:rPr>
          <w:lang w:val="et-EE"/>
        </w:rPr>
        <w:t>Kuusalu valla ja Danske Bank A/S Eesti Filiaali vahel 12.12.2017 on sõlmit</w:t>
      </w:r>
      <w:r w:rsidR="00E55C71">
        <w:rPr>
          <w:lang w:val="et-EE"/>
        </w:rPr>
        <w:t>ud kapitalirendileping nr 371212</w:t>
      </w:r>
      <w:r>
        <w:rPr>
          <w:lang w:val="et-EE"/>
        </w:rPr>
        <w:t>KU Alpina Sherpa rajamasina soetuseks summale 7 500 eur. Kapitalirendi kohustuse 31.12.2017 jääk on 6 750 eur.</w:t>
      </w:r>
    </w:p>
    <w:p w:rsidR="004E7D7E" w:rsidRDefault="00DC0F1B" w:rsidP="00673940">
      <w:pPr>
        <w:tabs>
          <w:tab w:val="left" w:pos="1905"/>
        </w:tabs>
        <w:jc w:val="both"/>
        <w:rPr>
          <w:lang w:val="et-EE"/>
        </w:rPr>
      </w:pPr>
      <w:r>
        <w:rPr>
          <w:lang w:val="et-EE"/>
        </w:rPr>
        <w:t xml:space="preserve"> </w:t>
      </w:r>
    </w:p>
    <w:p w:rsidR="004E7D7E" w:rsidRDefault="004E7D7E" w:rsidP="00673940">
      <w:pPr>
        <w:tabs>
          <w:tab w:val="left" w:pos="1905"/>
        </w:tabs>
        <w:jc w:val="both"/>
        <w:rPr>
          <w:b/>
          <w:lang w:val="et-EE"/>
        </w:rPr>
      </w:pPr>
      <w:r w:rsidRPr="00520543">
        <w:rPr>
          <w:b/>
          <w:lang w:val="et-EE"/>
        </w:rPr>
        <w:t>Kuusalu Soojus</w:t>
      </w:r>
    </w:p>
    <w:p w:rsidR="00FD01C7" w:rsidRPr="00FD01C7" w:rsidRDefault="00FD01C7" w:rsidP="00FD01C7">
      <w:pPr>
        <w:autoSpaceDE w:val="0"/>
        <w:autoSpaceDN w:val="0"/>
        <w:adjustRightInd w:val="0"/>
        <w:jc w:val="both"/>
        <w:rPr>
          <w:rFonts w:eastAsia="Calibri"/>
          <w:lang w:val="et-EE" w:eastAsia="et-EE"/>
        </w:rPr>
      </w:pPr>
      <w:r w:rsidRPr="00FD01C7">
        <w:rPr>
          <w:rFonts w:eastAsia="Calibri"/>
          <w:lang w:val="et-EE" w:eastAsia="et-EE"/>
        </w:rPr>
        <w:t>18.10.2012.a. vormistati Notar Priidu Pärna juures Keskkonnainvesteeringute Keskus SA-st „ÜF Kuusalu valla Kuusalu, Kiiu ja Kolga</w:t>
      </w:r>
      <w:r>
        <w:rPr>
          <w:rFonts w:eastAsia="Calibri"/>
          <w:lang w:val="et-EE" w:eastAsia="et-EE"/>
        </w:rPr>
        <w:t xml:space="preserve"> </w:t>
      </w:r>
      <w:r w:rsidRPr="00FD01C7">
        <w:rPr>
          <w:rFonts w:eastAsia="Calibri"/>
          <w:lang w:val="et-EE" w:eastAsia="et-EE"/>
        </w:rPr>
        <w:t>alevite ühisveevärgi ja – kanalisatsiooni rekonstrueerimise“ projekti omaosaluse osa rahastamiseks võetava</w:t>
      </w:r>
      <w:r>
        <w:rPr>
          <w:rFonts w:eastAsia="Calibri"/>
          <w:lang w:val="et-EE" w:eastAsia="et-EE"/>
        </w:rPr>
        <w:t xml:space="preserve"> laenu tagatiseks ühishüpoteegi </w:t>
      </w:r>
      <w:r w:rsidRPr="00FD01C7">
        <w:rPr>
          <w:rFonts w:eastAsia="Calibri"/>
          <w:lang w:val="et-EE" w:eastAsia="et-EE"/>
        </w:rPr>
        <w:t>seadmise leping summas 500 000 eurot. Lepingu esemeteks on Kuusalu Biopuhasti maa ning Männiv</w:t>
      </w:r>
      <w:r>
        <w:rPr>
          <w:rFonts w:eastAsia="Calibri"/>
          <w:lang w:val="et-EE" w:eastAsia="et-EE"/>
        </w:rPr>
        <w:t xml:space="preserve">älja pumpla Kolga alevikus asuv </w:t>
      </w:r>
      <w:r w:rsidRPr="00FD01C7">
        <w:rPr>
          <w:rFonts w:eastAsia="Calibri"/>
          <w:lang w:val="et-EE" w:eastAsia="et-EE"/>
        </w:rPr>
        <w:t>kinnistu koos oluliste osadega ja päraldistega.</w:t>
      </w:r>
    </w:p>
    <w:p w:rsidR="00FD01C7" w:rsidRDefault="00FD01C7" w:rsidP="00FD01C7">
      <w:pPr>
        <w:autoSpaceDE w:val="0"/>
        <w:autoSpaceDN w:val="0"/>
        <w:adjustRightInd w:val="0"/>
        <w:jc w:val="both"/>
        <w:rPr>
          <w:rFonts w:eastAsia="Calibri"/>
          <w:lang w:val="et-EE" w:eastAsia="et-EE"/>
        </w:rPr>
      </w:pPr>
    </w:p>
    <w:p w:rsidR="00FD01C7" w:rsidRPr="00FD01C7" w:rsidRDefault="00FD01C7" w:rsidP="00FD01C7">
      <w:pPr>
        <w:autoSpaceDE w:val="0"/>
        <w:autoSpaceDN w:val="0"/>
        <w:adjustRightInd w:val="0"/>
        <w:jc w:val="both"/>
        <w:rPr>
          <w:rFonts w:eastAsia="Calibri"/>
          <w:lang w:val="et-EE" w:eastAsia="et-EE"/>
        </w:rPr>
      </w:pPr>
      <w:r w:rsidRPr="00FD01C7">
        <w:rPr>
          <w:rFonts w:eastAsia="Calibri"/>
          <w:lang w:val="et-EE" w:eastAsia="et-EE"/>
        </w:rPr>
        <w:t>Kuusalu Soojus OÜ-l on seisuga 31.12.2017 sõlmitud hüpoteegilepinguid kokku 1 139 116 eurot.</w:t>
      </w:r>
    </w:p>
    <w:p w:rsidR="00FD01C7" w:rsidRDefault="00FD01C7" w:rsidP="00FD01C7">
      <w:pPr>
        <w:autoSpaceDE w:val="0"/>
        <w:autoSpaceDN w:val="0"/>
        <w:adjustRightInd w:val="0"/>
        <w:jc w:val="both"/>
        <w:rPr>
          <w:rFonts w:eastAsia="Calibri"/>
          <w:lang w:val="et-EE" w:eastAsia="et-EE"/>
        </w:rPr>
      </w:pPr>
    </w:p>
    <w:p w:rsidR="00FD01C7" w:rsidRPr="00FD01C7" w:rsidRDefault="00FD01C7" w:rsidP="00FD01C7">
      <w:pPr>
        <w:autoSpaceDE w:val="0"/>
        <w:autoSpaceDN w:val="0"/>
        <w:adjustRightInd w:val="0"/>
        <w:jc w:val="both"/>
        <w:rPr>
          <w:rFonts w:eastAsia="Calibri"/>
          <w:lang w:val="et-EE" w:eastAsia="et-EE"/>
        </w:rPr>
      </w:pPr>
      <w:r w:rsidRPr="00FD01C7">
        <w:rPr>
          <w:rFonts w:eastAsia="Calibri"/>
          <w:lang w:val="et-EE" w:eastAsia="et-EE"/>
        </w:rPr>
        <w:t>Kokku kommertspant AS Swedbank’i kasuks seisuga 31.12.2017 on 543 249 eurot. Kommertspandi su</w:t>
      </w:r>
      <w:r>
        <w:rPr>
          <w:rFonts w:eastAsia="Calibri"/>
          <w:lang w:val="et-EE" w:eastAsia="et-EE"/>
        </w:rPr>
        <w:t xml:space="preserve">urus lepiti kokku AS Swedbank’i </w:t>
      </w:r>
      <w:r w:rsidRPr="00FD01C7">
        <w:rPr>
          <w:rFonts w:eastAsia="Calibri"/>
          <w:lang w:val="et-EE" w:eastAsia="et-EE"/>
        </w:rPr>
        <w:t>ettepanekul ja kokkuleppel.</w:t>
      </w:r>
    </w:p>
    <w:p w:rsidR="00FD01C7" w:rsidRPr="00FD01C7" w:rsidRDefault="00FD01C7" w:rsidP="00FD01C7">
      <w:pPr>
        <w:autoSpaceDE w:val="0"/>
        <w:autoSpaceDN w:val="0"/>
        <w:adjustRightInd w:val="0"/>
        <w:jc w:val="both"/>
        <w:rPr>
          <w:rFonts w:eastAsia="Calibri"/>
          <w:lang w:val="et-EE" w:eastAsia="et-EE"/>
        </w:rPr>
      </w:pPr>
      <w:r w:rsidRPr="00FD01C7">
        <w:rPr>
          <w:rFonts w:eastAsia="Calibri"/>
          <w:lang w:val="et-EE" w:eastAsia="et-EE"/>
        </w:rPr>
        <w:t>Kommertspandi tagatiseks on järgmised ettevõttele kuuluvad vallasvarad:</w:t>
      </w:r>
    </w:p>
    <w:p w:rsidR="00FD01C7" w:rsidRPr="00FD01C7" w:rsidRDefault="00FD01C7" w:rsidP="00FD01C7">
      <w:pPr>
        <w:autoSpaceDE w:val="0"/>
        <w:autoSpaceDN w:val="0"/>
        <w:adjustRightInd w:val="0"/>
        <w:jc w:val="both"/>
        <w:rPr>
          <w:rFonts w:eastAsia="Calibri"/>
          <w:lang w:val="et-EE" w:eastAsia="et-EE"/>
        </w:rPr>
      </w:pPr>
      <w:r w:rsidRPr="00FD01C7">
        <w:rPr>
          <w:rFonts w:eastAsia="Calibri"/>
          <w:lang w:val="et-EE" w:eastAsia="et-EE"/>
        </w:rPr>
        <w:t>1. Kuusalu Regionaalne Reoveepuhasti soetusmaksumus 834 669 eurot,</w:t>
      </w:r>
    </w:p>
    <w:p w:rsidR="00FD01C7" w:rsidRDefault="00FD01C7" w:rsidP="00FD01C7">
      <w:pPr>
        <w:autoSpaceDE w:val="0"/>
        <w:autoSpaceDN w:val="0"/>
        <w:adjustRightInd w:val="0"/>
        <w:jc w:val="both"/>
        <w:rPr>
          <w:rFonts w:eastAsia="Calibri"/>
          <w:lang w:val="et-EE" w:eastAsia="et-EE"/>
        </w:rPr>
      </w:pPr>
      <w:r w:rsidRPr="00FD01C7">
        <w:rPr>
          <w:rFonts w:eastAsia="Calibri"/>
          <w:lang w:val="et-EE" w:eastAsia="et-EE"/>
        </w:rPr>
        <w:t>2. Kolga alevi Katlamaja soetusmaksumusega 324 874 eurot.</w:t>
      </w:r>
    </w:p>
    <w:p w:rsidR="00FD01C7" w:rsidRPr="00FD01C7" w:rsidRDefault="00FD01C7" w:rsidP="00FD01C7">
      <w:pPr>
        <w:autoSpaceDE w:val="0"/>
        <w:autoSpaceDN w:val="0"/>
        <w:adjustRightInd w:val="0"/>
        <w:jc w:val="both"/>
        <w:rPr>
          <w:rFonts w:eastAsia="Calibri"/>
          <w:lang w:val="et-EE" w:eastAsia="et-EE"/>
        </w:rPr>
      </w:pPr>
    </w:p>
    <w:p w:rsidR="00FD01C7" w:rsidRPr="00FD01C7" w:rsidRDefault="00FD01C7" w:rsidP="00FD01C7">
      <w:pPr>
        <w:autoSpaceDE w:val="0"/>
        <w:autoSpaceDN w:val="0"/>
        <w:adjustRightInd w:val="0"/>
        <w:jc w:val="both"/>
        <w:rPr>
          <w:rFonts w:eastAsia="Calibri"/>
          <w:lang w:val="et-EE" w:eastAsia="et-EE"/>
        </w:rPr>
      </w:pPr>
      <w:r w:rsidRPr="00FD01C7">
        <w:rPr>
          <w:rFonts w:eastAsia="Calibri"/>
          <w:lang w:val="et-EE" w:eastAsia="et-EE"/>
        </w:rPr>
        <w:t>18.10.2012.a. vormistati Notar Priidu Pärna juures Keskkonnainvesteeringute Keskus SA-st „ÜF Kuusalu valla Kuusalu, Kiiu ja Kolga</w:t>
      </w:r>
      <w:r>
        <w:rPr>
          <w:rFonts w:eastAsia="Calibri"/>
          <w:lang w:val="et-EE" w:eastAsia="et-EE"/>
        </w:rPr>
        <w:t xml:space="preserve"> </w:t>
      </w:r>
      <w:r w:rsidRPr="00FD01C7">
        <w:rPr>
          <w:rFonts w:eastAsia="Calibri"/>
          <w:lang w:val="et-EE" w:eastAsia="et-EE"/>
        </w:rPr>
        <w:t>alevite ühisveevärgi ja – kanalisatsiooni rekonstrueerimise“ projekti omaosaluse osa rahastamiseks võetava laenu tagatiseks täiendavalt</w:t>
      </w:r>
    </w:p>
    <w:p w:rsidR="00FD01C7" w:rsidRPr="00FD01C7" w:rsidRDefault="00FD01C7" w:rsidP="00FD01C7">
      <w:pPr>
        <w:autoSpaceDE w:val="0"/>
        <w:autoSpaceDN w:val="0"/>
        <w:adjustRightInd w:val="0"/>
        <w:jc w:val="both"/>
        <w:rPr>
          <w:rFonts w:eastAsia="Calibri"/>
          <w:lang w:val="et-EE" w:eastAsia="et-EE"/>
        </w:rPr>
      </w:pPr>
      <w:r w:rsidRPr="00FD01C7">
        <w:rPr>
          <w:rFonts w:eastAsia="Calibri"/>
          <w:lang w:val="et-EE" w:eastAsia="et-EE"/>
        </w:rPr>
        <w:t>kommertspandi seadmise leping summas 605 000 eurot.</w:t>
      </w:r>
    </w:p>
    <w:p w:rsidR="00FD01C7" w:rsidRPr="00FD01C7" w:rsidRDefault="00FD01C7" w:rsidP="00FD01C7">
      <w:pPr>
        <w:autoSpaceDE w:val="0"/>
        <w:autoSpaceDN w:val="0"/>
        <w:adjustRightInd w:val="0"/>
        <w:jc w:val="both"/>
        <w:rPr>
          <w:rFonts w:eastAsia="Calibri"/>
          <w:lang w:val="et-EE" w:eastAsia="et-EE"/>
        </w:rPr>
      </w:pPr>
      <w:r w:rsidRPr="00FD01C7">
        <w:rPr>
          <w:rFonts w:eastAsia="Calibri"/>
          <w:lang w:val="et-EE" w:eastAsia="et-EE"/>
        </w:rPr>
        <w:t>Kuusalu Soojus OÜ-l on seisuga 31.12.2017 sõlmitud kommertspandi lepinguid kokku 1 148 249 eurot.</w:t>
      </w:r>
    </w:p>
    <w:p w:rsidR="00B032F1" w:rsidRPr="00881827" w:rsidRDefault="00FD01C7" w:rsidP="00881827">
      <w:pPr>
        <w:autoSpaceDE w:val="0"/>
        <w:autoSpaceDN w:val="0"/>
        <w:adjustRightInd w:val="0"/>
        <w:jc w:val="both"/>
        <w:rPr>
          <w:rFonts w:eastAsia="Calibri"/>
          <w:lang w:val="et-EE" w:eastAsia="et-EE"/>
        </w:rPr>
      </w:pPr>
      <w:r w:rsidRPr="00FD01C7">
        <w:rPr>
          <w:rFonts w:eastAsia="Calibri"/>
          <w:lang w:val="et-EE" w:eastAsia="et-EE"/>
        </w:rPr>
        <w:t>SA KIK ÜVK laenulepingu tingimuste kohaselt peab ettevõtte auditeeritud ja kinnitatud majandusaasta aruande võlateeninduse kattekordaja</w:t>
      </w:r>
      <w:r>
        <w:rPr>
          <w:rFonts w:eastAsia="Calibri"/>
          <w:lang w:val="et-EE" w:eastAsia="et-EE"/>
        </w:rPr>
        <w:t xml:space="preserve"> </w:t>
      </w:r>
      <w:r w:rsidRPr="00FD01C7">
        <w:rPr>
          <w:rFonts w:eastAsia="Calibri"/>
          <w:lang w:val="et-EE" w:eastAsia="et-EE"/>
        </w:rPr>
        <w:t>alates 2013. aastast kuni laenulepingu lõpuni 2032. aasta</w:t>
      </w:r>
      <w:r>
        <w:rPr>
          <w:rFonts w:eastAsia="Calibri"/>
          <w:lang w:val="et-EE" w:eastAsia="et-EE"/>
        </w:rPr>
        <w:t>s</w:t>
      </w:r>
      <w:r w:rsidRPr="00FD01C7">
        <w:rPr>
          <w:rFonts w:eastAsia="Calibri"/>
          <w:lang w:val="et-EE" w:eastAsia="et-EE"/>
        </w:rPr>
        <w:t xml:space="preserve"> olema vähemalt 1,25.</w:t>
      </w:r>
    </w:p>
    <w:p w:rsidR="005D2189" w:rsidRDefault="00A954CC" w:rsidP="005D2189">
      <w:pPr>
        <w:pStyle w:val="Pealkiri3"/>
        <w:rPr>
          <w:lang w:val="et-EE" w:eastAsia="et-EE"/>
        </w:rPr>
      </w:pPr>
      <w:bookmarkStart w:id="330" w:name="_Toc513795425"/>
      <w:bookmarkStart w:id="331" w:name="_Toc355608708"/>
      <w:bookmarkStart w:id="332" w:name="_Toc356150341"/>
      <w:bookmarkStart w:id="333" w:name="_Toc293998474"/>
      <w:bookmarkStart w:id="334" w:name="_Toc324150289"/>
      <w:bookmarkStart w:id="335" w:name="_Toc324150400"/>
      <w:bookmarkStart w:id="336" w:name="_Toc324943966"/>
      <w:bookmarkStart w:id="337" w:name="_Toc324944092"/>
      <w:r>
        <w:rPr>
          <w:lang w:val="et-EE" w:eastAsia="et-EE"/>
        </w:rPr>
        <w:t>Lisa 12</w:t>
      </w:r>
      <w:r w:rsidR="005D2189" w:rsidRPr="00FB4FFC">
        <w:rPr>
          <w:lang w:val="et-EE" w:eastAsia="et-EE"/>
        </w:rPr>
        <w:t xml:space="preserve"> </w:t>
      </w:r>
      <w:r w:rsidR="005D2189">
        <w:rPr>
          <w:lang w:val="et-EE" w:eastAsia="et-EE"/>
        </w:rPr>
        <w:t>Tulud kaupade ja teenuste müügist</w:t>
      </w:r>
      <w:bookmarkEnd w:id="330"/>
    </w:p>
    <w:p w:rsidR="005D2189" w:rsidRDefault="005D2189" w:rsidP="005D2189">
      <w:pPr>
        <w:rPr>
          <w:sz w:val="15"/>
          <w:szCs w:val="15"/>
          <w:lang w:val="et-EE" w:eastAsia="et-EE"/>
        </w:rPr>
      </w:pPr>
      <w:r w:rsidRPr="0025673E">
        <w:rPr>
          <w:sz w:val="15"/>
          <w:szCs w:val="15"/>
          <w:lang w:val="et-EE" w:eastAsia="et-EE"/>
        </w:rPr>
        <w:t>konsolideeritud aruanne</w:t>
      </w:r>
    </w:p>
    <w:p w:rsidR="005D2189" w:rsidRDefault="005D2189" w:rsidP="005D2189">
      <w:pPr>
        <w:rPr>
          <w:sz w:val="15"/>
          <w:szCs w:val="15"/>
          <w:lang w:val="et-EE" w:eastAsia="et-EE"/>
        </w:rPr>
      </w:pPr>
      <w:r w:rsidRPr="0025673E">
        <w:rPr>
          <w:sz w:val="15"/>
          <w:szCs w:val="15"/>
          <w:lang w:val="et-EE" w:eastAsia="et-EE"/>
        </w:rPr>
        <w:t>eurodes</w:t>
      </w:r>
    </w:p>
    <w:p w:rsidR="00A954CC" w:rsidRDefault="00A954CC" w:rsidP="005D2189">
      <w:pPr>
        <w:rPr>
          <w:sz w:val="15"/>
          <w:szCs w:val="15"/>
          <w:lang w:val="et-EE" w:eastAsia="et-EE"/>
        </w:rPr>
      </w:pPr>
    </w:p>
    <w:tbl>
      <w:tblPr>
        <w:tblW w:w="9072" w:type="dxa"/>
        <w:tblInd w:w="-5" w:type="dxa"/>
        <w:tblCellMar>
          <w:left w:w="70" w:type="dxa"/>
          <w:right w:w="70" w:type="dxa"/>
        </w:tblCellMar>
        <w:tblLook w:val="04A0" w:firstRow="1" w:lastRow="0" w:firstColumn="1" w:lastColumn="0" w:noHBand="0" w:noVBand="1"/>
      </w:tblPr>
      <w:tblGrid>
        <w:gridCol w:w="5670"/>
        <w:gridCol w:w="1701"/>
        <w:gridCol w:w="1701"/>
      </w:tblGrid>
      <w:tr w:rsidR="00A954CC" w:rsidRPr="00A954CC" w:rsidTr="001E30AA">
        <w:trPr>
          <w:trHeight w:val="255"/>
        </w:trPr>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A954CC" w:rsidRPr="00A954CC" w:rsidRDefault="00A954CC" w:rsidP="00A954CC">
            <w:pPr>
              <w:jc w:val="both"/>
              <w:rPr>
                <w:sz w:val="20"/>
                <w:szCs w:val="20"/>
                <w:lang w:val="et-EE" w:eastAsia="et-EE"/>
              </w:rPr>
            </w:pPr>
            <w:r w:rsidRPr="00A954CC">
              <w:rPr>
                <w:sz w:val="20"/>
                <w:szCs w:val="20"/>
                <w:lang w:val="et-EE" w:eastAsia="et-EE"/>
              </w:rPr>
              <w:t> </w:t>
            </w:r>
          </w:p>
        </w:tc>
        <w:tc>
          <w:tcPr>
            <w:tcW w:w="1701" w:type="dxa"/>
            <w:tcBorders>
              <w:top w:val="single" w:sz="4" w:space="0" w:color="auto"/>
              <w:left w:val="nil"/>
              <w:bottom w:val="single" w:sz="4" w:space="0" w:color="auto"/>
              <w:right w:val="single" w:sz="4" w:space="0" w:color="auto"/>
            </w:tcBorders>
            <w:shd w:val="clear" w:color="auto" w:fill="auto"/>
            <w:hideMark/>
          </w:tcPr>
          <w:p w:rsidR="00A954CC" w:rsidRPr="00A954CC" w:rsidRDefault="00A954CC" w:rsidP="00A954CC">
            <w:pPr>
              <w:jc w:val="center"/>
              <w:rPr>
                <w:b/>
                <w:bCs/>
                <w:sz w:val="20"/>
                <w:szCs w:val="20"/>
                <w:lang w:val="et-EE" w:eastAsia="et-EE"/>
              </w:rPr>
            </w:pPr>
            <w:r w:rsidRPr="00A954CC">
              <w:rPr>
                <w:b/>
                <w:bCs/>
                <w:sz w:val="20"/>
                <w:szCs w:val="20"/>
                <w:lang w:val="et-EE" w:eastAsia="et-EE"/>
              </w:rPr>
              <w:t>2017</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A954CC" w:rsidRPr="00A954CC" w:rsidRDefault="00A954CC" w:rsidP="00A954CC">
            <w:pPr>
              <w:jc w:val="center"/>
              <w:rPr>
                <w:b/>
                <w:bCs/>
                <w:sz w:val="20"/>
                <w:szCs w:val="20"/>
                <w:lang w:val="et-EE" w:eastAsia="et-EE"/>
              </w:rPr>
            </w:pPr>
            <w:r w:rsidRPr="00A954CC">
              <w:rPr>
                <w:b/>
                <w:bCs/>
                <w:sz w:val="20"/>
                <w:szCs w:val="20"/>
                <w:lang w:val="et-EE" w:eastAsia="et-EE"/>
              </w:rPr>
              <w:t>2016</w:t>
            </w:r>
          </w:p>
        </w:tc>
      </w:tr>
      <w:tr w:rsidR="00A954CC" w:rsidRPr="00A954CC" w:rsidTr="001E30AA">
        <w:trPr>
          <w:trHeight w:val="285"/>
        </w:trPr>
        <w:tc>
          <w:tcPr>
            <w:tcW w:w="5670" w:type="dxa"/>
            <w:tcBorders>
              <w:top w:val="nil"/>
              <w:left w:val="single" w:sz="4" w:space="0" w:color="auto"/>
              <w:bottom w:val="single" w:sz="4" w:space="0" w:color="auto"/>
              <w:right w:val="single" w:sz="4" w:space="0" w:color="auto"/>
            </w:tcBorders>
            <w:shd w:val="clear" w:color="auto" w:fill="auto"/>
            <w:hideMark/>
          </w:tcPr>
          <w:p w:rsidR="00A954CC" w:rsidRPr="00A954CC" w:rsidRDefault="00A954CC" w:rsidP="00A954CC">
            <w:pPr>
              <w:jc w:val="both"/>
              <w:rPr>
                <w:sz w:val="20"/>
                <w:szCs w:val="20"/>
                <w:lang w:val="et-EE" w:eastAsia="et-EE"/>
              </w:rPr>
            </w:pPr>
            <w:r w:rsidRPr="00A954CC">
              <w:rPr>
                <w:sz w:val="20"/>
                <w:szCs w:val="20"/>
                <w:lang w:val="et-EE" w:eastAsia="et-EE"/>
              </w:rPr>
              <w:t>Riigilõivud (vt lisa 3)</w:t>
            </w:r>
          </w:p>
        </w:tc>
        <w:tc>
          <w:tcPr>
            <w:tcW w:w="1701" w:type="dxa"/>
            <w:tcBorders>
              <w:top w:val="nil"/>
              <w:left w:val="nil"/>
              <w:bottom w:val="single" w:sz="4" w:space="0" w:color="auto"/>
              <w:right w:val="single" w:sz="4" w:space="0" w:color="auto"/>
            </w:tcBorders>
            <w:shd w:val="clear" w:color="auto" w:fill="auto"/>
            <w:hideMark/>
          </w:tcPr>
          <w:p w:rsidR="00A954CC" w:rsidRPr="00A954CC" w:rsidRDefault="00A954CC" w:rsidP="00A954CC">
            <w:pPr>
              <w:jc w:val="right"/>
              <w:rPr>
                <w:sz w:val="20"/>
                <w:szCs w:val="20"/>
                <w:lang w:val="et-EE" w:eastAsia="et-EE"/>
              </w:rPr>
            </w:pPr>
            <w:r w:rsidRPr="00A954CC">
              <w:rPr>
                <w:sz w:val="20"/>
                <w:szCs w:val="20"/>
                <w:lang w:val="et-EE" w:eastAsia="et-EE"/>
              </w:rPr>
              <w:t>26 377</w:t>
            </w:r>
          </w:p>
        </w:tc>
        <w:tc>
          <w:tcPr>
            <w:tcW w:w="1701" w:type="dxa"/>
            <w:tcBorders>
              <w:top w:val="nil"/>
              <w:left w:val="nil"/>
              <w:bottom w:val="single" w:sz="4" w:space="0" w:color="auto"/>
              <w:right w:val="single" w:sz="4" w:space="0" w:color="auto"/>
            </w:tcBorders>
            <w:shd w:val="clear" w:color="auto" w:fill="auto"/>
            <w:vAlign w:val="bottom"/>
            <w:hideMark/>
          </w:tcPr>
          <w:p w:rsidR="00A954CC" w:rsidRPr="00A954CC" w:rsidRDefault="00A954CC" w:rsidP="00A954CC">
            <w:pPr>
              <w:jc w:val="right"/>
              <w:rPr>
                <w:sz w:val="20"/>
                <w:szCs w:val="20"/>
                <w:lang w:val="et-EE" w:eastAsia="et-EE"/>
              </w:rPr>
            </w:pPr>
            <w:r w:rsidRPr="00A954CC">
              <w:rPr>
                <w:sz w:val="20"/>
                <w:szCs w:val="20"/>
                <w:lang w:val="et-EE" w:eastAsia="et-EE"/>
              </w:rPr>
              <w:t>31 039</w:t>
            </w:r>
          </w:p>
        </w:tc>
      </w:tr>
      <w:tr w:rsidR="00A954CC" w:rsidRPr="00A954CC" w:rsidTr="001E30AA">
        <w:trPr>
          <w:trHeight w:val="285"/>
        </w:trPr>
        <w:tc>
          <w:tcPr>
            <w:tcW w:w="5670" w:type="dxa"/>
            <w:tcBorders>
              <w:top w:val="nil"/>
              <w:left w:val="single" w:sz="4" w:space="0" w:color="auto"/>
              <w:bottom w:val="single" w:sz="4" w:space="0" w:color="auto"/>
              <w:right w:val="single" w:sz="4" w:space="0" w:color="auto"/>
            </w:tcBorders>
            <w:shd w:val="clear" w:color="auto" w:fill="auto"/>
            <w:hideMark/>
          </w:tcPr>
          <w:p w:rsidR="00A954CC" w:rsidRPr="00A954CC" w:rsidRDefault="00A954CC" w:rsidP="00A954CC">
            <w:pPr>
              <w:jc w:val="both"/>
              <w:rPr>
                <w:sz w:val="20"/>
                <w:szCs w:val="20"/>
                <w:lang w:val="et-EE" w:eastAsia="et-EE"/>
              </w:rPr>
            </w:pPr>
            <w:r w:rsidRPr="00A954CC">
              <w:rPr>
                <w:sz w:val="20"/>
                <w:szCs w:val="20"/>
                <w:lang w:val="et-EE" w:eastAsia="et-EE"/>
              </w:rPr>
              <w:t>Tulud hariduse tegevusvaldkonnast</w:t>
            </w:r>
          </w:p>
        </w:tc>
        <w:tc>
          <w:tcPr>
            <w:tcW w:w="1701" w:type="dxa"/>
            <w:tcBorders>
              <w:top w:val="nil"/>
              <w:left w:val="nil"/>
              <w:bottom w:val="single" w:sz="4" w:space="0" w:color="auto"/>
              <w:right w:val="single" w:sz="4" w:space="0" w:color="auto"/>
            </w:tcBorders>
            <w:shd w:val="clear" w:color="auto" w:fill="auto"/>
            <w:hideMark/>
          </w:tcPr>
          <w:p w:rsidR="00A954CC" w:rsidRPr="00A954CC" w:rsidRDefault="00A954CC" w:rsidP="00A954CC">
            <w:pPr>
              <w:jc w:val="right"/>
              <w:rPr>
                <w:sz w:val="20"/>
                <w:szCs w:val="20"/>
                <w:lang w:val="et-EE" w:eastAsia="et-EE"/>
              </w:rPr>
            </w:pPr>
            <w:r w:rsidRPr="00A954CC">
              <w:rPr>
                <w:sz w:val="20"/>
                <w:szCs w:val="20"/>
                <w:lang w:val="et-EE" w:eastAsia="et-EE"/>
              </w:rPr>
              <w:t>358 946</w:t>
            </w:r>
          </w:p>
        </w:tc>
        <w:tc>
          <w:tcPr>
            <w:tcW w:w="1701" w:type="dxa"/>
            <w:tcBorders>
              <w:top w:val="nil"/>
              <w:left w:val="nil"/>
              <w:bottom w:val="single" w:sz="4" w:space="0" w:color="auto"/>
              <w:right w:val="single" w:sz="4" w:space="0" w:color="auto"/>
            </w:tcBorders>
            <w:shd w:val="clear" w:color="auto" w:fill="auto"/>
            <w:vAlign w:val="bottom"/>
            <w:hideMark/>
          </w:tcPr>
          <w:p w:rsidR="00A954CC" w:rsidRPr="00A954CC" w:rsidRDefault="00A954CC" w:rsidP="00A954CC">
            <w:pPr>
              <w:jc w:val="right"/>
              <w:rPr>
                <w:sz w:val="20"/>
                <w:szCs w:val="20"/>
                <w:lang w:val="et-EE" w:eastAsia="et-EE"/>
              </w:rPr>
            </w:pPr>
            <w:r w:rsidRPr="00A954CC">
              <w:rPr>
                <w:sz w:val="20"/>
                <w:szCs w:val="20"/>
                <w:lang w:val="et-EE" w:eastAsia="et-EE"/>
              </w:rPr>
              <w:t>362 939</w:t>
            </w:r>
          </w:p>
        </w:tc>
      </w:tr>
      <w:tr w:rsidR="00A954CC" w:rsidRPr="00A954CC" w:rsidTr="001E30AA">
        <w:trPr>
          <w:trHeight w:val="285"/>
        </w:trPr>
        <w:tc>
          <w:tcPr>
            <w:tcW w:w="5670" w:type="dxa"/>
            <w:tcBorders>
              <w:top w:val="nil"/>
              <w:left w:val="single" w:sz="4" w:space="0" w:color="auto"/>
              <w:bottom w:val="single" w:sz="4" w:space="0" w:color="auto"/>
              <w:right w:val="single" w:sz="4" w:space="0" w:color="auto"/>
            </w:tcBorders>
            <w:shd w:val="clear" w:color="auto" w:fill="auto"/>
            <w:hideMark/>
          </w:tcPr>
          <w:p w:rsidR="00A954CC" w:rsidRPr="00A954CC" w:rsidRDefault="00A954CC" w:rsidP="00A954CC">
            <w:pPr>
              <w:jc w:val="both"/>
              <w:rPr>
                <w:sz w:val="20"/>
                <w:szCs w:val="20"/>
                <w:lang w:val="et-EE" w:eastAsia="et-EE"/>
              </w:rPr>
            </w:pPr>
            <w:r w:rsidRPr="00A954CC">
              <w:rPr>
                <w:sz w:val="20"/>
                <w:szCs w:val="20"/>
                <w:lang w:val="et-EE" w:eastAsia="et-EE"/>
              </w:rPr>
              <w:t>Tulud kultuuri- ja kuntsialasest tegevusvaldkonnast</w:t>
            </w:r>
          </w:p>
        </w:tc>
        <w:tc>
          <w:tcPr>
            <w:tcW w:w="1701" w:type="dxa"/>
            <w:tcBorders>
              <w:top w:val="nil"/>
              <w:left w:val="nil"/>
              <w:bottom w:val="single" w:sz="4" w:space="0" w:color="auto"/>
              <w:right w:val="single" w:sz="4" w:space="0" w:color="auto"/>
            </w:tcBorders>
            <w:shd w:val="clear" w:color="auto" w:fill="auto"/>
            <w:hideMark/>
          </w:tcPr>
          <w:p w:rsidR="00A954CC" w:rsidRPr="00A954CC" w:rsidRDefault="00A954CC" w:rsidP="00A954CC">
            <w:pPr>
              <w:jc w:val="right"/>
              <w:rPr>
                <w:sz w:val="20"/>
                <w:szCs w:val="20"/>
                <w:lang w:val="et-EE" w:eastAsia="et-EE"/>
              </w:rPr>
            </w:pPr>
            <w:r w:rsidRPr="00A954CC">
              <w:rPr>
                <w:sz w:val="20"/>
                <w:szCs w:val="20"/>
                <w:lang w:val="et-EE" w:eastAsia="et-EE"/>
              </w:rPr>
              <w:t>57 519</w:t>
            </w:r>
          </w:p>
        </w:tc>
        <w:tc>
          <w:tcPr>
            <w:tcW w:w="1701" w:type="dxa"/>
            <w:tcBorders>
              <w:top w:val="nil"/>
              <w:left w:val="nil"/>
              <w:bottom w:val="single" w:sz="4" w:space="0" w:color="auto"/>
              <w:right w:val="single" w:sz="4" w:space="0" w:color="auto"/>
            </w:tcBorders>
            <w:shd w:val="clear" w:color="auto" w:fill="auto"/>
            <w:vAlign w:val="bottom"/>
            <w:hideMark/>
          </w:tcPr>
          <w:p w:rsidR="00A954CC" w:rsidRPr="00A954CC" w:rsidRDefault="00A954CC" w:rsidP="00A954CC">
            <w:pPr>
              <w:jc w:val="right"/>
              <w:rPr>
                <w:sz w:val="20"/>
                <w:szCs w:val="20"/>
                <w:lang w:val="et-EE" w:eastAsia="et-EE"/>
              </w:rPr>
            </w:pPr>
            <w:r w:rsidRPr="00A954CC">
              <w:rPr>
                <w:sz w:val="20"/>
                <w:szCs w:val="20"/>
                <w:lang w:val="et-EE" w:eastAsia="et-EE"/>
              </w:rPr>
              <w:t>51 148</w:t>
            </w:r>
          </w:p>
        </w:tc>
      </w:tr>
      <w:tr w:rsidR="00A954CC" w:rsidRPr="00A954CC" w:rsidTr="001E30AA">
        <w:trPr>
          <w:trHeight w:val="285"/>
        </w:trPr>
        <w:tc>
          <w:tcPr>
            <w:tcW w:w="5670" w:type="dxa"/>
            <w:tcBorders>
              <w:top w:val="nil"/>
              <w:left w:val="single" w:sz="4" w:space="0" w:color="auto"/>
              <w:bottom w:val="single" w:sz="4" w:space="0" w:color="auto"/>
              <w:right w:val="single" w:sz="4" w:space="0" w:color="auto"/>
            </w:tcBorders>
            <w:shd w:val="clear" w:color="auto" w:fill="auto"/>
            <w:hideMark/>
          </w:tcPr>
          <w:p w:rsidR="00A954CC" w:rsidRPr="00A954CC" w:rsidRDefault="00A954CC" w:rsidP="00A954CC">
            <w:pPr>
              <w:jc w:val="both"/>
              <w:rPr>
                <w:sz w:val="20"/>
                <w:szCs w:val="20"/>
                <w:lang w:val="et-EE" w:eastAsia="et-EE"/>
              </w:rPr>
            </w:pPr>
            <w:r w:rsidRPr="00A954CC">
              <w:rPr>
                <w:sz w:val="20"/>
                <w:szCs w:val="20"/>
                <w:lang w:val="et-EE" w:eastAsia="et-EE"/>
              </w:rPr>
              <w:t>Tulud spordi- ja puhkealastest tegevusvaldkondadest</w:t>
            </w:r>
          </w:p>
        </w:tc>
        <w:tc>
          <w:tcPr>
            <w:tcW w:w="1701" w:type="dxa"/>
            <w:tcBorders>
              <w:top w:val="nil"/>
              <w:left w:val="nil"/>
              <w:bottom w:val="single" w:sz="4" w:space="0" w:color="auto"/>
              <w:right w:val="single" w:sz="4" w:space="0" w:color="auto"/>
            </w:tcBorders>
            <w:shd w:val="clear" w:color="auto" w:fill="auto"/>
            <w:hideMark/>
          </w:tcPr>
          <w:p w:rsidR="00A954CC" w:rsidRPr="00A954CC" w:rsidRDefault="00A954CC" w:rsidP="00A954CC">
            <w:pPr>
              <w:jc w:val="right"/>
              <w:rPr>
                <w:sz w:val="20"/>
                <w:szCs w:val="20"/>
                <w:lang w:val="et-EE" w:eastAsia="et-EE"/>
              </w:rPr>
            </w:pPr>
            <w:r w:rsidRPr="00A954CC">
              <w:rPr>
                <w:sz w:val="20"/>
                <w:szCs w:val="20"/>
                <w:lang w:val="et-EE" w:eastAsia="et-EE"/>
              </w:rPr>
              <w:t>152 540</w:t>
            </w:r>
          </w:p>
        </w:tc>
        <w:tc>
          <w:tcPr>
            <w:tcW w:w="1701" w:type="dxa"/>
            <w:tcBorders>
              <w:top w:val="nil"/>
              <w:left w:val="nil"/>
              <w:bottom w:val="single" w:sz="4" w:space="0" w:color="auto"/>
              <w:right w:val="single" w:sz="4" w:space="0" w:color="auto"/>
            </w:tcBorders>
            <w:shd w:val="clear" w:color="auto" w:fill="auto"/>
            <w:vAlign w:val="bottom"/>
            <w:hideMark/>
          </w:tcPr>
          <w:p w:rsidR="00A954CC" w:rsidRPr="00A954CC" w:rsidRDefault="00A954CC" w:rsidP="00A954CC">
            <w:pPr>
              <w:jc w:val="right"/>
              <w:rPr>
                <w:sz w:val="20"/>
                <w:szCs w:val="20"/>
                <w:lang w:val="et-EE" w:eastAsia="et-EE"/>
              </w:rPr>
            </w:pPr>
            <w:r w:rsidRPr="00A954CC">
              <w:rPr>
                <w:sz w:val="20"/>
                <w:szCs w:val="20"/>
                <w:lang w:val="et-EE" w:eastAsia="et-EE"/>
              </w:rPr>
              <w:t>137 657</w:t>
            </w:r>
          </w:p>
        </w:tc>
      </w:tr>
      <w:tr w:rsidR="00A954CC" w:rsidRPr="00A954CC" w:rsidTr="001E30AA">
        <w:trPr>
          <w:trHeight w:val="285"/>
        </w:trPr>
        <w:tc>
          <w:tcPr>
            <w:tcW w:w="5670" w:type="dxa"/>
            <w:tcBorders>
              <w:top w:val="nil"/>
              <w:left w:val="single" w:sz="4" w:space="0" w:color="auto"/>
              <w:bottom w:val="single" w:sz="4" w:space="0" w:color="auto"/>
              <w:right w:val="single" w:sz="4" w:space="0" w:color="auto"/>
            </w:tcBorders>
            <w:shd w:val="clear" w:color="auto" w:fill="auto"/>
            <w:hideMark/>
          </w:tcPr>
          <w:p w:rsidR="00A954CC" w:rsidRPr="00A954CC" w:rsidRDefault="00A954CC" w:rsidP="00A954CC">
            <w:pPr>
              <w:jc w:val="both"/>
              <w:rPr>
                <w:sz w:val="20"/>
                <w:szCs w:val="20"/>
                <w:lang w:val="et-EE" w:eastAsia="et-EE"/>
              </w:rPr>
            </w:pPr>
            <w:r w:rsidRPr="00A954CC">
              <w:rPr>
                <w:sz w:val="20"/>
                <w:szCs w:val="20"/>
                <w:lang w:val="et-EE" w:eastAsia="et-EE"/>
              </w:rPr>
              <w:t>Tulud sotsiaal tegevusvaldkonnast</w:t>
            </w:r>
          </w:p>
        </w:tc>
        <w:tc>
          <w:tcPr>
            <w:tcW w:w="1701" w:type="dxa"/>
            <w:tcBorders>
              <w:top w:val="nil"/>
              <w:left w:val="nil"/>
              <w:bottom w:val="single" w:sz="4" w:space="0" w:color="auto"/>
              <w:right w:val="single" w:sz="4" w:space="0" w:color="auto"/>
            </w:tcBorders>
            <w:shd w:val="clear" w:color="auto" w:fill="auto"/>
            <w:hideMark/>
          </w:tcPr>
          <w:p w:rsidR="00A954CC" w:rsidRPr="00A954CC" w:rsidRDefault="00A954CC" w:rsidP="00A954CC">
            <w:pPr>
              <w:jc w:val="right"/>
              <w:rPr>
                <w:sz w:val="20"/>
                <w:szCs w:val="20"/>
                <w:lang w:val="et-EE" w:eastAsia="et-EE"/>
              </w:rPr>
            </w:pPr>
            <w:r w:rsidRPr="00A954CC">
              <w:rPr>
                <w:sz w:val="20"/>
                <w:szCs w:val="20"/>
                <w:lang w:val="et-EE" w:eastAsia="et-EE"/>
              </w:rPr>
              <w:t>143 682</w:t>
            </w:r>
          </w:p>
        </w:tc>
        <w:tc>
          <w:tcPr>
            <w:tcW w:w="1701" w:type="dxa"/>
            <w:tcBorders>
              <w:top w:val="nil"/>
              <w:left w:val="nil"/>
              <w:bottom w:val="single" w:sz="4" w:space="0" w:color="auto"/>
              <w:right w:val="single" w:sz="4" w:space="0" w:color="auto"/>
            </w:tcBorders>
            <w:shd w:val="clear" w:color="auto" w:fill="auto"/>
            <w:vAlign w:val="bottom"/>
            <w:hideMark/>
          </w:tcPr>
          <w:p w:rsidR="00A954CC" w:rsidRPr="00A954CC" w:rsidRDefault="00A954CC" w:rsidP="00A954CC">
            <w:pPr>
              <w:jc w:val="right"/>
              <w:rPr>
                <w:sz w:val="20"/>
                <w:szCs w:val="20"/>
                <w:lang w:val="et-EE" w:eastAsia="et-EE"/>
              </w:rPr>
            </w:pPr>
            <w:r w:rsidRPr="00A954CC">
              <w:rPr>
                <w:sz w:val="20"/>
                <w:szCs w:val="20"/>
                <w:lang w:val="et-EE" w:eastAsia="et-EE"/>
              </w:rPr>
              <w:t>113 849</w:t>
            </w:r>
          </w:p>
        </w:tc>
      </w:tr>
      <w:tr w:rsidR="00A954CC" w:rsidRPr="00A954CC" w:rsidTr="001E30AA">
        <w:trPr>
          <w:trHeight w:val="285"/>
        </w:trPr>
        <w:tc>
          <w:tcPr>
            <w:tcW w:w="5670" w:type="dxa"/>
            <w:tcBorders>
              <w:top w:val="nil"/>
              <w:left w:val="single" w:sz="4" w:space="0" w:color="auto"/>
              <w:bottom w:val="single" w:sz="4" w:space="0" w:color="auto"/>
              <w:right w:val="single" w:sz="4" w:space="0" w:color="auto"/>
            </w:tcBorders>
            <w:shd w:val="clear" w:color="auto" w:fill="auto"/>
            <w:hideMark/>
          </w:tcPr>
          <w:p w:rsidR="00A954CC" w:rsidRPr="00A954CC" w:rsidRDefault="00A954CC" w:rsidP="00A954CC">
            <w:pPr>
              <w:jc w:val="both"/>
              <w:rPr>
                <w:sz w:val="20"/>
                <w:szCs w:val="20"/>
                <w:lang w:val="et-EE" w:eastAsia="et-EE"/>
              </w:rPr>
            </w:pPr>
            <w:r w:rsidRPr="00A954CC">
              <w:rPr>
                <w:sz w:val="20"/>
                <w:szCs w:val="20"/>
                <w:lang w:val="et-EE" w:eastAsia="et-EE"/>
              </w:rPr>
              <w:t>Tulud elamu- ja kommunaaltegevusest</w:t>
            </w:r>
          </w:p>
        </w:tc>
        <w:tc>
          <w:tcPr>
            <w:tcW w:w="1701" w:type="dxa"/>
            <w:tcBorders>
              <w:top w:val="nil"/>
              <w:left w:val="nil"/>
              <w:bottom w:val="single" w:sz="4" w:space="0" w:color="auto"/>
              <w:right w:val="single" w:sz="4" w:space="0" w:color="auto"/>
            </w:tcBorders>
            <w:shd w:val="clear" w:color="auto" w:fill="auto"/>
            <w:hideMark/>
          </w:tcPr>
          <w:p w:rsidR="00A954CC" w:rsidRPr="00A954CC" w:rsidRDefault="00A954CC" w:rsidP="00A954CC">
            <w:pPr>
              <w:jc w:val="right"/>
              <w:rPr>
                <w:sz w:val="20"/>
                <w:szCs w:val="20"/>
                <w:lang w:val="et-EE" w:eastAsia="et-EE"/>
              </w:rPr>
            </w:pPr>
            <w:r w:rsidRPr="00A954CC">
              <w:rPr>
                <w:sz w:val="20"/>
                <w:szCs w:val="20"/>
                <w:lang w:val="et-EE" w:eastAsia="et-EE"/>
              </w:rPr>
              <w:t>780 241</w:t>
            </w:r>
          </w:p>
        </w:tc>
        <w:tc>
          <w:tcPr>
            <w:tcW w:w="1701" w:type="dxa"/>
            <w:tcBorders>
              <w:top w:val="nil"/>
              <w:left w:val="nil"/>
              <w:bottom w:val="single" w:sz="4" w:space="0" w:color="auto"/>
              <w:right w:val="single" w:sz="4" w:space="0" w:color="auto"/>
            </w:tcBorders>
            <w:shd w:val="clear" w:color="auto" w:fill="auto"/>
            <w:vAlign w:val="bottom"/>
            <w:hideMark/>
          </w:tcPr>
          <w:p w:rsidR="00A954CC" w:rsidRPr="00A954CC" w:rsidRDefault="00A954CC" w:rsidP="00A954CC">
            <w:pPr>
              <w:jc w:val="right"/>
              <w:rPr>
                <w:sz w:val="20"/>
                <w:szCs w:val="20"/>
                <w:lang w:val="et-EE" w:eastAsia="et-EE"/>
              </w:rPr>
            </w:pPr>
            <w:r w:rsidRPr="00A954CC">
              <w:rPr>
                <w:sz w:val="20"/>
                <w:szCs w:val="20"/>
                <w:lang w:val="et-EE" w:eastAsia="et-EE"/>
              </w:rPr>
              <w:t>738 650</w:t>
            </w:r>
          </w:p>
        </w:tc>
      </w:tr>
      <w:tr w:rsidR="00A954CC" w:rsidRPr="00A954CC" w:rsidTr="001E30AA">
        <w:trPr>
          <w:trHeight w:val="285"/>
        </w:trPr>
        <w:tc>
          <w:tcPr>
            <w:tcW w:w="5670" w:type="dxa"/>
            <w:tcBorders>
              <w:top w:val="nil"/>
              <w:left w:val="single" w:sz="4" w:space="0" w:color="auto"/>
              <w:bottom w:val="single" w:sz="4" w:space="0" w:color="auto"/>
              <w:right w:val="single" w:sz="4" w:space="0" w:color="auto"/>
            </w:tcBorders>
            <w:shd w:val="clear" w:color="auto" w:fill="auto"/>
            <w:hideMark/>
          </w:tcPr>
          <w:p w:rsidR="00A954CC" w:rsidRPr="00A954CC" w:rsidRDefault="00A954CC" w:rsidP="00A954CC">
            <w:pPr>
              <w:jc w:val="both"/>
              <w:rPr>
                <w:sz w:val="20"/>
                <w:szCs w:val="20"/>
                <w:lang w:val="et-EE" w:eastAsia="et-EE"/>
              </w:rPr>
            </w:pPr>
            <w:r w:rsidRPr="00A954CC">
              <w:rPr>
                <w:sz w:val="20"/>
                <w:szCs w:val="20"/>
                <w:lang w:val="et-EE" w:eastAsia="et-EE"/>
              </w:rPr>
              <w:t>Tulud muudelt majandusaladelt</w:t>
            </w:r>
          </w:p>
        </w:tc>
        <w:tc>
          <w:tcPr>
            <w:tcW w:w="1701" w:type="dxa"/>
            <w:tcBorders>
              <w:top w:val="nil"/>
              <w:left w:val="nil"/>
              <w:bottom w:val="single" w:sz="4" w:space="0" w:color="auto"/>
              <w:right w:val="single" w:sz="4" w:space="0" w:color="auto"/>
            </w:tcBorders>
            <w:shd w:val="clear" w:color="auto" w:fill="auto"/>
            <w:hideMark/>
          </w:tcPr>
          <w:p w:rsidR="00A954CC" w:rsidRPr="00A954CC" w:rsidRDefault="00A954CC" w:rsidP="00A954CC">
            <w:pPr>
              <w:jc w:val="right"/>
              <w:rPr>
                <w:sz w:val="20"/>
                <w:szCs w:val="20"/>
                <w:lang w:val="et-EE" w:eastAsia="et-EE"/>
              </w:rPr>
            </w:pPr>
            <w:r w:rsidRPr="00A954CC">
              <w:rPr>
                <w:sz w:val="20"/>
                <w:szCs w:val="20"/>
                <w:lang w:val="et-EE" w:eastAsia="et-EE"/>
              </w:rPr>
              <w:t>6</w:t>
            </w:r>
          </w:p>
        </w:tc>
        <w:tc>
          <w:tcPr>
            <w:tcW w:w="1701" w:type="dxa"/>
            <w:tcBorders>
              <w:top w:val="nil"/>
              <w:left w:val="nil"/>
              <w:bottom w:val="single" w:sz="4" w:space="0" w:color="auto"/>
              <w:right w:val="single" w:sz="4" w:space="0" w:color="auto"/>
            </w:tcBorders>
            <w:shd w:val="clear" w:color="auto" w:fill="auto"/>
            <w:vAlign w:val="bottom"/>
            <w:hideMark/>
          </w:tcPr>
          <w:p w:rsidR="00A954CC" w:rsidRPr="00A954CC" w:rsidRDefault="00A954CC" w:rsidP="00A954CC">
            <w:pPr>
              <w:jc w:val="right"/>
              <w:rPr>
                <w:sz w:val="20"/>
                <w:szCs w:val="20"/>
                <w:lang w:val="et-EE" w:eastAsia="et-EE"/>
              </w:rPr>
            </w:pPr>
            <w:r w:rsidRPr="00A954CC">
              <w:rPr>
                <w:sz w:val="20"/>
                <w:szCs w:val="20"/>
                <w:lang w:val="et-EE" w:eastAsia="et-EE"/>
              </w:rPr>
              <w:t>30</w:t>
            </w:r>
          </w:p>
        </w:tc>
      </w:tr>
      <w:tr w:rsidR="00A954CC" w:rsidRPr="00A954CC" w:rsidTr="001E30AA">
        <w:trPr>
          <w:trHeight w:val="285"/>
        </w:trPr>
        <w:tc>
          <w:tcPr>
            <w:tcW w:w="5670" w:type="dxa"/>
            <w:tcBorders>
              <w:top w:val="nil"/>
              <w:left w:val="single" w:sz="4" w:space="0" w:color="auto"/>
              <w:bottom w:val="single" w:sz="4" w:space="0" w:color="auto"/>
              <w:right w:val="single" w:sz="4" w:space="0" w:color="auto"/>
            </w:tcBorders>
            <w:shd w:val="clear" w:color="auto" w:fill="auto"/>
            <w:hideMark/>
          </w:tcPr>
          <w:p w:rsidR="00A954CC" w:rsidRPr="00A954CC" w:rsidRDefault="00A954CC" w:rsidP="00A954CC">
            <w:pPr>
              <w:jc w:val="both"/>
              <w:rPr>
                <w:sz w:val="20"/>
                <w:szCs w:val="20"/>
                <w:lang w:val="et-EE" w:eastAsia="et-EE"/>
              </w:rPr>
            </w:pPr>
            <w:r w:rsidRPr="00A954CC">
              <w:rPr>
                <w:sz w:val="20"/>
                <w:szCs w:val="20"/>
                <w:lang w:val="et-EE" w:eastAsia="et-EE"/>
              </w:rPr>
              <w:t>Üür ja rent kinnisvarainvesteeringutelt (vt lisa 8)</w:t>
            </w:r>
          </w:p>
        </w:tc>
        <w:tc>
          <w:tcPr>
            <w:tcW w:w="1701" w:type="dxa"/>
            <w:tcBorders>
              <w:top w:val="nil"/>
              <w:left w:val="nil"/>
              <w:bottom w:val="single" w:sz="4" w:space="0" w:color="auto"/>
              <w:right w:val="single" w:sz="4" w:space="0" w:color="auto"/>
            </w:tcBorders>
            <w:shd w:val="clear" w:color="auto" w:fill="auto"/>
            <w:hideMark/>
          </w:tcPr>
          <w:p w:rsidR="00A954CC" w:rsidRPr="00A954CC" w:rsidRDefault="00A954CC" w:rsidP="004966AC">
            <w:pPr>
              <w:jc w:val="right"/>
              <w:rPr>
                <w:sz w:val="20"/>
                <w:szCs w:val="20"/>
                <w:lang w:val="et-EE" w:eastAsia="et-EE"/>
              </w:rPr>
            </w:pPr>
            <w:r w:rsidRPr="00A954CC">
              <w:rPr>
                <w:sz w:val="20"/>
                <w:szCs w:val="20"/>
                <w:lang w:val="et-EE" w:eastAsia="et-EE"/>
              </w:rPr>
              <w:t xml:space="preserve">2 </w:t>
            </w:r>
            <w:r w:rsidR="004966AC">
              <w:rPr>
                <w:sz w:val="20"/>
                <w:szCs w:val="20"/>
                <w:lang w:val="et-EE" w:eastAsia="et-EE"/>
              </w:rPr>
              <w:t>238</w:t>
            </w:r>
          </w:p>
        </w:tc>
        <w:tc>
          <w:tcPr>
            <w:tcW w:w="1701" w:type="dxa"/>
            <w:tcBorders>
              <w:top w:val="nil"/>
              <w:left w:val="nil"/>
              <w:bottom w:val="single" w:sz="4" w:space="0" w:color="auto"/>
              <w:right w:val="single" w:sz="4" w:space="0" w:color="auto"/>
            </w:tcBorders>
            <w:shd w:val="clear" w:color="auto" w:fill="auto"/>
            <w:vAlign w:val="bottom"/>
            <w:hideMark/>
          </w:tcPr>
          <w:p w:rsidR="00A954CC" w:rsidRPr="00A954CC" w:rsidRDefault="00A954CC" w:rsidP="00A954CC">
            <w:pPr>
              <w:jc w:val="right"/>
              <w:rPr>
                <w:sz w:val="20"/>
                <w:szCs w:val="20"/>
                <w:lang w:val="et-EE" w:eastAsia="et-EE"/>
              </w:rPr>
            </w:pPr>
            <w:r w:rsidRPr="00A954CC">
              <w:rPr>
                <w:sz w:val="20"/>
                <w:szCs w:val="20"/>
                <w:lang w:val="et-EE" w:eastAsia="et-EE"/>
              </w:rPr>
              <w:t>3 096</w:t>
            </w:r>
          </w:p>
        </w:tc>
      </w:tr>
      <w:tr w:rsidR="00A954CC" w:rsidRPr="00A954CC" w:rsidTr="001E30AA">
        <w:trPr>
          <w:trHeight w:val="255"/>
        </w:trPr>
        <w:tc>
          <w:tcPr>
            <w:tcW w:w="5670" w:type="dxa"/>
            <w:tcBorders>
              <w:top w:val="nil"/>
              <w:left w:val="single" w:sz="4" w:space="0" w:color="auto"/>
              <w:bottom w:val="single" w:sz="4" w:space="0" w:color="auto"/>
              <w:right w:val="single" w:sz="4" w:space="0" w:color="auto"/>
            </w:tcBorders>
            <w:shd w:val="clear" w:color="auto" w:fill="auto"/>
            <w:hideMark/>
          </w:tcPr>
          <w:p w:rsidR="00A954CC" w:rsidRPr="00A954CC" w:rsidRDefault="00A954CC" w:rsidP="00A954CC">
            <w:pPr>
              <w:jc w:val="both"/>
              <w:rPr>
                <w:sz w:val="20"/>
                <w:szCs w:val="20"/>
                <w:lang w:val="et-EE" w:eastAsia="et-EE"/>
              </w:rPr>
            </w:pPr>
            <w:r w:rsidRPr="00A954CC">
              <w:rPr>
                <w:sz w:val="20"/>
                <w:szCs w:val="20"/>
                <w:lang w:val="et-EE" w:eastAsia="et-EE"/>
              </w:rPr>
              <w:t>Üür ja rent materiaalse põhivara kasutusrendile andmisest</w:t>
            </w:r>
          </w:p>
        </w:tc>
        <w:tc>
          <w:tcPr>
            <w:tcW w:w="1701" w:type="dxa"/>
            <w:tcBorders>
              <w:top w:val="nil"/>
              <w:left w:val="nil"/>
              <w:bottom w:val="single" w:sz="4" w:space="0" w:color="auto"/>
              <w:right w:val="single" w:sz="4" w:space="0" w:color="auto"/>
            </w:tcBorders>
            <w:shd w:val="clear" w:color="auto" w:fill="auto"/>
            <w:hideMark/>
          </w:tcPr>
          <w:p w:rsidR="00A954CC" w:rsidRPr="00A954CC" w:rsidRDefault="004966AC" w:rsidP="00A954CC">
            <w:pPr>
              <w:jc w:val="right"/>
              <w:rPr>
                <w:sz w:val="20"/>
                <w:szCs w:val="20"/>
                <w:lang w:val="et-EE" w:eastAsia="et-EE"/>
              </w:rPr>
            </w:pPr>
            <w:r>
              <w:rPr>
                <w:sz w:val="20"/>
                <w:szCs w:val="20"/>
                <w:lang w:val="et-EE" w:eastAsia="et-EE"/>
              </w:rPr>
              <w:t>9 987</w:t>
            </w:r>
          </w:p>
        </w:tc>
        <w:tc>
          <w:tcPr>
            <w:tcW w:w="1701" w:type="dxa"/>
            <w:tcBorders>
              <w:top w:val="nil"/>
              <w:left w:val="nil"/>
              <w:bottom w:val="single" w:sz="4" w:space="0" w:color="auto"/>
              <w:right w:val="single" w:sz="4" w:space="0" w:color="auto"/>
            </w:tcBorders>
            <w:shd w:val="clear" w:color="auto" w:fill="auto"/>
            <w:vAlign w:val="bottom"/>
            <w:hideMark/>
          </w:tcPr>
          <w:p w:rsidR="00A954CC" w:rsidRPr="00A954CC" w:rsidRDefault="00A954CC" w:rsidP="00A954CC">
            <w:pPr>
              <w:jc w:val="right"/>
              <w:rPr>
                <w:sz w:val="20"/>
                <w:szCs w:val="20"/>
                <w:lang w:val="et-EE" w:eastAsia="et-EE"/>
              </w:rPr>
            </w:pPr>
            <w:r w:rsidRPr="00A954CC">
              <w:rPr>
                <w:sz w:val="20"/>
                <w:szCs w:val="20"/>
                <w:lang w:val="et-EE" w:eastAsia="et-EE"/>
              </w:rPr>
              <w:t>10 096</w:t>
            </w:r>
          </w:p>
        </w:tc>
      </w:tr>
      <w:tr w:rsidR="00A954CC" w:rsidRPr="00A954CC" w:rsidTr="001E30AA">
        <w:trPr>
          <w:trHeight w:val="285"/>
        </w:trPr>
        <w:tc>
          <w:tcPr>
            <w:tcW w:w="5670" w:type="dxa"/>
            <w:tcBorders>
              <w:top w:val="nil"/>
              <w:left w:val="single" w:sz="4" w:space="0" w:color="auto"/>
              <w:bottom w:val="single" w:sz="4" w:space="0" w:color="auto"/>
              <w:right w:val="single" w:sz="4" w:space="0" w:color="auto"/>
            </w:tcBorders>
            <w:shd w:val="clear" w:color="auto" w:fill="auto"/>
            <w:hideMark/>
          </w:tcPr>
          <w:p w:rsidR="00A954CC" w:rsidRPr="00A954CC" w:rsidRDefault="00A954CC" w:rsidP="00A954CC">
            <w:pPr>
              <w:jc w:val="both"/>
              <w:rPr>
                <w:sz w:val="20"/>
                <w:szCs w:val="20"/>
                <w:lang w:val="et-EE" w:eastAsia="et-EE"/>
              </w:rPr>
            </w:pPr>
            <w:r w:rsidRPr="00A954CC">
              <w:rPr>
                <w:sz w:val="20"/>
                <w:szCs w:val="20"/>
                <w:lang w:val="et-EE" w:eastAsia="et-EE"/>
              </w:rPr>
              <w:t>Tulud üldvalitsemise tegevusvaldkonnast</w:t>
            </w:r>
          </w:p>
        </w:tc>
        <w:tc>
          <w:tcPr>
            <w:tcW w:w="1701" w:type="dxa"/>
            <w:tcBorders>
              <w:top w:val="nil"/>
              <w:left w:val="nil"/>
              <w:bottom w:val="single" w:sz="4" w:space="0" w:color="auto"/>
              <w:right w:val="single" w:sz="4" w:space="0" w:color="auto"/>
            </w:tcBorders>
            <w:shd w:val="clear" w:color="auto" w:fill="auto"/>
            <w:hideMark/>
          </w:tcPr>
          <w:p w:rsidR="00A954CC" w:rsidRPr="00A954CC" w:rsidRDefault="00A954CC" w:rsidP="00A954CC">
            <w:pPr>
              <w:jc w:val="right"/>
              <w:rPr>
                <w:sz w:val="20"/>
                <w:szCs w:val="20"/>
                <w:lang w:val="et-EE" w:eastAsia="et-EE"/>
              </w:rPr>
            </w:pPr>
            <w:r w:rsidRPr="00A954CC">
              <w:rPr>
                <w:sz w:val="20"/>
                <w:szCs w:val="20"/>
                <w:lang w:val="et-EE" w:eastAsia="et-EE"/>
              </w:rPr>
              <w:t>457</w:t>
            </w:r>
          </w:p>
        </w:tc>
        <w:tc>
          <w:tcPr>
            <w:tcW w:w="1701" w:type="dxa"/>
            <w:tcBorders>
              <w:top w:val="nil"/>
              <w:left w:val="nil"/>
              <w:bottom w:val="single" w:sz="4" w:space="0" w:color="auto"/>
              <w:right w:val="single" w:sz="4" w:space="0" w:color="auto"/>
            </w:tcBorders>
            <w:shd w:val="clear" w:color="auto" w:fill="auto"/>
            <w:vAlign w:val="bottom"/>
            <w:hideMark/>
          </w:tcPr>
          <w:p w:rsidR="00A954CC" w:rsidRPr="00A954CC" w:rsidRDefault="00A954CC" w:rsidP="00A954CC">
            <w:pPr>
              <w:jc w:val="right"/>
              <w:rPr>
                <w:sz w:val="20"/>
                <w:szCs w:val="20"/>
                <w:lang w:val="et-EE" w:eastAsia="et-EE"/>
              </w:rPr>
            </w:pPr>
            <w:r w:rsidRPr="00A954CC">
              <w:rPr>
                <w:sz w:val="20"/>
                <w:szCs w:val="20"/>
                <w:lang w:val="et-EE" w:eastAsia="et-EE"/>
              </w:rPr>
              <w:t>119</w:t>
            </w:r>
          </w:p>
        </w:tc>
      </w:tr>
      <w:tr w:rsidR="00A954CC" w:rsidRPr="00A954CC" w:rsidTr="001E30AA">
        <w:trPr>
          <w:trHeight w:val="285"/>
        </w:trPr>
        <w:tc>
          <w:tcPr>
            <w:tcW w:w="5670" w:type="dxa"/>
            <w:tcBorders>
              <w:top w:val="nil"/>
              <w:left w:val="single" w:sz="4" w:space="0" w:color="auto"/>
              <w:bottom w:val="single" w:sz="4" w:space="0" w:color="auto"/>
              <w:right w:val="single" w:sz="4" w:space="0" w:color="auto"/>
            </w:tcBorders>
            <w:shd w:val="clear" w:color="auto" w:fill="auto"/>
            <w:hideMark/>
          </w:tcPr>
          <w:p w:rsidR="00A954CC" w:rsidRPr="00A954CC" w:rsidRDefault="00A954CC" w:rsidP="00A954CC">
            <w:pPr>
              <w:jc w:val="both"/>
              <w:rPr>
                <w:sz w:val="20"/>
                <w:szCs w:val="20"/>
                <w:lang w:val="et-EE" w:eastAsia="et-EE"/>
              </w:rPr>
            </w:pPr>
            <w:r w:rsidRPr="00A954CC">
              <w:rPr>
                <w:sz w:val="20"/>
                <w:szCs w:val="20"/>
                <w:lang w:val="et-EE" w:eastAsia="et-EE"/>
              </w:rPr>
              <w:t>Muud tulud kaupade ja teenuste müügist</w:t>
            </w:r>
          </w:p>
        </w:tc>
        <w:tc>
          <w:tcPr>
            <w:tcW w:w="1701" w:type="dxa"/>
            <w:tcBorders>
              <w:top w:val="nil"/>
              <w:left w:val="nil"/>
              <w:bottom w:val="single" w:sz="4" w:space="0" w:color="auto"/>
              <w:right w:val="single" w:sz="4" w:space="0" w:color="auto"/>
            </w:tcBorders>
            <w:shd w:val="clear" w:color="auto" w:fill="auto"/>
            <w:hideMark/>
          </w:tcPr>
          <w:p w:rsidR="00A954CC" w:rsidRPr="00A954CC" w:rsidRDefault="00A954CC" w:rsidP="00A954CC">
            <w:pPr>
              <w:jc w:val="right"/>
              <w:rPr>
                <w:sz w:val="20"/>
                <w:szCs w:val="20"/>
                <w:lang w:val="et-EE" w:eastAsia="et-EE"/>
              </w:rPr>
            </w:pPr>
            <w:r w:rsidRPr="00A954CC">
              <w:rPr>
                <w:sz w:val="20"/>
                <w:szCs w:val="20"/>
                <w:lang w:val="et-EE" w:eastAsia="et-EE"/>
              </w:rPr>
              <w:t>263</w:t>
            </w:r>
          </w:p>
        </w:tc>
        <w:tc>
          <w:tcPr>
            <w:tcW w:w="1701" w:type="dxa"/>
            <w:tcBorders>
              <w:top w:val="nil"/>
              <w:left w:val="nil"/>
              <w:bottom w:val="single" w:sz="4" w:space="0" w:color="auto"/>
              <w:right w:val="single" w:sz="4" w:space="0" w:color="auto"/>
            </w:tcBorders>
            <w:shd w:val="clear" w:color="auto" w:fill="auto"/>
            <w:vAlign w:val="bottom"/>
            <w:hideMark/>
          </w:tcPr>
          <w:p w:rsidR="00A954CC" w:rsidRPr="00A954CC" w:rsidRDefault="00A954CC" w:rsidP="00A954CC">
            <w:pPr>
              <w:jc w:val="right"/>
              <w:rPr>
                <w:sz w:val="20"/>
                <w:szCs w:val="20"/>
                <w:lang w:val="et-EE" w:eastAsia="et-EE"/>
              </w:rPr>
            </w:pPr>
            <w:r w:rsidRPr="00A954CC">
              <w:rPr>
                <w:sz w:val="20"/>
                <w:szCs w:val="20"/>
                <w:lang w:val="et-EE" w:eastAsia="et-EE"/>
              </w:rPr>
              <w:t>298</w:t>
            </w:r>
          </w:p>
        </w:tc>
      </w:tr>
      <w:tr w:rsidR="00A954CC" w:rsidRPr="00A954CC" w:rsidTr="001E30AA">
        <w:trPr>
          <w:trHeight w:val="255"/>
        </w:trPr>
        <w:tc>
          <w:tcPr>
            <w:tcW w:w="5670" w:type="dxa"/>
            <w:tcBorders>
              <w:top w:val="nil"/>
              <w:left w:val="single" w:sz="4" w:space="0" w:color="auto"/>
              <w:bottom w:val="single" w:sz="4" w:space="0" w:color="auto"/>
              <w:right w:val="single" w:sz="4" w:space="0" w:color="auto"/>
            </w:tcBorders>
            <w:shd w:val="clear" w:color="auto" w:fill="auto"/>
            <w:hideMark/>
          </w:tcPr>
          <w:p w:rsidR="00A954CC" w:rsidRPr="00A954CC" w:rsidRDefault="00A954CC" w:rsidP="00A954CC">
            <w:pPr>
              <w:jc w:val="both"/>
              <w:rPr>
                <w:b/>
                <w:bCs/>
                <w:sz w:val="20"/>
                <w:szCs w:val="20"/>
                <w:lang w:val="et-EE" w:eastAsia="et-EE"/>
              </w:rPr>
            </w:pPr>
            <w:r w:rsidRPr="00A954CC">
              <w:rPr>
                <w:b/>
                <w:bCs/>
                <w:sz w:val="20"/>
                <w:szCs w:val="20"/>
                <w:lang w:val="et-EE" w:eastAsia="et-EE"/>
              </w:rPr>
              <w:t>Kokku tulud kaupade ja teenuste müügist</w:t>
            </w:r>
          </w:p>
        </w:tc>
        <w:tc>
          <w:tcPr>
            <w:tcW w:w="1701" w:type="dxa"/>
            <w:tcBorders>
              <w:top w:val="nil"/>
              <w:left w:val="nil"/>
              <w:bottom w:val="single" w:sz="4" w:space="0" w:color="auto"/>
              <w:right w:val="single" w:sz="4" w:space="0" w:color="auto"/>
            </w:tcBorders>
            <w:shd w:val="clear" w:color="auto" w:fill="auto"/>
            <w:vAlign w:val="bottom"/>
            <w:hideMark/>
          </w:tcPr>
          <w:p w:rsidR="00A954CC" w:rsidRPr="00A954CC" w:rsidRDefault="00A954CC" w:rsidP="00A954CC">
            <w:pPr>
              <w:jc w:val="right"/>
              <w:rPr>
                <w:b/>
                <w:bCs/>
                <w:sz w:val="20"/>
                <w:szCs w:val="20"/>
                <w:lang w:val="et-EE" w:eastAsia="et-EE"/>
              </w:rPr>
            </w:pPr>
            <w:r w:rsidRPr="00A954CC">
              <w:rPr>
                <w:b/>
                <w:bCs/>
                <w:sz w:val="20"/>
                <w:szCs w:val="20"/>
                <w:lang w:val="et-EE" w:eastAsia="et-EE"/>
              </w:rPr>
              <w:t>1 532 256</w:t>
            </w:r>
          </w:p>
        </w:tc>
        <w:tc>
          <w:tcPr>
            <w:tcW w:w="1701" w:type="dxa"/>
            <w:tcBorders>
              <w:top w:val="nil"/>
              <w:left w:val="nil"/>
              <w:bottom w:val="single" w:sz="4" w:space="0" w:color="auto"/>
              <w:right w:val="single" w:sz="4" w:space="0" w:color="auto"/>
            </w:tcBorders>
            <w:shd w:val="clear" w:color="auto" w:fill="auto"/>
            <w:vAlign w:val="bottom"/>
            <w:hideMark/>
          </w:tcPr>
          <w:p w:rsidR="00A954CC" w:rsidRPr="00A954CC" w:rsidRDefault="00A954CC" w:rsidP="00A954CC">
            <w:pPr>
              <w:jc w:val="right"/>
              <w:rPr>
                <w:b/>
                <w:bCs/>
                <w:sz w:val="20"/>
                <w:szCs w:val="20"/>
                <w:lang w:val="et-EE" w:eastAsia="et-EE"/>
              </w:rPr>
            </w:pPr>
            <w:r w:rsidRPr="00A954CC">
              <w:rPr>
                <w:b/>
                <w:bCs/>
                <w:sz w:val="20"/>
                <w:szCs w:val="20"/>
                <w:lang w:val="et-EE" w:eastAsia="et-EE"/>
              </w:rPr>
              <w:t>1 450 937</w:t>
            </w:r>
          </w:p>
        </w:tc>
      </w:tr>
    </w:tbl>
    <w:p w:rsidR="00A954CC" w:rsidRPr="00A954CC" w:rsidRDefault="00A954CC" w:rsidP="00A954CC">
      <w:pPr>
        <w:rPr>
          <w:lang w:val="et-EE" w:eastAsia="et-EE"/>
        </w:rPr>
      </w:pPr>
    </w:p>
    <w:tbl>
      <w:tblPr>
        <w:tblW w:w="9067" w:type="dxa"/>
        <w:tblCellMar>
          <w:left w:w="70" w:type="dxa"/>
          <w:right w:w="70" w:type="dxa"/>
        </w:tblCellMar>
        <w:tblLook w:val="04A0" w:firstRow="1" w:lastRow="0" w:firstColumn="1" w:lastColumn="0" w:noHBand="0" w:noVBand="1"/>
      </w:tblPr>
      <w:tblGrid>
        <w:gridCol w:w="5665"/>
        <w:gridCol w:w="1701"/>
        <w:gridCol w:w="1701"/>
      </w:tblGrid>
      <w:tr w:rsidR="00C07E93" w:rsidRPr="00C07E93" w:rsidTr="001E30AA">
        <w:trPr>
          <w:trHeight w:val="255"/>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E93" w:rsidRPr="00C07E93" w:rsidRDefault="00C07E93" w:rsidP="00C07E93">
            <w:pPr>
              <w:rPr>
                <w:sz w:val="20"/>
                <w:szCs w:val="20"/>
                <w:lang w:val="et-EE" w:eastAsia="et-EE"/>
              </w:rPr>
            </w:pPr>
            <w:r w:rsidRPr="00C07E93">
              <w:rPr>
                <w:sz w:val="20"/>
                <w:szCs w:val="20"/>
                <w:lang w:val="et-EE" w:eastAsia="et-EE"/>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07E93" w:rsidRPr="00C07E93" w:rsidRDefault="00A954CC" w:rsidP="00C07E93">
            <w:pPr>
              <w:jc w:val="right"/>
              <w:rPr>
                <w:b/>
                <w:bCs/>
                <w:sz w:val="20"/>
                <w:szCs w:val="20"/>
                <w:lang w:val="et-EE" w:eastAsia="et-EE"/>
              </w:rPr>
            </w:pPr>
            <w:r>
              <w:rPr>
                <w:b/>
                <w:bCs/>
                <w:sz w:val="20"/>
                <w:szCs w:val="20"/>
                <w:lang w:val="et-EE" w:eastAsia="et-EE"/>
              </w:rPr>
              <w:t>2017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07E93" w:rsidRPr="00C07E93" w:rsidRDefault="00A954CC" w:rsidP="00C07E93">
            <w:pPr>
              <w:jc w:val="right"/>
              <w:rPr>
                <w:b/>
                <w:bCs/>
                <w:sz w:val="20"/>
                <w:szCs w:val="20"/>
                <w:lang w:val="et-EE" w:eastAsia="et-EE"/>
              </w:rPr>
            </w:pPr>
            <w:r>
              <w:rPr>
                <w:b/>
                <w:bCs/>
                <w:sz w:val="20"/>
                <w:szCs w:val="20"/>
                <w:lang w:val="et-EE" w:eastAsia="et-EE"/>
              </w:rPr>
              <w:t>2016</w:t>
            </w:r>
          </w:p>
        </w:tc>
      </w:tr>
      <w:tr w:rsidR="00A954CC" w:rsidRPr="00C07E93" w:rsidTr="001E30AA">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A954CC" w:rsidRPr="00C07E93" w:rsidRDefault="00A954CC" w:rsidP="00A954CC">
            <w:pPr>
              <w:rPr>
                <w:b/>
                <w:bCs/>
                <w:sz w:val="20"/>
                <w:szCs w:val="20"/>
                <w:lang w:val="et-EE" w:eastAsia="et-EE"/>
              </w:rPr>
            </w:pPr>
            <w:r w:rsidRPr="00C07E93">
              <w:rPr>
                <w:b/>
                <w:bCs/>
                <w:sz w:val="20"/>
                <w:szCs w:val="20"/>
                <w:lang w:val="et-EE" w:eastAsia="et-EE"/>
              </w:rPr>
              <w:t>Riigilõivude jagunemine:</w:t>
            </w:r>
          </w:p>
        </w:tc>
        <w:tc>
          <w:tcPr>
            <w:tcW w:w="1701" w:type="dxa"/>
            <w:tcBorders>
              <w:top w:val="nil"/>
              <w:left w:val="nil"/>
              <w:bottom w:val="single" w:sz="4" w:space="0" w:color="auto"/>
              <w:right w:val="single" w:sz="4" w:space="0" w:color="auto"/>
            </w:tcBorders>
            <w:shd w:val="clear" w:color="auto" w:fill="auto"/>
            <w:noWrap/>
            <w:vAlign w:val="bottom"/>
            <w:hideMark/>
          </w:tcPr>
          <w:p w:rsidR="00A954CC" w:rsidRPr="00C07E93" w:rsidRDefault="00A954CC" w:rsidP="00A954CC">
            <w:pPr>
              <w:jc w:val="right"/>
              <w:rPr>
                <w:b/>
                <w:bCs/>
                <w:sz w:val="20"/>
                <w:szCs w:val="20"/>
                <w:lang w:val="et-EE" w:eastAsia="et-EE"/>
              </w:rPr>
            </w:pPr>
            <w:r>
              <w:rPr>
                <w:b/>
                <w:bCs/>
                <w:sz w:val="20"/>
                <w:szCs w:val="20"/>
                <w:lang w:val="et-EE" w:eastAsia="et-EE"/>
              </w:rPr>
              <w:t>26 377</w:t>
            </w:r>
          </w:p>
        </w:tc>
        <w:tc>
          <w:tcPr>
            <w:tcW w:w="1701" w:type="dxa"/>
            <w:tcBorders>
              <w:top w:val="nil"/>
              <w:left w:val="nil"/>
              <w:bottom w:val="single" w:sz="4" w:space="0" w:color="auto"/>
              <w:right w:val="single" w:sz="4" w:space="0" w:color="auto"/>
            </w:tcBorders>
            <w:shd w:val="clear" w:color="auto" w:fill="auto"/>
            <w:noWrap/>
            <w:vAlign w:val="bottom"/>
            <w:hideMark/>
          </w:tcPr>
          <w:p w:rsidR="00A954CC" w:rsidRPr="00C07E93" w:rsidRDefault="00A954CC" w:rsidP="00A954CC">
            <w:pPr>
              <w:jc w:val="right"/>
              <w:rPr>
                <w:b/>
                <w:bCs/>
                <w:sz w:val="20"/>
                <w:szCs w:val="20"/>
                <w:lang w:val="et-EE" w:eastAsia="et-EE"/>
              </w:rPr>
            </w:pPr>
            <w:r w:rsidRPr="00C07E93">
              <w:rPr>
                <w:b/>
                <w:bCs/>
                <w:sz w:val="20"/>
                <w:szCs w:val="20"/>
                <w:lang w:val="et-EE" w:eastAsia="et-EE"/>
              </w:rPr>
              <w:t>31 039</w:t>
            </w:r>
          </w:p>
        </w:tc>
      </w:tr>
      <w:tr w:rsidR="00A954CC" w:rsidRPr="00C07E93" w:rsidTr="001E30AA">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A954CC" w:rsidRPr="00C07E93" w:rsidRDefault="00A954CC" w:rsidP="00A954CC">
            <w:pPr>
              <w:rPr>
                <w:sz w:val="20"/>
                <w:szCs w:val="20"/>
                <w:lang w:val="et-EE" w:eastAsia="et-EE"/>
              </w:rPr>
            </w:pPr>
            <w:r w:rsidRPr="00C07E93">
              <w:rPr>
                <w:sz w:val="20"/>
                <w:szCs w:val="20"/>
                <w:lang w:val="et-EE" w:eastAsia="et-EE"/>
              </w:rPr>
              <w:t>Ehitusluba</w:t>
            </w:r>
          </w:p>
        </w:tc>
        <w:tc>
          <w:tcPr>
            <w:tcW w:w="1701" w:type="dxa"/>
            <w:tcBorders>
              <w:top w:val="nil"/>
              <w:left w:val="nil"/>
              <w:bottom w:val="single" w:sz="4" w:space="0" w:color="auto"/>
              <w:right w:val="single" w:sz="4" w:space="0" w:color="auto"/>
            </w:tcBorders>
            <w:shd w:val="clear" w:color="auto" w:fill="auto"/>
            <w:noWrap/>
            <w:vAlign w:val="bottom"/>
            <w:hideMark/>
          </w:tcPr>
          <w:p w:rsidR="00A954CC" w:rsidRPr="00C07E93" w:rsidRDefault="00A954CC" w:rsidP="00A954CC">
            <w:pPr>
              <w:jc w:val="right"/>
              <w:rPr>
                <w:sz w:val="20"/>
                <w:szCs w:val="20"/>
                <w:lang w:val="et-EE" w:eastAsia="et-EE"/>
              </w:rPr>
            </w:pPr>
            <w:r>
              <w:rPr>
                <w:sz w:val="20"/>
                <w:szCs w:val="20"/>
                <w:lang w:val="et-EE" w:eastAsia="et-EE"/>
              </w:rPr>
              <w:t>22 039</w:t>
            </w:r>
          </w:p>
        </w:tc>
        <w:tc>
          <w:tcPr>
            <w:tcW w:w="1701" w:type="dxa"/>
            <w:tcBorders>
              <w:top w:val="nil"/>
              <w:left w:val="nil"/>
              <w:bottom w:val="single" w:sz="4" w:space="0" w:color="auto"/>
              <w:right w:val="single" w:sz="4" w:space="0" w:color="auto"/>
            </w:tcBorders>
            <w:shd w:val="clear" w:color="auto" w:fill="auto"/>
            <w:noWrap/>
            <w:vAlign w:val="bottom"/>
            <w:hideMark/>
          </w:tcPr>
          <w:p w:rsidR="00A954CC" w:rsidRPr="00C07E93" w:rsidRDefault="00A954CC" w:rsidP="00A954CC">
            <w:pPr>
              <w:jc w:val="right"/>
              <w:rPr>
                <w:sz w:val="20"/>
                <w:szCs w:val="20"/>
                <w:lang w:val="et-EE" w:eastAsia="et-EE"/>
              </w:rPr>
            </w:pPr>
            <w:r w:rsidRPr="00C07E93">
              <w:rPr>
                <w:sz w:val="20"/>
                <w:szCs w:val="20"/>
                <w:lang w:val="et-EE" w:eastAsia="et-EE"/>
              </w:rPr>
              <w:t>25 699</w:t>
            </w:r>
          </w:p>
        </w:tc>
      </w:tr>
      <w:tr w:rsidR="00A954CC" w:rsidRPr="00C07E93" w:rsidTr="001E30AA">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A954CC" w:rsidRPr="00C07E93" w:rsidRDefault="00A954CC" w:rsidP="00A954CC">
            <w:pPr>
              <w:rPr>
                <w:sz w:val="20"/>
                <w:szCs w:val="20"/>
                <w:lang w:val="et-EE" w:eastAsia="et-EE"/>
              </w:rPr>
            </w:pPr>
            <w:r w:rsidRPr="00C07E93">
              <w:rPr>
                <w:sz w:val="20"/>
                <w:szCs w:val="20"/>
                <w:lang w:val="et-EE" w:eastAsia="et-EE"/>
              </w:rPr>
              <w:t>Kasutusluba</w:t>
            </w:r>
          </w:p>
        </w:tc>
        <w:tc>
          <w:tcPr>
            <w:tcW w:w="1701" w:type="dxa"/>
            <w:tcBorders>
              <w:top w:val="nil"/>
              <w:left w:val="nil"/>
              <w:bottom w:val="single" w:sz="4" w:space="0" w:color="auto"/>
              <w:right w:val="single" w:sz="4" w:space="0" w:color="auto"/>
            </w:tcBorders>
            <w:shd w:val="clear" w:color="auto" w:fill="auto"/>
            <w:noWrap/>
            <w:vAlign w:val="bottom"/>
            <w:hideMark/>
          </w:tcPr>
          <w:p w:rsidR="00A954CC" w:rsidRPr="00C07E93" w:rsidRDefault="00A954CC" w:rsidP="00A954CC">
            <w:pPr>
              <w:jc w:val="right"/>
              <w:rPr>
                <w:sz w:val="20"/>
                <w:szCs w:val="20"/>
                <w:lang w:val="et-EE" w:eastAsia="et-EE"/>
              </w:rPr>
            </w:pPr>
            <w:r>
              <w:rPr>
                <w:sz w:val="20"/>
                <w:szCs w:val="20"/>
                <w:lang w:val="et-EE" w:eastAsia="et-EE"/>
              </w:rPr>
              <w:t>4 338</w:t>
            </w:r>
          </w:p>
        </w:tc>
        <w:tc>
          <w:tcPr>
            <w:tcW w:w="1701" w:type="dxa"/>
            <w:tcBorders>
              <w:top w:val="nil"/>
              <w:left w:val="nil"/>
              <w:bottom w:val="single" w:sz="4" w:space="0" w:color="auto"/>
              <w:right w:val="single" w:sz="4" w:space="0" w:color="auto"/>
            </w:tcBorders>
            <w:shd w:val="clear" w:color="auto" w:fill="auto"/>
            <w:noWrap/>
            <w:vAlign w:val="bottom"/>
            <w:hideMark/>
          </w:tcPr>
          <w:p w:rsidR="00A954CC" w:rsidRPr="00C07E93" w:rsidRDefault="00A954CC" w:rsidP="00A954CC">
            <w:pPr>
              <w:jc w:val="right"/>
              <w:rPr>
                <w:sz w:val="20"/>
                <w:szCs w:val="20"/>
                <w:lang w:val="et-EE" w:eastAsia="et-EE"/>
              </w:rPr>
            </w:pPr>
            <w:r w:rsidRPr="00C07E93">
              <w:rPr>
                <w:sz w:val="20"/>
                <w:szCs w:val="20"/>
                <w:lang w:val="et-EE" w:eastAsia="et-EE"/>
              </w:rPr>
              <w:t>5 340</w:t>
            </w:r>
          </w:p>
        </w:tc>
      </w:tr>
    </w:tbl>
    <w:p w:rsidR="004B7EFB" w:rsidRPr="004B7EFB" w:rsidRDefault="004B7EFB" w:rsidP="004B7EFB">
      <w:pPr>
        <w:rPr>
          <w:lang w:val="et-EE" w:eastAsia="et-EE"/>
        </w:rPr>
      </w:pPr>
    </w:p>
    <w:p w:rsidR="004E7D7E" w:rsidRDefault="00A954CC" w:rsidP="008174C5">
      <w:pPr>
        <w:pStyle w:val="Pealkiri3"/>
        <w:rPr>
          <w:lang w:val="et-EE" w:eastAsia="et-EE"/>
        </w:rPr>
      </w:pPr>
      <w:bookmarkStart w:id="338" w:name="_Toc513795426"/>
      <w:r>
        <w:rPr>
          <w:lang w:val="et-EE" w:eastAsia="et-EE"/>
        </w:rPr>
        <w:t>Lisa 13</w:t>
      </w:r>
      <w:r w:rsidR="004E7D7E" w:rsidRPr="00FB4FFC">
        <w:rPr>
          <w:lang w:val="et-EE" w:eastAsia="et-EE"/>
        </w:rPr>
        <w:t xml:space="preserve"> Saadud toetused</w:t>
      </w:r>
      <w:bookmarkEnd w:id="331"/>
      <w:bookmarkEnd w:id="332"/>
      <w:bookmarkEnd w:id="338"/>
    </w:p>
    <w:p w:rsidR="0025673E" w:rsidRDefault="0025673E" w:rsidP="0025673E">
      <w:pPr>
        <w:rPr>
          <w:sz w:val="15"/>
          <w:szCs w:val="15"/>
          <w:lang w:val="et-EE" w:eastAsia="et-EE"/>
        </w:rPr>
      </w:pPr>
      <w:r w:rsidRPr="0025673E">
        <w:rPr>
          <w:sz w:val="15"/>
          <w:szCs w:val="15"/>
          <w:lang w:val="et-EE" w:eastAsia="et-EE"/>
        </w:rPr>
        <w:t>konsolideeritud aruanne</w:t>
      </w:r>
    </w:p>
    <w:p w:rsidR="0025673E" w:rsidRDefault="0025673E" w:rsidP="0025673E">
      <w:pPr>
        <w:rPr>
          <w:sz w:val="15"/>
          <w:szCs w:val="15"/>
          <w:lang w:val="et-EE" w:eastAsia="et-EE"/>
        </w:rPr>
      </w:pPr>
      <w:r w:rsidRPr="0025673E">
        <w:rPr>
          <w:sz w:val="15"/>
          <w:szCs w:val="15"/>
          <w:lang w:val="et-EE" w:eastAsia="et-EE"/>
        </w:rPr>
        <w:t>eurodes</w:t>
      </w:r>
    </w:p>
    <w:p w:rsidR="00C07E93" w:rsidRDefault="00C07E93" w:rsidP="0025673E">
      <w:pPr>
        <w:rPr>
          <w:sz w:val="15"/>
          <w:szCs w:val="15"/>
          <w:lang w:val="et-EE" w:eastAsia="et-EE"/>
        </w:rPr>
      </w:pPr>
    </w:p>
    <w:tbl>
      <w:tblPr>
        <w:tblW w:w="9067" w:type="dxa"/>
        <w:tblCellMar>
          <w:left w:w="70" w:type="dxa"/>
          <w:right w:w="70" w:type="dxa"/>
        </w:tblCellMar>
        <w:tblLook w:val="04A0" w:firstRow="1" w:lastRow="0" w:firstColumn="1" w:lastColumn="0" w:noHBand="0" w:noVBand="1"/>
      </w:tblPr>
      <w:tblGrid>
        <w:gridCol w:w="5665"/>
        <w:gridCol w:w="1701"/>
        <w:gridCol w:w="1701"/>
      </w:tblGrid>
      <w:tr w:rsidR="0041585F" w:rsidRPr="0041585F" w:rsidTr="001E30AA">
        <w:trPr>
          <w:trHeight w:val="255"/>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b/>
                <w:bCs/>
                <w:sz w:val="20"/>
                <w:szCs w:val="20"/>
                <w:lang w:val="et-EE" w:eastAsia="et-EE"/>
              </w:rPr>
            </w:pPr>
            <w:r w:rsidRPr="0041585F">
              <w:rPr>
                <w:b/>
                <w:bCs/>
                <w:sz w:val="20"/>
                <w:szCs w:val="20"/>
                <w:lang w:val="et-EE" w:eastAsia="et-EE"/>
              </w:rPr>
              <w:t>2017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b/>
                <w:bCs/>
                <w:sz w:val="20"/>
                <w:szCs w:val="20"/>
                <w:lang w:val="et-EE" w:eastAsia="et-EE"/>
              </w:rPr>
            </w:pPr>
            <w:r w:rsidRPr="0041585F">
              <w:rPr>
                <w:b/>
                <w:bCs/>
                <w:sz w:val="20"/>
                <w:szCs w:val="20"/>
                <w:lang w:val="et-EE" w:eastAsia="et-EE"/>
              </w:rPr>
              <w:t>2016</w:t>
            </w:r>
          </w:p>
        </w:tc>
      </w:tr>
      <w:tr w:rsidR="0041585F" w:rsidRPr="0041585F" w:rsidTr="001E30AA">
        <w:trPr>
          <w:trHeight w:val="27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b/>
                <w:bCs/>
                <w:sz w:val="20"/>
                <w:szCs w:val="20"/>
                <w:lang w:val="et-EE" w:eastAsia="et-EE"/>
              </w:rPr>
            </w:pPr>
            <w:r w:rsidRPr="0041585F">
              <w:rPr>
                <w:b/>
                <w:bCs/>
                <w:sz w:val="20"/>
                <w:szCs w:val="20"/>
                <w:lang w:val="et-EE" w:eastAsia="et-EE"/>
              </w:rPr>
              <w:t>Saadud sihtfinatseerimine põhivara soetamiseks</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rPr>
                <w:b/>
                <w:bCs/>
                <w:sz w:val="20"/>
                <w:szCs w:val="20"/>
                <w:lang w:val="et-EE" w:eastAsia="et-EE"/>
              </w:rPr>
            </w:pPr>
            <w:r w:rsidRPr="004158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rPr>
                <w:b/>
                <w:bCs/>
                <w:sz w:val="20"/>
                <w:szCs w:val="20"/>
                <w:lang w:val="et-EE" w:eastAsia="et-EE"/>
              </w:rPr>
            </w:pPr>
            <w:r w:rsidRPr="0041585F">
              <w:rPr>
                <w:b/>
                <w:bCs/>
                <w:sz w:val="20"/>
                <w:szCs w:val="20"/>
                <w:lang w:val="et-EE" w:eastAsia="et-EE"/>
              </w:rPr>
              <w:t> </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Harju Maavalitsus hajaasustuse veeprogramm</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16 409</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27 597</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Ettevõtluse Arendamise SA Kolga lasteaia rühmaruumide remonttööd</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32 000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Kuusalu Soojus SA KIK toetus Kuusalu külade joogiveepumplate rek.</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23 970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Kuusalu Soojus tasuta saadud Kuusalu Veevarustus OÜ-lt Salmistu küla trassid</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66 200</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b/>
                <w:bCs/>
                <w:sz w:val="20"/>
                <w:szCs w:val="20"/>
                <w:lang w:val="et-EE" w:eastAsia="et-EE"/>
              </w:rPr>
            </w:pPr>
            <w:r w:rsidRPr="0041585F">
              <w:rPr>
                <w:b/>
                <w:bCs/>
                <w:sz w:val="20"/>
                <w:szCs w:val="20"/>
                <w:lang w:val="et-EE" w:eastAsia="et-EE"/>
              </w:rPr>
              <w:t>Põhivara soetamiseks saadud sihtfinatseerimine kokku</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b/>
                <w:bCs/>
                <w:sz w:val="20"/>
                <w:szCs w:val="20"/>
                <w:lang w:val="et-EE" w:eastAsia="et-EE"/>
              </w:rPr>
            </w:pPr>
            <w:r w:rsidRPr="0041585F">
              <w:rPr>
                <w:b/>
                <w:bCs/>
                <w:sz w:val="20"/>
                <w:szCs w:val="20"/>
                <w:lang w:val="et-EE" w:eastAsia="et-EE"/>
              </w:rPr>
              <w:t>106 579</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b/>
                <w:bCs/>
                <w:sz w:val="20"/>
                <w:szCs w:val="20"/>
                <w:lang w:val="et-EE" w:eastAsia="et-EE"/>
              </w:rPr>
            </w:pPr>
            <w:r w:rsidRPr="0041585F">
              <w:rPr>
                <w:b/>
                <w:bCs/>
                <w:sz w:val="20"/>
                <w:szCs w:val="20"/>
                <w:lang w:val="et-EE" w:eastAsia="et-EE"/>
              </w:rPr>
              <w:t>59 597</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b/>
                <w:bCs/>
                <w:sz w:val="20"/>
                <w:szCs w:val="20"/>
                <w:lang w:val="et-EE" w:eastAsia="et-EE"/>
              </w:rPr>
            </w:pPr>
            <w:r w:rsidRPr="0041585F">
              <w:rPr>
                <w:b/>
                <w:bCs/>
                <w:sz w:val="20"/>
                <w:szCs w:val="20"/>
                <w:lang w:val="et-EE" w:eastAsia="et-EE"/>
              </w:rPr>
              <w:t>Saadud sihtfinatseerimine tegevuskuludeks</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rPr>
                <w:b/>
                <w:bCs/>
                <w:sz w:val="20"/>
                <w:szCs w:val="20"/>
                <w:lang w:val="et-EE" w:eastAsia="et-EE"/>
              </w:rPr>
            </w:pPr>
            <w:r w:rsidRPr="004158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rPr>
                <w:b/>
                <w:bCs/>
                <w:sz w:val="20"/>
                <w:szCs w:val="20"/>
                <w:lang w:val="et-EE" w:eastAsia="et-EE"/>
              </w:rPr>
            </w:pPr>
            <w:r w:rsidRPr="0041585F">
              <w:rPr>
                <w:b/>
                <w:bCs/>
                <w:sz w:val="20"/>
                <w:szCs w:val="20"/>
                <w:lang w:val="et-EE" w:eastAsia="et-EE"/>
              </w:rPr>
              <w:t> </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Riigieelarve vahenditest soetatud raamatukogude raamatud</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8 986</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8 760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Archimedes SA Kuusalu noortekeskuse projekt</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150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Eesti Kooriühingult Kuusalu Keskkooli ja Kuusalu Kunstide Kooli koorikollektiividele</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1 820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Eesti Kultuurkapitalilt Kuusalu Kunstide kool kontserti korraldamine</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1 500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Eesti Kultuurkapitalilt rahvarõivad Kuusalu Keskkoolile</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200</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4 000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Eesti Muusikakoolide Liit Kuusalu Kunstidekooli toetus pillide soetamiseks</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3 650</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Eesti Evangeelne Luterlik Kirik raske- ja sügava puudega lastele tugiteenuse osutamiseks</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22 245</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12 863</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Eesti Rahvatantsu ja Rahvamuusika Seltsilt kollektiividele</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2 100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2 100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Harju Maavalitsuselt laekus ujumise algõpetuse toetuseks</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1 838</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1 536</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Harju Maavalitsuselt muu puuetega laste eriteenuste osutamiseks</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7 491</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Harju Maavalitsus liikumisüritus</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1 500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1 200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Harju Maavalitsus hajaasustuse veeprogrammi raha tagastus</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-1 782</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Eesti Töötukassa Kolga Kooli palgakulude katteks</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1 410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Harjumaa Omavalitsuste Liit Muusikakoolide konkursid</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1 575</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Harjumaa Omavalitsuste Liit Laulu- ja tantsupeo transp.toetuseks</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2 957</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Harjumaa Omavalitsuste Liit koolide näiteringidele</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525</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752</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Harjumaa Spordiliit Kuusalu Keskkoolile kompleksarvestuse võitmise eest</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1 000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1 000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Hariduse Infotehnoloogia SA koolidele IT vahendite soetamiseks</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25 319</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1 262</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Haridus- ja Teadusministeerium erakoolide tegevuskulude hüvitamine</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16 466</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11 735</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Haridus- ja Teadusministeerium Kuusalu Noortekeskuse projekt</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353</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Haridus- ja Teadusministeerium Kolga Kool lõimimise projekt</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1 000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Innove SA Vihasoo Lasteaed-Algkoolile projektitoetus</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Keskkonnainvesteeeringute Keskus SA Kuusalu ja Kolga Keskkooli projektid</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9 371</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3 790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Keskkonnainvesteeringute Keskus SA Vihasoo Lasteaed-algkooli projekt</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3 107</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665</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Keskkonnainvesteeringute Keskus SA Kuusalu lasteaia projektid</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1 136</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Keskkonnainvesteeringute Keskus SA Kiiu Kiigepõnni lasteaed projektid</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1 014</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Kaitseministeeriumi projekt Kuusalu Keskkoolile</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174</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Loksa Linnavalitsus ühine noorsootöö projekt Kuusalu vallaga</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4 764</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Põllumajandusministeeriumilt laekus koolipiima ja koolipuuvilja toetuseks</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8 446</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2 517</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Rahandusministeeriumilt laekus õppelaenude kustutamiseks</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2 455</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2 449</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Rahandusministeeriumilt laekus aadressandmete korrastamiseks</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3 425</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8 773</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Emil ja Leeni Vesterineni stipendiumid Soome kodaniku poolt</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50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100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Kuusaku keskkooli rahvarõivaste soetuseks eraisikute toetus</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712</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Kuusalu Lasteaed Jussike heategevuslik tulu õuepaviljonile</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1 005</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 xml:space="preserve">Vihasoo L/A-algkool heategevuslik tulu </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694</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Kiiu Kiigepõnni Lasteaed toetus eraisikutelt- laada tulud</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2 258</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1 199</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Kolga Lasteaia heategevusliku kohviku tulu</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704</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652</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Eraisikute toetused Kuusalu Noortekeskuse suvelaagrile</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675</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2 600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Juriidilise isiku annetus Kolga lasteaiale</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60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b/>
                <w:bCs/>
                <w:sz w:val="20"/>
                <w:szCs w:val="20"/>
                <w:lang w:val="et-EE" w:eastAsia="et-EE"/>
              </w:rPr>
            </w:pPr>
            <w:r w:rsidRPr="0041585F">
              <w:rPr>
                <w:b/>
                <w:bCs/>
                <w:sz w:val="20"/>
                <w:szCs w:val="20"/>
                <w:lang w:val="et-EE" w:eastAsia="et-EE"/>
              </w:rPr>
              <w:t>Kokku sihtfinatseerimine tegevuskuludeks</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b/>
                <w:bCs/>
                <w:sz w:val="20"/>
                <w:szCs w:val="20"/>
                <w:lang w:val="et-EE" w:eastAsia="et-EE"/>
              </w:rPr>
            </w:pPr>
            <w:r w:rsidRPr="0041585F">
              <w:rPr>
                <w:b/>
                <w:bCs/>
                <w:sz w:val="20"/>
                <w:szCs w:val="20"/>
                <w:lang w:val="et-EE" w:eastAsia="et-EE"/>
              </w:rPr>
              <w:t>125 737</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b/>
                <w:bCs/>
                <w:sz w:val="20"/>
                <w:szCs w:val="20"/>
                <w:lang w:val="et-EE" w:eastAsia="et-EE"/>
              </w:rPr>
            </w:pPr>
            <w:r w:rsidRPr="0041585F">
              <w:rPr>
                <w:b/>
                <w:bCs/>
                <w:sz w:val="20"/>
                <w:szCs w:val="20"/>
                <w:lang w:val="et-EE" w:eastAsia="et-EE"/>
              </w:rPr>
              <w:t>82 569</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b/>
                <w:bCs/>
                <w:sz w:val="20"/>
                <w:szCs w:val="20"/>
                <w:lang w:val="et-EE" w:eastAsia="et-EE"/>
              </w:rPr>
            </w:pPr>
            <w:r w:rsidRPr="0041585F">
              <w:rPr>
                <w:b/>
                <w:bCs/>
                <w:sz w:val="20"/>
                <w:szCs w:val="20"/>
                <w:lang w:val="et-EE" w:eastAsia="et-EE"/>
              </w:rPr>
              <w:t>Saadud välisabi sihtfinatseerimine</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rPr>
                <w:b/>
                <w:bCs/>
                <w:sz w:val="20"/>
                <w:szCs w:val="20"/>
                <w:lang w:val="et-EE" w:eastAsia="et-EE"/>
              </w:rPr>
            </w:pPr>
            <w:r w:rsidRPr="004158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rPr>
                <w:b/>
                <w:bCs/>
                <w:sz w:val="20"/>
                <w:szCs w:val="20"/>
                <w:lang w:val="et-EE" w:eastAsia="et-EE"/>
              </w:rPr>
            </w:pPr>
            <w:r w:rsidRPr="0041585F">
              <w:rPr>
                <w:b/>
                <w:bCs/>
                <w:sz w:val="20"/>
                <w:szCs w:val="20"/>
                <w:lang w:val="et-EE" w:eastAsia="et-EE"/>
              </w:rPr>
              <w:t> </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41585F" w:rsidRPr="0041585F" w:rsidRDefault="0041585F" w:rsidP="0041585F">
            <w:pPr>
              <w:rPr>
                <w:sz w:val="20"/>
                <w:szCs w:val="20"/>
                <w:lang w:val="et-EE" w:eastAsia="et-EE"/>
              </w:rPr>
            </w:pPr>
            <w:r w:rsidRPr="0041585F">
              <w:rPr>
                <w:sz w:val="20"/>
                <w:szCs w:val="20"/>
                <w:lang w:val="et-EE" w:eastAsia="et-EE"/>
              </w:rPr>
              <w:t>Kuusalu Soojus Village Water projekti rahad tegevuskulude katteks</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3696</w:t>
            </w:r>
          </w:p>
        </w:tc>
        <w:tc>
          <w:tcPr>
            <w:tcW w:w="1701" w:type="dxa"/>
            <w:tcBorders>
              <w:top w:val="nil"/>
              <w:left w:val="nil"/>
              <w:bottom w:val="single" w:sz="4" w:space="0" w:color="auto"/>
              <w:right w:val="single" w:sz="4" w:space="0" w:color="auto"/>
            </w:tcBorders>
            <w:shd w:val="clear" w:color="000000" w:fill="FFFFFF"/>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Innove SA Kuusalu Keskkooli projekt üldhariduse pedagoogide kvalif.tõstmine</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4 500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Innove SA Tugiisikute ja isiklike abistajate teenuse projekt</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53 988</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 </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Erasmus projektitoetus Kuusalu keskkoolile</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23 770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Keskkonnainvesteeringute Keskus SA Kuusalu valla kaugküttep.arengukava</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5 000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Nordplius Junior Projekti toetus Kuusalu Keskkoolile</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-300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41585F" w:rsidRPr="0041585F" w:rsidRDefault="0041585F" w:rsidP="0041585F">
            <w:pPr>
              <w:rPr>
                <w:sz w:val="20"/>
                <w:szCs w:val="20"/>
                <w:lang w:val="et-EE" w:eastAsia="et-EE"/>
              </w:rPr>
            </w:pPr>
            <w:r w:rsidRPr="0041585F">
              <w:rPr>
                <w:sz w:val="20"/>
                <w:szCs w:val="20"/>
                <w:lang w:val="et-EE" w:eastAsia="et-EE"/>
              </w:rPr>
              <w:t>SA Archimedes Kuusalu Keskkooli projektid</w:t>
            </w:r>
          </w:p>
        </w:tc>
        <w:tc>
          <w:tcPr>
            <w:tcW w:w="1701" w:type="dxa"/>
            <w:tcBorders>
              <w:top w:val="nil"/>
              <w:left w:val="nil"/>
              <w:bottom w:val="single" w:sz="4" w:space="0" w:color="auto"/>
              <w:right w:val="single" w:sz="4" w:space="0" w:color="auto"/>
            </w:tcBorders>
            <w:shd w:val="clear" w:color="auto" w:fill="auto"/>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48 155</w:t>
            </w:r>
          </w:p>
        </w:tc>
        <w:tc>
          <w:tcPr>
            <w:tcW w:w="1701" w:type="dxa"/>
            <w:tcBorders>
              <w:top w:val="nil"/>
              <w:left w:val="nil"/>
              <w:bottom w:val="single" w:sz="4" w:space="0" w:color="auto"/>
              <w:right w:val="single" w:sz="4" w:space="0" w:color="auto"/>
            </w:tcBorders>
            <w:shd w:val="clear" w:color="auto" w:fill="auto"/>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13 908</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41585F" w:rsidRPr="0041585F" w:rsidRDefault="0041585F" w:rsidP="0041585F">
            <w:pPr>
              <w:rPr>
                <w:sz w:val="20"/>
                <w:szCs w:val="20"/>
                <w:lang w:val="et-EE" w:eastAsia="et-EE"/>
              </w:rPr>
            </w:pPr>
            <w:r w:rsidRPr="0041585F">
              <w:rPr>
                <w:sz w:val="20"/>
                <w:szCs w:val="20"/>
                <w:lang w:val="et-EE" w:eastAsia="et-EE"/>
              </w:rPr>
              <w:t>SA Archimedes Kiiu Lasteaed Kiigepõnni projektid</w:t>
            </w:r>
          </w:p>
        </w:tc>
        <w:tc>
          <w:tcPr>
            <w:tcW w:w="1701" w:type="dxa"/>
            <w:tcBorders>
              <w:top w:val="nil"/>
              <w:left w:val="nil"/>
              <w:bottom w:val="single" w:sz="4" w:space="0" w:color="auto"/>
              <w:right w:val="single" w:sz="4" w:space="0" w:color="auto"/>
            </w:tcBorders>
            <w:shd w:val="clear" w:color="auto" w:fill="auto"/>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2 098</w:t>
            </w:r>
          </w:p>
        </w:tc>
        <w:tc>
          <w:tcPr>
            <w:tcW w:w="1701" w:type="dxa"/>
            <w:tcBorders>
              <w:top w:val="nil"/>
              <w:left w:val="nil"/>
              <w:bottom w:val="single" w:sz="4" w:space="0" w:color="auto"/>
              <w:right w:val="single" w:sz="4" w:space="0" w:color="auto"/>
            </w:tcBorders>
            <w:shd w:val="clear" w:color="auto" w:fill="auto"/>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289</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Põllumajandusministeeriumilt Kolga Muuseumile inventari soetuseks</w:t>
            </w:r>
          </w:p>
        </w:tc>
        <w:tc>
          <w:tcPr>
            <w:tcW w:w="1701" w:type="dxa"/>
            <w:tcBorders>
              <w:top w:val="nil"/>
              <w:left w:val="nil"/>
              <w:bottom w:val="single" w:sz="4" w:space="0" w:color="auto"/>
              <w:right w:val="single" w:sz="4" w:space="0" w:color="auto"/>
            </w:tcBorders>
            <w:shd w:val="clear" w:color="auto" w:fill="auto"/>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3 720</w:t>
            </w:r>
          </w:p>
        </w:tc>
        <w:tc>
          <w:tcPr>
            <w:tcW w:w="1701" w:type="dxa"/>
            <w:tcBorders>
              <w:top w:val="nil"/>
              <w:left w:val="nil"/>
              <w:bottom w:val="single" w:sz="4" w:space="0" w:color="auto"/>
              <w:right w:val="single" w:sz="4" w:space="0" w:color="auto"/>
            </w:tcBorders>
            <w:shd w:val="clear" w:color="auto" w:fill="auto"/>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0</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sz w:val="20"/>
                <w:szCs w:val="20"/>
                <w:lang w:val="et-EE" w:eastAsia="et-EE"/>
              </w:rPr>
            </w:pPr>
            <w:r w:rsidRPr="0041585F">
              <w:rPr>
                <w:sz w:val="20"/>
                <w:szCs w:val="20"/>
                <w:lang w:val="et-EE" w:eastAsia="et-EE"/>
              </w:rPr>
              <w:t>Põllumajandusministeeriumilt laekus koolipiima ja koolipuuvilja toetuse Euroopa osa</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3 690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5 845</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b/>
                <w:bCs/>
                <w:sz w:val="20"/>
                <w:szCs w:val="20"/>
                <w:lang w:val="et-EE" w:eastAsia="et-EE"/>
              </w:rPr>
            </w:pPr>
            <w:r w:rsidRPr="0041585F">
              <w:rPr>
                <w:b/>
                <w:bCs/>
                <w:sz w:val="20"/>
                <w:szCs w:val="20"/>
                <w:lang w:val="et-EE" w:eastAsia="et-EE"/>
              </w:rPr>
              <w:t>Kokku välisabi sihtfinatseerimine</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b/>
                <w:bCs/>
                <w:sz w:val="20"/>
                <w:szCs w:val="20"/>
                <w:lang w:val="et-EE" w:eastAsia="et-EE"/>
              </w:rPr>
            </w:pPr>
            <w:r w:rsidRPr="0041585F">
              <w:rPr>
                <w:b/>
                <w:bCs/>
                <w:sz w:val="20"/>
                <w:szCs w:val="20"/>
                <w:lang w:val="et-EE" w:eastAsia="et-EE"/>
              </w:rPr>
              <w:t>143 617</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b/>
                <w:bCs/>
                <w:sz w:val="20"/>
                <w:szCs w:val="20"/>
                <w:lang w:val="et-EE" w:eastAsia="et-EE"/>
              </w:rPr>
            </w:pPr>
            <w:r w:rsidRPr="0041585F">
              <w:rPr>
                <w:b/>
                <w:bCs/>
                <w:sz w:val="20"/>
                <w:szCs w:val="20"/>
                <w:lang w:val="et-EE" w:eastAsia="et-EE"/>
              </w:rPr>
              <w:t>24 742</w:t>
            </w:r>
          </w:p>
        </w:tc>
      </w:tr>
      <w:tr w:rsidR="0041585F" w:rsidRPr="0041585F" w:rsidTr="001E30AA">
        <w:trPr>
          <w:trHeight w:val="1785"/>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41585F" w:rsidRPr="0041585F" w:rsidRDefault="0041585F" w:rsidP="00646DC7">
            <w:pPr>
              <w:rPr>
                <w:sz w:val="20"/>
                <w:szCs w:val="20"/>
                <w:lang w:val="et-EE" w:eastAsia="et-EE"/>
              </w:rPr>
            </w:pPr>
            <w:r w:rsidRPr="0041585F">
              <w:rPr>
                <w:sz w:val="20"/>
                <w:szCs w:val="20"/>
                <w:lang w:val="et-EE" w:eastAsia="et-EE"/>
              </w:rPr>
              <w:t xml:space="preserve">Vastavalt iga- aastasele riigieelarveseadusele kantakse riigieelarvest kohalike omavalitsuste tasandusfondi, hariduskuludeks, haridus- ja kultuuritöötajate palkadeks, koolilõunaks, koolieelsete lasteasutuste toetuseks ning toimetulekutoetusteks kehtestatud valemiste alusel kindlaksmääratud summa, mille täpsemat kulutamist riik ei jälgi. Vastavalt üldeeskirjale liigitatakse nimetatud toetus mittesihtotstarbelikseks ning kajastatakse kassapõhiselt tuluna. </w:t>
            </w:r>
          </w:p>
        </w:tc>
        <w:tc>
          <w:tcPr>
            <w:tcW w:w="1701" w:type="dxa"/>
            <w:tcBorders>
              <w:top w:val="nil"/>
              <w:left w:val="nil"/>
              <w:bottom w:val="single" w:sz="4" w:space="0" w:color="auto"/>
              <w:right w:val="single" w:sz="4" w:space="0" w:color="auto"/>
            </w:tcBorders>
            <w:shd w:val="clear" w:color="auto" w:fill="auto"/>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1 946 647</w:t>
            </w:r>
          </w:p>
        </w:tc>
        <w:tc>
          <w:tcPr>
            <w:tcW w:w="1701" w:type="dxa"/>
            <w:tcBorders>
              <w:top w:val="nil"/>
              <w:left w:val="nil"/>
              <w:bottom w:val="single" w:sz="4" w:space="0" w:color="auto"/>
              <w:right w:val="single" w:sz="4" w:space="0" w:color="auto"/>
            </w:tcBorders>
            <w:shd w:val="clear" w:color="auto" w:fill="auto"/>
            <w:vAlign w:val="bottom"/>
            <w:hideMark/>
          </w:tcPr>
          <w:p w:rsidR="0041585F" w:rsidRPr="0041585F" w:rsidRDefault="0041585F" w:rsidP="0041585F">
            <w:pPr>
              <w:jc w:val="right"/>
              <w:rPr>
                <w:sz w:val="20"/>
                <w:szCs w:val="20"/>
                <w:lang w:val="et-EE" w:eastAsia="et-EE"/>
              </w:rPr>
            </w:pPr>
            <w:r w:rsidRPr="0041585F">
              <w:rPr>
                <w:sz w:val="20"/>
                <w:szCs w:val="20"/>
                <w:lang w:val="et-EE" w:eastAsia="et-EE"/>
              </w:rPr>
              <w:t>1 769 141</w:t>
            </w:r>
          </w:p>
        </w:tc>
      </w:tr>
      <w:tr w:rsidR="0041585F" w:rsidRPr="0041585F"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41585F" w:rsidRPr="0041585F" w:rsidRDefault="0041585F" w:rsidP="0041585F">
            <w:pPr>
              <w:rPr>
                <w:b/>
                <w:bCs/>
                <w:sz w:val="20"/>
                <w:szCs w:val="20"/>
                <w:lang w:val="et-EE" w:eastAsia="et-EE"/>
              </w:rPr>
            </w:pPr>
            <w:r w:rsidRPr="0041585F">
              <w:rPr>
                <w:b/>
                <w:bCs/>
                <w:sz w:val="20"/>
                <w:szCs w:val="20"/>
                <w:lang w:val="et-EE" w:eastAsia="et-EE"/>
              </w:rPr>
              <w:t>Kokku saadud toetused</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b/>
                <w:bCs/>
                <w:sz w:val="20"/>
                <w:szCs w:val="20"/>
                <w:lang w:val="et-EE" w:eastAsia="et-EE"/>
              </w:rPr>
            </w:pPr>
            <w:r w:rsidRPr="0041585F">
              <w:rPr>
                <w:b/>
                <w:bCs/>
                <w:sz w:val="20"/>
                <w:szCs w:val="20"/>
                <w:lang w:val="et-EE" w:eastAsia="et-EE"/>
              </w:rPr>
              <w:t>2 322 580</w:t>
            </w:r>
          </w:p>
        </w:tc>
        <w:tc>
          <w:tcPr>
            <w:tcW w:w="1701" w:type="dxa"/>
            <w:tcBorders>
              <w:top w:val="nil"/>
              <w:left w:val="nil"/>
              <w:bottom w:val="single" w:sz="4" w:space="0" w:color="auto"/>
              <w:right w:val="single" w:sz="4" w:space="0" w:color="auto"/>
            </w:tcBorders>
            <w:shd w:val="clear" w:color="auto" w:fill="auto"/>
            <w:noWrap/>
            <w:vAlign w:val="bottom"/>
            <w:hideMark/>
          </w:tcPr>
          <w:p w:rsidR="0041585F" w:rsidRPr="0041585F" w:rsidRDefault="0041585F" w:rsidP="0041585F">
            <w:pPr>
              <w:jc w:val="right"/>
              <w:rPr>
                <w:b/>
                <w:bCs/>
                <w:sz w:val="20"/>
                <w:szCs w:val="20"/>
                <w:lang w:val="et-EE" w:eastAsia="et-EE"/>
              </w:rPr>
            </w:pPr>
            <w:r w:rsidRPr="0041585F">
              <w:rPr>
                <w:b/>
                <w:bCs/>
                <w:sz w:val="20"/>
                <w:szCs w:val="20"/>
                <w:lang w:val="et-EE" w:eastAsia="et-EE"/>
              </w:rPr>
              <w:t>1 936 049</w:t>
            </w:r>
          </w:p>
        </w:tc>
      </w:tr>
    </w:tbl>
    <w:p w:rsidR="0041585F" w:rsidRDefault="0041585F" w:rsidP="0025673E">
      <w:pPr>
        <w:rPr>
          <w:sz w:val="15"/>
          <w:szCs w:val="15"/>
          <w:lang w:val="et-EE" w:eastAsia="et-EE"/>
        </w:rPr>
      </w:pPr>
    </w:p>
    <w:p w:rsidR="007E13EC" w:rsidRDefault="007E13EC" w:rsidP="007E13EC">
      <w:pPr>
        <w:jc w:val="both"/>
        <w:rPr>
          <w:b/>
        </w:rPr>
      </w:pPr>
    </w:p>
    <w:p w:rsidR="006C2C68" w:rsidRPr="00CE44DB" w:rsidRDefault="006C2C68" w:rsidP="006C2C68">
      <w:pPr>
        <w:rPr>
          <w:b/>
        </w:rPr>
      </w:pPr>
      <w:r>
        <w:rPr>
          <w:b/>
        </w:rPr>
        <w:t>Saamata sihtfinantseerimine 2017 (vt lisa 4)</w:t>
      </w:r>
      <w:r w:rsidRPr="00CE44DB">
        <w:rPr>
          <w:b/>
        </w:rPr>
        <w:t xml:space="preserve"> summas </w:t>
      </w:r>
      <w:r>
        <w:rPr>
          <w:b/>
        </w:rPr>
        <w:t xml:space="preserve">65 114 eur </w:t>
      </w:r>
      <w:r w:rsidRPr="00CE44DB">
        <w:rPr>
          <w:b/>
        </w:rPr>
        <w:t>koosneb:</w:t>
      </w:r>
    </w:p>
    <w:p w:rsidR="006C2C68" w:rsidRDefault="006C2C68" w:rsidP="00F34779">
      <w:pPr>
        <w:jc w:val="both"/>
      </w:pPr>
      <w:r>
        <w:t>Kolga Muuseumile on määratud toetust stuudiotehnika soetamiseks Põllumajanduse Registrite ja Informatsiooni Ameti poolt summas 3 720 eur;</w:t>
      </w:r>
    </w:p>
    <w:p w:rsidR="006C2C68" w:rsidRDefault="006C2C68" w:rsidP="00F34779">
      <w:pPr>
        <w:jc w:val="both"/>
      </w:pPr>
      <w:r>
        <w:t>Kolga Koolile on määratud toetust palgakulude katmiseks Eesti Töötukassa poolt summas 470 eur;</w:t>
      </w:r>
    </w:p>
    <w:p w:rsidR="006C2C68" w:rsidRPr="006C2C68" w:rsidRDefault="006C2C68" w:rsidP="00F34779">
      <w:pPr>
        <w:autoSpaceDE w:val="0"/>
        <w:autoSpaceDN w:val="0"/>
        <w:adjustRightInd w:val="0"/>
        <w:jc w:val="both"/>
        <w:rPr>
          <w:rFonts w:ascii="OpenSans" w:eastAsia="Calibri" w:hAnsi="OpenSans" w:cs="OpenSans"/>
          <w:sz w:val="18"/>
          <w:szCs w:val="18"/>
          <w:lang w:val="et-EE" w:eastAsia="et-EE"/>
        </w:rPr>
      </w:pPr>
      <w:r>
        <w:t xml:space="preserve">Kuusalu Keskkoolile on määratud toetust </w:t>
      </w:r>
      <w:r w:rsidRPr="006C2C68">
        <w:rPr>
          <w:bCs/>
        </w:rPr>
        <w:t>I</w:t>
      </w:r>
      <w:r>
        <w:rPr>
          <w:bCs/>
        </w:rPr>
        <w:t xml:space="preserve">-IV kooliastme õppekava toetavateks õppekäikudeks </w:t>
      </w:r>
      <w:r w:rsidR="00F34779">
        <w:rPr>
          <w:bCs/>
        </w:rPr>
        <w:t>2017 õ.-al</w:t>
      </w:r>
      <w:r>
        <w:t xml:space="preserve"> Keskkonnainvesteeringute Keskus SA poolt summas 2 436 eur;</w:t>
      </w:r>
    </w:p>
    <w:p w:rsidR="006C2C68" w:rsidRDefault="006C2C68" w:rsidP="00F34779">
      <w:pPr>
        <w:jc w:val="both"/>
      </w:pPr>
      <w:r>
        <w:t>Kuusalu Keskkoolile on määratud toetust</w:t>
      </w:r>
      <w:r w:rsidR="00F34779" w:rsidRPr="00F34779">
        <w:t xml:space="preserve"> </w:t>
      </w:r>
      <w:r w:rsidR="00F34779">
        <w:t>k</w:t>
      </w:r>
      <w:r w:rsidR="00F34779" w:rsidRPr="00F34779">
        <w:t>oolipõhise koolimeeskonna õpiüritus</w:t>
      </w:r>
      <w:r w:rsidR="00F34779">
        <w:t>teks</w:t>
      </w:r>
      <w:r>
        <w:t xml:space="preserve"> Innove SA poolt summas 4 500 eur;</w:t>
      </w:r>
    </w:p>
    <w:p w:rsidR="006C2C68" w:rsidRPr="00F34779" w:rsidRDefault="006C2C68" w:rsidP="00F34779">
      <w:pPr>
        <w:autoSpaceDE w:val="0"/>
        <w:autoSpaceDN w:val="0"/>
        <w:adjustRightInd w:val="0"/>
        <w:jc w:val="both"/>
      </w:pPr>
      <w:r>
        <w:t xml:space="preserve">Kuusalu Vallavalitsusele on määratud toetust </w:t>
      </w:r>
      <w:r>
        <w:rPr>
          <w:rFonts w:eastAsia="Calibri"/>
          <w:lang w:val="et-EE" w:eastAsia="et-EE"/>
        </w:rPr>
        <w:t>p</w:t>
      </w:r>
      <w:r w:rsidRPr="006C2C68">
        <w:rPr>
          <w:rFonts w:eastAsia="Calibri"/>
          <w:lang w:val="et-EE" w:eastAsia="et-EE"/>
        </w:rPr>
        <w:t>rojekti „Tööturul osalemist toetavate tugiisiku ja isikliku abistaja teenuste arendamine ja osutamine Kuusalu, Kose ja Jõelähtme vallas“ teenuse osut</w:t>
      </w:r>
      <w:r w:rsidRPr="006C2C68">
        <w:t>amiseks</w:t>
      </w:r>
      <w:r>
        <w:t xml:space="preserve"> Innove SA poolt summas 53 988 eur.</w:t>
      </w:r>
    </w:p>
    <w:p w:rsidR="007E13EC" w:rsidRDefault="007E13EC" w:rsidP="007E13EC">
      <w:pPr>
        <w:jc w:val="both"/>
        <w:rPr>
          <w:b/>
        </w:rPr>
      </w:pPr>
    </w:p>
    <w:p w:rsidR="007E13EC" w:rsidRPr="00CE44DB" w:rsidRDefault="007E13EC" w:rsidP="007E13EC">
      <w:pPr>
        <w:jc w:val="both"/>
        <w:rPr>
          <w:b/>
        </w:rPr>
      </w:pPr>
      <w:r w:rsidRPr="00CE44DB">
        <w:rPr>
          <w:b/>
        </w:rPr>
        <w:t xml:space="preserve">Sihtfinantseerimiseks saadud </w:t>
      </w:r>
      <w:r>
        <w:rPr>
          <w:b/>
        </w:rPr>
        <w:t>ettemaksed</w:t>
      </w:r>
      <w:r w:rsidR="00564F5C">
        <w:rPr>
          <w:b/>
        </w:rPr>
        <w:t xml:space="preserve"> 2017</w:t>
      </w:r>
      <w:r>
        <w:rPr>
          <w:b/>
        </w:rPr>
        <w:t xml:space="preserve"> (vt lisa 10)</w:t>
      </w:r>
      <w:r w:rsidRPr="00CE44DB">
        <w:rPr>
          <w:b/>
        </w:rPr>
        <w:t xml:space="preserve"> summas </w:t>
      </w:r>
      <w:r w:rsidR="00564F5C">
        <w:rPr>
          <w:b/>
        </w:rPr>
        <w:t>41 848</w:t>
      </w:r>
      <w:r w:rsidRPr="00CE44DB">
        <w:rPr>
          <w:b/>
        </w:rPr>
        <w:t xml:space="preserve"> eur koosneb:</w:t>
      </w:r>
    </w:p>
    <w:p w:rsidR="00564F5C" w:rsidRDefault="00564F5C" w:rsidP="00564F5C">
      <w:pPr>
        <w:jc w:val="both"/>
      </w:pPr>
      <w:r>
        <w:t>Kuusalu Keskkoolile projektide toetus Archimedes SA summas 14 560 eur;</w:t>
      </w:r>
    </w:p>
    <w:p w:rsidR="00564F5C" w:rsidRDefault="00564F5C" w:rsidP="00564F5C">
      <w:pPr>
        <w:jc w:val="both"/>
      </w:pPr>
      <w:r>
        <w:t>Kuusalu Keskkoolile projekti toetuseks Universitets och Hogskoleradet ekonomienheten 25 664;</w:t>
      </w:r>
    </w:p>
    <w:p w:rsidR="00564F5C" w:rsidRDefault="00564F5C" w:rsidP="00564F5C">
      <w:pPr>
        <w:jc w:val="both"/>
      </w:pPr>
      <w:r>
        <w:t>Kuusalu Vallavalitsusele Harju Maavalitsuselt hajaasustuse programmile 1 623 eur.</w:t>
      </w:r>
    </w:p>
    <w:p w:rsidR="000F40C7" w:rsidRDefault="000F40C7" w:rsidP="00564F5C">
      <w:pPr>
        <w:jc w:val="both"/>
      </w:pPr>
    </w:p>
    <w:p w:rsidR="000F40C7" w:rsidRPr="00CE44DB" w:rsidRDefault="000F40C7" w:rsidP="000F40C7">
      <w:pPr>
        <w:jc w:val="both"/>
        <w:rPr>
          <w:b/>
        </w:rPr>
      </w:pPr>
      <w:r w:rsidRPr="00CE44DB">
        <w:rPr>
          <w:b/>
        </w:rPr>
        <w:t xml:space="preserve">Sihtfinantseerimiseks saadud </w:t>
      </w:r>
      <w:r>
        <w:rPr>
          <w:b/>
        </w:rPr>
        <w:t>ettemaksed 2016 (vt lisa 10)</w:t>
      </w:r>
      <w:r w:rsidRPr="00CE44DB">
        <w:rPr>
          <w:b/>
        </w:rPr>
        <w:t xml:space="preserve"> summas </w:t>
      </w:r>
      <w:r>
        <w:rPr>
          <w:b/>
        </w:rPr>
        <w:t xml:space="preserve">47 051 </w:t>
      </w:r>
      <w:r w:rsidRPr="00CE44DB">
        <w:rPr>
          <w:b/>
        </w:rPr>
        <w:t>eur koosneb:</w:t>
      </w:r>
    </w:p>
    <w:p w:rsidR="000F40C7" w:rsidRDefault="000F40C7" w:rsidP="000F40C7">
      <w:pPr>
        <w:jc w:val="both"/>
      </w:pPr>
      <w:r>
        <w:t>Kuusalu Keskkoolile projektide toetus Archimedes SA summas 44 471 eur;</w:t>
      </w:r>
    </w:p>
    <w:p w:rsidR="000F40C7" w:rsidRDefault="000F40C7" w:rsidP="000F40C7">
      <w:pPr>
        <w:jc w:val="both"/>
      </w:pPr>
      <w:r>
        <w:t>Kuusalu Vallavalitsusele Harju Maavalitsuselt hajaasustuse programmile 1 980 eur;</w:t>
      </w:r>
    </w:p>
    <w:p w:rsidR="000F40C7" w:rsidRDefault="000F40C7" w:rsidP="00564F5C">
      <w:pPr>
        <w:jc w:val="both"/>
      </w:pPr>
      <w:r>
        <w:t>Vihasoo Lasteaed-Algkoolile Keskkonnainvesteeringute Keskus SA projekti toetust 600 eur.</w:t>
      </w:r>
    </w:p>
    <w:p w:rsidR="0041585F" w:rsidRDefault="0041585F" w:rsidP="0025673E">
      <w:pPr>
        <w:rPr>
          <w:sz w:val="15"/>
          <w:szCs w:val="15"/>
          <w:lang w:val="et-EE" w:eastAsia="et-EE"/>
        </w:rPr>
      </w:pPr>
    </w:p>
    <w:p w:rsidR="00107B9F" w:rsidRDefault="00107B9F" w:rsidP="0025673E">
      <w:pPr>
        <w:rPr>
          <w:sz w:val="15"/>
          <w:szCs w:val="15"/>
          <w:lang w:val="et-EE" w:eastAsia="et-EE"/>
        </w:rPr>
      </w:pPr>
    </w:p>
    <w:p w:rsidR="00107B9F" w:rsidRDefault="007A6B0D" w:rsidP="00107B9F">
      <w:pPr>
        <w:pStyle w:val="Pealkiri3"/>
        <w:rPr>
          <w:lang w:val="et-EE" w:eastAsia="et-EE"/>
        </w:rPr>
      </w:pPr>
      <w:bookmarkStart w:id="339" w:name="_Toc513795427"/>
      <w:r>
        <w:rPr>
          <w:lang w:val="et-EE" w:eastAsia="et-EE"/>
        </w:rPr>
        <w:t>Lisa 14</w:t>
      </w:r>
      <w:r w:rsidR="00107B9F" w:rsidRPr="00FB4FFC">
        <w:rPr>
          <w:lang w:val="et-EE" w:eastAsia="et-EE"/>
        </w:rPr>
        <w:t xml:space="preserve"> </w:t>
      </w:r>
      <w:r>
        <w:rPr>
          <w:lang w:val="et-EE" w:eastAsia="et-EE"/>
        </w:rPr>
        <w:t>Muud tegevustulud</w:t>
      </w:r>
      <w:bookmarkEnd w:id="339"/>
    </w:p>
    <w:p w:rsidR="00107B9F" w:rsidRDefault="00107B9F" w:rsidP="00107B9F">
      <w:pPr>
        <w:rPr>
          <w:sz w:val="15"/>
          <w:szCs w:val="15"/>
          <w:lang w:val="et-EE" w:eastAsia="et-EE"/>
        </w:rPr>
      </w:pPr>
      <w:r w:rsidRPr="0025673E">
        <w:rPr>
          <w:sz w:val="15"/>
          <w:szCs w:val="15"/>
          <w:lang w:val="et-EE" w:eastAsia="et-EE"/>
        </w:rPr>
        <w:t>konsolideeritud aruanne</w:t>
      </w:r>
    </w:p>
    <w:p w:rsidR="00107B9F" w:rsidRDefault="00107B9F" w:rsidP="00107B9F">
      <w:pPr>
        <w:rPr>
          <w:sz w:val="15"/>
          <w:szCs w:val="15"/>
          <w:lang w:val="et-EE" w:eastAsia="et-EE"/>
        </w:rPr>
      </w:pPr>
      <w:r w:rsidRPr="0025673E">
        <w:rPr>
          <w:sz w:val="15"/>
          <w:szCs w:val="15"/>
          <w:lang w:val="et-EE" w:eastAsia="et-EE"/>
        </w:rPr>
        <w:t>eurodes</w:t>
      </w:r>
    </w:p>
    <w:p w:rsidR="00107B9F" w:rsidRDefault="00107B9F" w:rsidP="0025673E">
      <w:pPr>
        <w:rPr>
          <w:sz w:val="15"/>
          <w:szCs w:val="15"/>
          <w:lang w:val="et-EE" w:eastAsia="et-EE"/>
        </w:rPr>
      </w:pPr>
    </w:p>
    <w:tbl>
      <w:tblPr>
        <w:tblW w:w="9067" w:type="dxa"/>
        <w:tblCellMar>
          <w:left w:w="70" w:type="dxa"/>
          <w:right w:w="70" w:type="dxa"/>
        </w:tblCellMar>
        <w:tblLook w:val="04A0" w:firstRow="1" w:lastRow="0" w:firstColumn="1" w:lastColumn="0" w:noHBand="0" w:noVBand="1"/>
      </w:tblPr>
      <w:tblGrid>
        <w:gridCol w:w="5665"/>
        <w:gridCol w:w="1701"/>
        <w:gridCol w:w="1701"/>
      </w:tblGrid>
      <w:tr w:rsidR="007A6B0D" w:rsidRPr="007A6B0D" w:rsidTr="001E30AA">
        <w:trPr>
          <w:trHeight w:val="255"/>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 </w:t>
            </w:r>
          </w:p>
        </w:tc>
        <w:tc>
          <w:tcPr>
            <w:tcW w:w="1701" w:type="dxa"/>
            <w:tcBorders>
              <w:top w:val="single" w:sz="4" w:space="0" w:color="auto"/>
              <w:left w:val="nil"/>
              <w:bottom w:val="single" w:sz="4" w:space="0" w:color="auto"/>
              <w:right w:val="single" w:sz="4" w:space="0" w:color="auto"/>
            </w:tcBorders>
            <w:shd w:val="clear" w:color="auto" w:fill="auto"/>
            <w:hideMark/>
          </w:tcPr>
          <w:p w:rsidR="007A6B0D" w:rsidRPr="007A6B0D" w:rsidRDefault="007A6B0D" w:rsidP="007A6B0D">
            <w:pPr>
              <w:jc w:val="center"/>
              <w:rPr>
                <w:b/>
                <w:bCs/>
                <w:sz w:val="20"/>
                <w:szCs w:val="20"/>
                <w:lang w:val="et-EE" w:eastAsia="et-EE"/>
              </w:rPr>
            </w:pPr>
            <w:r w:rsidRPr="007A6B0D">
              <w:rPr>
                <w:b/>
                <w:bCs/>
                <w:sz w:val="20"/>
                <w:szCs w:val="20"/>
                <w:lang w:val="et-EE" w:eastAsia="et-EE"/>
              </w:rPr>
              <w:t>2017</w:t>
            </w:r>
          </w:p>
        </w:tc>
        <w:tc>
          <w:tcPr>
            <w:tcW w:w="1701" w:type="dxa"/>
            <w:tcBorders>
              <w:top w:val="single" w:sz="4" w:space="0" w:color="auto"/>
              <w:left w:val="nil"/>
              <w:bottom w:val="single" w:sz="4" w:space="0" w:color="auto"/>
              <w:right w:val="single" w:sz="4" w:space="0" w:color="auto"/>
            </w:tcBorders>
            <w:shd w:val="clear" w:color="auto" w:fill="auto"/>
            <w:hideMark/>
          </w:tcPr>
          <w:p w:rsidR="007A6B0D" w:rsidRPr="007A6B0D" w:rsidRDefault="007A6B0D" w:rsidP="007A6B0D">
            <w:pPr>
              <w:jc w:val="center"/>
              <w:rPr>
                <w:b/>
                <w:bCs/>
                <w:sz w:val="20"/>
                <w:szCs w:val="20"/>
                <w:lang w:val="et-EE" w:eastAsia="et-EE"/>
              </w:rPr>
            </w:pPr>
            <w:r w:rsidRPr="007A6B0D">
              <w:rPr>
                <w:b/>
                <w:bCs/>
                <w:sz w:val="20"/>
                <w:szCs w:val="20"/>
                <w:lang w:val="et-EE" w:eastAsia="et-EE"/>
              </w:rPr>
              <w:t>2016</w:t>
            </w:r>
          </w:p>
        </w:tc>
      </w:tr>
      <w:tr w:rsidR="007A6B0D" w:rsidRPr="007A6B0D" w:rsidTr="001E30AA">
        <w:trPr>
          <w:trHeight w:val="28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Kasum/kahjum põhivara ja varude müügist</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1 318</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33 496</w:t>
            </w:r>
          </w:p>
        </w:tc>
      </w:tr>
      <w:tr w:rsidR="007A6B0D" w:rsidRPr="007A6B0D" w:rsidTr="001E30AA">
        <w:trPr>
          <w:trHeight w:val="27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Muud viivisintressitulud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487</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533</w:t>
            </w:r>
          </w:p>
        </w:tc>
      </w:tr>
      <w:tr w:rsidR="007A6B0D" w:rsidRPr="007A6B0D" w:rsidTr="001E30AA">
        <w:trPr>
          <w:trHeight w:val="28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Tulud loodusressursside kasutamisest (vt lisa 3)</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660 566</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528 120</w:t>
            </w:r>
          </w:p>
        </w:tc>
      </w:tr>
      <w:tr w:rsidR="007A6B0D" w:rsidRPr="007A6B0D" w:rsidTr="001E30AA">
        <w:trPr>
          <w:trHeight w:val="28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Saastetasud (vt lisa 3)</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200</w:t>
            </w:r>
          </w:p>
        </w:tc>
      </w:tr>
      <w:tr w:rsidR="007A6B0D" w:rsidRPr="007A6B0D" w:rsidTr="001E30AA">
        <w:trPr>
          <w:trHeight w:val="28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Trahvid (vt lisa 3)</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2 200</w:t>
            </w:r>
          </w:p>
        </w:tc>
      </w:tr>
      <w:tr w:rsidR="007A6B0D" w:rsidRPr="007A6B0D" w:rsidTr="001E30AA">
        <w:trPr>
          <w:trHeight w:val="28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Kindlustushüvitised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0</w:t>
            </w:r>
          </w:p>
        </w:tc>
      </w:tr>
      <w:tr w:rsidR="007A6B0D" w:rsidRPr="007A6B0D" w:rsidTr="001E30AA">
        <w:trPr>
          <w:trHeight w:val="28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Muud tegevustulud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249</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2 968</w:t>
            </w:r>
          </w:p>
        </w:tc>
      </w:tr>
      <w:tr w:rsidR="007A6B0D" w:rsidRPr="007A6B0D" w:rsidTr="001E30AA">
        <w:trPr>
          <w:trHeight w:val="28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b/>
                <w:bCs/>
                <w:sz w:val="20"/>
                <w:szCs w:val="20"/>
                <w:lang w:val="et-EE" w:eastAsia="et-EE"/>
              </w:rPr>
            </w:pPr>
            <w:r w:rsidRPr="007A6B0D">
              <w:rPr>
                <w:b/>
                <w:bCs/>
                <w:sz w:val="20"/>
                <w:szCs w:val="20"/>
                <w:lang w:val="et-EE" w:eastAsia="et-EE"/>
              </w:rPr>
              <w:t>Kokku muud tegevustulud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b/>
                <w:bCs/>
                <w:sz w:val="20"/>
                <w:szCs w:val="20"/>
                <w:lang w:val="et-EE" w:eastAsia="et-EE"/>
              </w:rPr>
            </w:pPr>
            <w:r w:rsidRPr="007A6B0D">
              <w:rPr>
                <w:b/>
                <w:bCs/>
                <w:sz w:val="20"/>
                <w:szCs w:val="20"/>
                <w:lang w:val="et-EE" w:eastAsia="et-EE"/>
              </w:rPr>
              <w:t>662 620</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b/>
                <w:bCs/>
                <w:sz w:val="20"/>
                <w:szCs w:val="20"/>
                <w:lang w:val="et-EE" w:eastAsia="et-EE"/>
              </w:rPr>
            </w:pPr>
            <w:r w:rsidRPr="007A6B0D">
              <w:rPr>
                <w:b/>
                <w:bCs/>
                <w:sz w:val="20"/>
                <w:szCs w:val="20"/>
                <w:lang w:val="et-EE" w:eastAsia="et-EE"/>
              </w:rPr>
              <w:t>567 517</w:t>
            </w:r>
          </w:p>
        </w:tc>
      </w:tr>
    </w:tbl>
    <w:p w:rsidR="00107B9F" w:rsidRDefault="00107B9F" w:rsidP="0025673E">
      <w:pPr>
        <w:rPr>
          <w:sz w:val="15"/>
          <w:szCs w:val="15"/>
          <w:lang w:val="et-EE" w:eastAsia="et-EE"/>
        </w:rPr>
      </w:pPr>
    </w:p>
    <w:p w:rsidR="007A6B0D" w:rsidRDefault="007A6B0D" w:rsidP="0025673E">
      <w:pPr>
        <w:rPr>
          <w:sz w:val="15"/>
          <w:szCs w:val="15"/>
          <w:lang w:val="et-EE" w:eastAsia="et-EE"/>
        </w:rPr>
      </w:pPr>
    </w:p>
    <w:p w:rsidR="007A6B0D" w:rsidRDefault="007A6B0D" w:rsidP="007A6B0D">
      <w:pPr>
        <w:pStyle w:val="Pealkiri3"/>
        <w:rPr>
          <w:lang w:val="et-EE" w:eastAsia="et-EE"/>
        </w:rPr>
      </w:pPr>
      <w:bookmarkStart w:id="340" w:name="_Toc513795428"/>
      <w:r>
        <w:rPr>
          <w:lang w:val="et-EE" w:eastAsia="et-EE"/>
        </w:rPr>
        <w:t>Lisa 15</w:t>
      </w:r>
      <w:r w:rsidRPr="00FB4FFC">
        <w:rPr>
          <w:lang w:val="et-EE" w:eastAsia="et-EE"/>
        </w:rPr>
        <w:t xml:space="preserve"> </w:t>
      </w:r>
      <w:r>
        <w:rPr>
          <w:lang w:val="et-EE" w:eastAsia="et-EE"/>
        </w:rPr>
        <w:t>Antud toetused</w:t>
      </w:r>
      <w:bookmarkEnd w:id="340"/>
    </w:p>
    <w:p w:rsidR="007A6B0D" w:rsidRDefault="007A6B0D" w:rsidP="007A6B0D">
      <w:pPr>
        <w:rPr>
          <w:sz w:val="15"/>
          <w:szCs w:val="15"/>
          <w:lang w:val="et-EE" w:eastAsia="et-EE"/>
        </w:rPr>
      </w:pPr>
      <w:r w:rsidRPr="0025673E">
        <w:rPr>
          <w:sz w:val="15"/>
          <w:szCs w:val="15"/>
          <w:lang w:val="et-EE" w:eastAsia="et-EE"/>
        </w:rPr>
        <w:t>konsolideeritud aruanne</w:t>
      </w:r>
    </w:p>
    <w:p w:rsidR="007A6B0D" w:rsidRDefault="007A6B0D" w:rsidP="007A6B0D">
      <w:pPr>
        <w:rPr>
          <w:sz w:val="15"/>
          <w:szCs w:val="15"/>
          <w:lang w:val="et-EE" w:eastAsia="et-EE"/>
        </w:rPr>
      </w:pPr>
      <w:r w:rsidRPr="0025673E">
        <w:rPr>
          <w:sz w:val="15"/>
          <w:szCs w:val="15"/>
          <w:lang w:val="et-EE" w:eastAsia="et-EE"/>
        </w:rPr>
        <w:t>eurodes</w:t>
      </w:r>
    </w:p>
    <w:p w:rsidR="007A6B0D" w:rsidRDefault="007A6B0D" w:rsidP="0025673E">
      <w:pPr>
        <w:rPr>
          <w:sz w:val="15"/>
          <w:szCs w:val="15"/>
          <w:lang w:val="et-EE" w:eastAsia="et-EE"/>
        </w:rPr>
      </w:pPr>
    </w:p>
    <w:tbl>
      <w:tblPr>
        <w:tblW w:w="9067" w:type="dxa"/>
        <w:tblCellMar>
          <w:left w:w="70" w:type="dxa"/>
          <w:right w:w="70" w:type="dxa"/>
        </w:tblCellMar>
        <w:tblLook w:val="04A0" w:firstRow="1" w:lastRow="0" w:firstColumn="1" w:lastColumn="0" w:noHBand="0" w:noVBand="1"/>
      </w:tblPr>
      <w:tblGrid>
        <w:gridCol w:w="5665"/>
        <w:gridCol w:w="1701"/>
        <w:gridCol w:w="1701"/>
      </w:tblGrid>
      <w:tr w:rsidR="007A6B0D" w:rsidRPr="007A6B0D" w:rsidTr="001E30AA">
        <w:trPr>
          <w:trHeight w:val="255"/>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 </w:t>
            </w:r>
          </w:p>
        </w:tc>
        <w:tc>
          <w:tcPr>
            <w:tcW w:w="1701" w:type="dxa"/>
            <w:tcBorders>
              <w:top w:val="single" w:sz="4" w:space="0" w:color="auto"/>
              <w:left w:val="nil"/>
              <w:bottom w:val="single" w:sz="4" w:space="0" w:color="auto"/>
              <w:right w:val="single" w:sz="4" w:space="0" w:color="auto"/>
            </w:tcBorders>
            <w:shd w:val="clear" w:color="auto" w:fill="auto"/>
            <w:hideMark/>
          </w:tcPr>
          <w:p w:rsidR="007A6B0D" w:rsidRPr="007A6B0D" w:rsidRDefault="007A6B0D" w:rsidP="007A6B0D">
            <w:pPr>
              <w:jc w:val="center"/>
              <w:rPr>
                <w:b/>
                <w:bCs/>
                <w:sz w:val="20"/>
                <w:szCs w:val="20"/>
                <w:lang w:val="et-EE" w:eastAsia="et-EE"/>
              </w:rPr>
            </w:pPr>
            <w:r w:rsidRPr="007A6B0D">
              <w:rPr>
                <w:b/>
                <w:bCs/>
                <w:sz w:val="20"/>
                <w:szCs w:val="20"/>
                <w:lang w:val="et-EE" w:eastAsia="et-EE"/>
              </w:rPr>
              <w:t>2017</w:t>
            </w:r>
          </w:p>
        </w:tc>
        <w:tc>
          <w:tcPr>
            <w:tcW w:w="1701" w:type="dxa"/>
            <w:tcBorders>
              <w:top w:val="single" w:sz="4" w:space="0" w:color="auto"/>
              <w:left w:val="nil"/>
              <w:bottom w:val="single" w:sz="4" w:space="0" w:color="auto"/>
              <w:right w:val="single" w:sz="4" w:space="0" w:color="auto"/>
            </w:tcBorders>
            <w:shd w:val="clear" w:color="auto" w:fill="auto"/>
            <w:hideMark/>
          </w:tcPr>
          <w:p w:rsidR="007A6B0D" w:rsidRPr="007A6B0D" w:rsidRDefault="007A6B0D" w:rsidP="007A6B0D">
            <w:pPr>
              <w:jc w:val="center"/>
              <w:rPr>
                <w:b/>
                <w:bCs/>
                <w:sz w:val="20"/>
                <w:szCs w:val="20"/>
                <w:lang w:val="et-EE" w:eastAsia="et-EE"/>
              </w:rPr>
            </w:pPr>
            <w:r w:rsidRPr="007A6B0D">
              <w:rPr>
                <w:b/>
                <w:bCs/>
                <w:sz w:val="20"/>
                <w:szCs w:val="20"/>
                <w:lang w:val="et-EE" w:eastAsia="et-EE"/>
              </w:rPr>
              <w:t>2016</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b/>
                <w:bCs/>
                <w:sz w:val="20"/>
                <w:szCs w:val="20"/>
                <w:lang w:val="et-EE" w:eastAsia="et-EE"/>
              </w:rPr>
            </w:pPr>
            <w:r w:rsidRPr="007A6B0D">
              <w:rPr>
                <w:b/>
                <w:bCs/>
                <w:sz w:val="20"/>
                <w:szCs w:val="20"/>
                <w:lang w:val="et-EE" w:eastAsia="et-EE"/>
              </w:rPr>
              <w:t>Sotsiaaltoetused füüsilistele isikutele</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b/>
                <w:bCs/>
                <w:sz w:val="20"/>
                <w:szCs w:val="20"/>
                <w:lang w:val="et-EE" w:eastAsia="et-EE"/>
              </w:rPr>
            </w:pPr>
            <w:r w:rsidRPr="007A6B0D">
              <w:rPr>
                <w:b/>
                <w:bCs/>
                <w:sz w:val="20"/>
                <w:szCs w:val="20"/>
                <w:lang w:val="et-EE" w:eastAsia="et-EE"/>
              </w:rPr>
              <w:t>-262 975</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b/>
                <w:bCs/>
                <w:sz w:val="20"/>
                <w:szCs w:val="20"/>
                <w:lang w:val="et-EE" w:eastAsia="et-EE"/>
              </w:rPr>
            </w:pPr>
            <w:r w:rsidRPr="007A6B0D">
              <w:rPr>
                <w:b/>
                <w:bCs/>
                <w:sz w:val="20"/>
                <w:szCs w:val="20"/>
                <w:lang w:val="et-EE" w:eastAsia="et-EE"/>
              </w:rPr>
              <w:t>-236 994</w:t>
            </w:r>
          </w:p>
        </w:tc>
      </w:tr>
      <w:tr w:rsidR="007A6B0D" w:rsidRPr="007A6B0D" w:rsidTr="001E30AA">
        <w:trPr>
          <w:trHeight w:val="51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Peretoetused (sünnitoetused, lapse koolitoetused)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-80936</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-73786</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Toimetulekutoetused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-54313</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-33070</w:t>
            </w:r>
          </w:p>
        </w:tc>
      </w:tr>
      <w:tr w:rsidR="007A6B0D" w:rsidRPr="007A6B0D" w:rsidTr="001E30AA">
        <w:trPr>
          <w:trHeight w:val="33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Toetused puuetega inimestele ja nende hooldajatele</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-40481</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-31239</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Õppetoetused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-8763</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-12373</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Erijuhtudel riigi poolt makstavad maksud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-27812</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-26350</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Muud sotsiaaltoetused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-48128</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-45152</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Preemiad ja stipendiumid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-2542</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-15024</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b/>
                <w:bCs/>
                <w:sz w:val="20"/>
                <w:szCs w:val="20"/>
                <w:lang w:val="et-EE" w:eastAsia="et-EE"/>
              </w:rPr>
            </w:pPr>
            <w:r w:rsidRPr="007A6B0D">
              <w:rPr>
                <w:b/>
                <w:bCs/>
                <w:sz w:val="20"/>
                <w:szCs w:val="20"/>
                <w:lang w:val="et-EE" w:eastAsia="et-EE"/>
              </w:rPr>
              <w:t>Sihtfinantseerimine tegevuskuludeks</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b/>
                <w:bCs/>
                <w:sz w:val="20"/>
                <w:szCs w:val="20"/>
                <w:lang w:val="et-EE" w:eastAsia="et-EE"/>
              </w:rPr>
            </w:pPr>
            <w:r w:rsidRPr="007A6B0D">
              <w:rPr>
                <w:b/>
                <w:bCs/>
                <w:sz w:val="20"/>
                <w:szCs w:val="20"/>
                <w:lang w:val="et-EE" w:eastAsia="et-EE"/>
              </w:rPr>
              <w:t>-272 625</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b/>
                <w:bCs/>
                <w:sz w:val="20"/>
                <w:szCs w:val="20"/>
                <w:lang w:val="et-EE" w:eastAsia="et-EE"/>
              </w:rPr>
            </w:pPr>
            <w:r w:rsidRPr="007A6B0D">
              <w:rPr>
                <w:b/>
                <w:bCs/>
                <w:sz w:val="20"/>
                <w:szCs w:val="20"/>
                <w:lang w:val="et-EE" w:eastAsia="et-EE"/>
              </w:rPr>
              <w:t>-223 972</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Külaliikumine</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-7253,87</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-5462</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Sporditreeningrühmadele</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-60297</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-57492</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Vabaaja- ja sporditeenused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-15692,7</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-29158</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Rahvamajad (halduskulud)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-52100</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-51150</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Kultuuriüritused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-32062,49</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-17896</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Seltsitegevus</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-14000</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-13732</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Usuasutused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-6000</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-29000</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MTÜ-de toetamiseks</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-81943,09</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-20082</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Toetus eluhoonete värvimiseks</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-3276,2</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0</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b/>
                <w:bCs/>
                <w:sz w:val="20"/>
                <w:szCs w:val="20"/>
                <w:lang w:val="et-EE" w:eastAsia="et-EE"/>
              </w:rPr>
            </w:pPr>
            <w:r w:rsidRPr="007A6B0D">
              <w:rPr>
                <w:b/>
                <w:bCs/>
                <w:sz w:val="20"/>
                <w:szCs w:val="20"/>
                <w:lang w:val="et-EE" w:eastAsia="et-EE"/>
              </w:rPr>
              <w:t>Sihtfinantseerimine põhivara soetuseks</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b/>
                <w:bCs/>
                <w:sz w:val="20"/>
                <w:szCs w:val="20"/>
                <w:lang w:val="et-EE" w:eastAsia="et-EE"/>
              </w:rPr>
            </w:pPr>
            <w:r w:rsidRPr="007A6B0D">
              <w:rPr>
                <w:b/>
                <w:bCs/>
                <w:sz w:val="20"/>
                <w:szCs w:val="20"/>
                <w:lang w:val="et-EE" w:eastAsia="et-EE"/>
              </w:rPr>
              <w:t>-36 365</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b/>
                <w:bCs/>
                <w:sz w:val="20"/>
                <w:szCs w:val="20"/>
                <w:lang w:val="et-EE" w:eastAsia="et-EE"/>
              </w:rPr>
            </w:pPr>
            <w:r w:rsidRPr="007A6B0D">
              <w:rPr>
                <w:b/>
                <w:bCs/>
                <w:sz w:val="20"/>
                <w:szCs w:val="20"/>
                <w:lang w:val="et-EE" w:eastAsia="et-EE"/>
              </w:rPr>
              <w:t>-37 188</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Hajaasustuse veeprogrammi toetuseks</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-36365</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-32188</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Pedaspea Vesi MTÜ</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-5000</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b/>
                <w:bCs/>
                <w:sz w:val="20"/>
                <w:szCs w:val="20"/>
                <w:lang w:val="et-EE" w:eastAsia="et-EE"/>
              </w:rPr>
            </w:pPr>
            <w:r w:rsidRPr="007A6B0D">
              <w:rPr>
                <w:b/>
                <w:bCs/>
                <w:sz w:val="20"/>
                <w:szCs w:val="20"/>
                <w:lang w:val="et-EE" w:eastAsia="et-EE"/>
              </w:rPr>
              <w:t>Antud tegevustoetused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b/>
                <w:bCs/>
                <w:sz w:val="20"/>
                <w:szCs w:val="20"/>
                <w:lang w:val="et-EE" w:eastAsia="et-EE"/>
              </w:rPr>
            </w:pPr>
            <w:r w:rsidRPr="007A6B0D">
              <w:rPr>
                <w:b/>
                <w:bCs/>
                <w:sz w:val="20"/>
                <w:szCs w:val="20"/>
                <w:lang w:val="et-EE" w:eastAsia="et-EE"/>
              </w:rPr>
              <w:t>-78 654</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8A34DC">
            <w:pPr>
              <w:jc w:val="right"/>
              <w:rPr>
                <w:b/>
                <w:bCs/>
                <w:sz w:val="20"/>
                <w:szCs w:val="20"/>
                <w:lang w:val="et-EE" w:eastAsia="et-EE"/>
              </w:rPr>
            </w:pPr>
            <w:r w:rsidRPr="007A6B0D">
              <w:rPr>
                <w:b/>
                <w:bCs/>
                <w:sz w:val="20"/>
                <w:szCs w:val="20"/>
                <w:lang w:val="et-EE" w:eastAsia="et-EE"/>
              </w:rPr>
              <w:t>-</w:t>
            </w:r>
            <w:r w:rsidR="008A34DC">
              <w:rPr>
                <w:b/>
                <w:bCs/>
                <w:sz w:val="20"/>
                <w:szCs w:val="20"/>
                <w:lang w:val="et-EE" w:eastAsia="et-EE"/>
              </w:rPr>
              <w:t>50 962</w:t>
            </w:r>
          </w:p>
        </w:tc>
      </w:tr>
      <w:tr w:rsidR="007A6B0D" w:rsidRPr="007A6B0D" w:rsidTr="001E30AA">
        <w:trPr>
          <w:trHeight w:val="51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Harjumaa Omavalitsuste Liit (sh hulgas ühisürituste korralduse kulud)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-13214</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-17694</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Eest Maaomavalitsuste Liit</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-8245</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-7281</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Muud liikmemaksud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-196</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-271</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MTÜ Arenduskoda</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-6597</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-6588</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Harjumaa Ühistranspordikeskus MTÜ</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-4474</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0</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MC Kolga MTÜ</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-1000</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0</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Kalmistud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-24300</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0</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rPr>
                <w:sz w:val="20"/>
                <w:szCs w:val="20"/>
                <w:lang w:val="et-EE" w:eastAsia="et-EE"/>
              </w:rPr>
            </w:pPr>
            <w:r w:rsidRPr="007A6B0D">
              <w:rPr>
                <w:sz w:val="20"/>
                <w:szCs w:val="20"/>
                <w:lang w:val="et-EE" w:eastAsia="et-EE"/>
              </w:rPr>
              <w:t>OÜ Sõnumitooja (dotatsioon)</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-20628</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sz w:val="20"/>
                <w:szCs w:val="20"/>
                <w:lang w:val="et-EE" w:eastAsia="et-EE"/>
              </w:rPr>
            </w:pPr>
            <w:r w:rsidRPr="007A6B0D">
              <w:rPr>
                <w:sz w:val="20"/>
                <w:szCs w:val="20"/>
                <w:lang w:val="et-EE" w:eastAsia="et-EE"/>
              </w:rPr>
              <w:t>-19128</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b/>
                <w:bCs/>
                <w:sz w:val="20"/>
                <w:szCs w:val="20"/>
                <w:lang w:val="et-EE" w:eastAsia="et-EE"/>
              </w:rPr>
            </w:pPr>
            <w:r w:rsidRPr="007A6B0D">
              <w:rPr>
                <w:b/>
                <w:bCs/>
                <w:sz w:val="20"/>
                <w:szCs w:val="20"/>
                <w:lang w:val="et-EE" w:eastAsia="et-EE"/>
              </w:rPr>
              <w:t>Kokku antud toetused</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b/>
                <w:bCs/>
                <w:sz w:val="20"/>
                <w:szCs w:val="20"/>
                <w:lang w:val="et-EE" w:eastAsia="et-EE"/>
              </w:rPr>
            </w:pPr>
            <w:r w:rsidRPr="007A6B0D">
              <w:rPr>
                <w:b/>
                <w:bCs/>
                <w:sz w:val="20"/>
                <w:szCs w:val="20"/>
                <w:lang w:val="et-EE" w:eastAsia="et-EE"/>
              </w:rPr>
              <w:t>-650 619</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8A34DC">
            <w:pPr>
              <w:jc w:val="right"/>
              <w:rPr>
                <w:b/>
                <w:bCs/>
                <w:sz w:val="20"/>
                <w:szCs w:val="20"/>
                <w:lang w:val="et-EE" w:eastAsia="et-EE"/>
              </w:rPr>
            </w:pPr>
            <w:r w:rsidRPr="007A6B0D">
              <w:rPr>
                <w:b/>
                <w:bCs/>
                <w:sz w:val="20"/>
                <w:szCs w:val="20"/>
                <w:lang w:val="et-EE" w:eastAsia="et-EE"/>
              </w:rPr>
              <w:t>-</w:t>
            </w:r>
            <w:r w:rsidR="008A34DC">
              <w:rPr>
                <w:b/>
                <w:bCs/>
                <w:sz w:val="20"/>
                <w:szCs w:val="20"/>
                <w:lang w:val="et-EE" w:eastAsia="et-EE"/>
              </w:rPr>
              <w:t>549 116</w:t>
            </w:r>
          </w:p>
        </w:tc>
      </w:tr>
    </w:tbl>
    <w:p w:rsidR="0041585F" w:rsidRDefault="0041585F" w:rsidP="0025673E">
      <w:pPr>
        <w:rPr>
          <w:sz w:val="15"/>
          <w:szCs w:val="15"/>
          <w:lang w:val="et-EE" w:eastAsia="et-EE"/>
        </w:rPr>
      </w:pPr>
    </w:p>
    <w:p w:rsidR="00A954CC" w:rsidRDefault="00A954CC" w:rsidP="0025673E">
      <w:pPr>
        <w:rPr>
          <w:sz w:val="15"/>
          <w:szCs w:val="15"/>
          <w:lang w:val="et-EE" w:eastAsia="et-EE"/>
        </w:rPr>
      </w:pPr>
    </w:p>
    <w:p w:rsidR="007A6B0D" w:rsidRDefault="007A6B0D" w:rsidP="007A6B0D">
      <w:pPr>
        <w:pStyle w:val="Pealkiri3"/>
        <w:rPr>
          <w:lang w:val="et-EE" w:eastAsia="et-EE"/>
        </w:rPr>
      </w:pPr>
      <w:bookmarkStart w:id="341" w:name="_Toc513795429"/>
      <w:r>
        <w:rPr>
          <w:lang w:val="et-EE" w:eastAsia="et-EE"/>
        </w:rPr>
        <w:t>Lisa 16</w:t>
      </w:r>
      <w:r w:rsidRPr="00FB4FFC">
        <w:rPr>
          <w:lang w:val="et-EE" w:eastAsia="et-EE"/>
        </w:rPr>
        <w:t xml:space="preserve"> </w:t>
      </w:r>
      <w:r>
        <w:rPr>
          <w:lang w:val="et-EE" w:eastAsia="et-EE"/>
        </w:rPr>
        <w:t>Tööjõukulud</w:t>
      </w:r>
      <w:bookmarkEnd w:id="341"/>
    </w:p>
    <w:p w:rsidR="007A6B0D" w:rsidRDefault="007A6B0D" w:rsidP="007A6B0D">
      <w:pPr>
        <w:rPr>
          <w:sz w:val="15"/>
          <w:szCs w:val="15"/>
          <w:lang w:val="et-EE" w:eastAsia="et-EE"/>
        </w:rPr>
      </w:pPr>
      <w:r w:rsidRPr="0025673E">
        <w:rPr>
          <w:sz w:val="15"/>
          <w:szCs w:val="15"/>
          <w:lang w:val="et-EE" w:eastAsia="et-EE"/>
        </w:rPr>
        <w:t>konsolideeritud aruanne</w:t>
      </w:r>
    </w:p>
    <w:p w:rsidR="007A6B0D" w:rsidRDefault="007A6B0D" w:rsidP="007A6B0D">
      <w:pPr>
        <w:rPr>
          <w:sz w:val="15"/>
          <w:szCs w:val="15"/>
          <w:lang w:val="et-EE" w:eastAsia="et-EE"/>
        </w:rPr>
      </w:pPr>
      <w:r w:rsidRPr="0025673E">
        <w:rPr>
          <w:sz w:val="15"/>
          <w:szCs w:val="15"/>
          <w:lang w:val="et-EE" w:eastAsia="et-EE"/>
        </w:rPr>
        <w:t>eurodes</w:t>
      </w:r>
    </w:p>
    <w:p w:rsidR="007A6B0D" w:rsidRDefault="007A6B0D" w:rsidP="0025673E">
      <w:pPr>
        <w:rPr>
          <w:sz w:val="15"/>
          <w:szCs w:val="15"/>
          <w:lang w:val="et-EE" w:eastAsia="et-EE"/>
        </w:rPr>
      </w:pPr>
    </w:p>
    <w:p w:rsidR="004966AC" w:rsidRDefault="004966AC" w:rsidP="0025673E">
      <w:pPr>
        <w:rPr>
          <w:sz w:val="15"/>
          <w:szCs w:val="15"/>
          <w:lang w:val="et-EE" w:eastAsia="et-EE"/>
        </w:rPr>
      </w:pPr>
    </w:p>
    <w:tbl>
      <w:tblPr>
        <w:tblW w:w="9067" w:type="dxa"/>
        <w:tblCellMar>
          <w:left w:w="70" w:type="dxa"/>
          <w:right w:w="70" w:type="dxa"/>
        </w:tblCellMar>
        <w:tblLook w:val="04A0" w:firstRow="1" w:lastRow="0" w:firstColumn="1" w:lastColumn="0" w:noHBand="0" w:noVBand="1"/>
      </w:tblPr>
      <w:tblGrid>
        <w:gridCol w:w="3256"/>
        <w:gridCol w:w="1275"/>
        <w:gridCol w:w="1560"/>
        <w:gridCol w:w="1275"/>
        <w:gridCol w:w="1701"/>
      </w:tblGrid>
      <w:tr w:rsidR="004966AC" w:rsidRPr="004966AC" w:rsidTr="001E30AA">
        <w:trPr>
          <w:trHeight w:val="255"/>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4966AC" w:rsidRPr="004966AC" w:rsidRDefault="004966AC" w:rsidP="004966AC">
            <w:pPr>
              <w:jc w:val="both"/>
              <w:rPr>
                <w:b/>
                <w:bCs/>
                <w:sz w:val="20"/>
                <w:szCs w:val="20"/>
                <w:lang w:val="et-EE" w:eastAsia="et-EE"/>
              </w:rPr>
            </w:pPr>
            <w:r w:rsidRPr="004966AC">
              <w:rPr>
                <w:b/>
                <w:bCs/>
                <w:sz w:val="20"/>
                <w:szCs w:val="20"/>
                <w:lang w:val="et-EE" w:eastAsia="et-EE"/>
              </w:rPr>
              <w:t>Tegevusvaldkond</w:t>
            </w:r>
          </w:p>
        </w:tc>
        <w:tc>
          <w:tcPr>
            <w:tcW w:w="1275" w:type="dxa"/>
            <w:tcBorders>
              <w:top w:val="single" w:sz="4" w:space="0" w:color="auto"/>
              <w:left w:val="nil"/>
              <w:bottom w:val="single" w:sz="4" w:space="0" w:color="auto"/>
              <w:right w:val="nil"/>
            </w:tcBorders>
            <w:shd w:val="clear" w:color="auto" w:fill="auto"/>
            <w:hideMark/>
          </w:tcPr>
          <w:p w:rsidR="004966AC" w:rsidRPr="004966AC" w:rsidRDefault="004966AC" w:rsidP="004966AC">
            <w:pPr>
              <w:jc w:val="center"/>
              <w:rPr>
                <w:b/>
                <w:bCs/>
                <w:sz w:val="20"/>
                <w:szCs w:val="20"/>
                <w:lang w:val="et-EE" w:eastAsia="et-EE"/>
              </w:rPr>
            </w:pPr>
            <w:r w:rsidRPr="004966AC">
              <w:rPr>
                <w:b/>
                <w:bCs/>
                <w:sz w:val="20"/>
                <w:szCs w:val="20"/>
                <w:lang w:val="et-EE" w:eastAsia="et-EE"/>
              </w:rPr>
              <w:t>2017</w:t>
            </w:r>
          </w:p>
        </w:tc>
        <w:tc>
          <w:tcPr>
            <w:tcW w:w="1560" w:type="dxa"/>
            <w:tcBorders>
              <w:top w:val="single" w:sz="4" w:space="0" w:color="auto"/>
              <w:left w:val="nil"/>
              <w:bottom w:val="single" w:sz="4" w:space="0" w:color="auto"/>
              <w:right w:val="single" w:sz="4" w:space="0" w:color="auto"/>
            </w:tcBorders>
            <w:shd w:val="clear" w:color="auto" w:fill="auto"/>
            <w:hideMark/>
          </w:tcPr>
          <w:p w:rsidR="004966AC" w:rsidRPr="004966AC" w:rsidRDefault="004966AC" w:rsidP="004966AC">
            <w:pPr>
              <w:jc w:val="center"/>
              <w:rPr>
                <w:b/>
                <w:bCs/>
                <w:sz w:val="20"/>
                <w:szCs w:val="20"/>
                <w:lang w:val="et-EE" w:eastAsia="et-EE"/>
              </w:rPr>
            </w:pPr>
            <w:r w:rsidRPr="004966AC">
              <w:rPr>
                <w:b/>
                <w:bCs/>
                <w:sz w:val="20"/>
                <w:szCs w:val="20"/>
                <w:lang w:val="et-EE" w:eastAsia="et-EE"/>
              </w:rPr>
              <w:t> </w:t>
            </w:r>
          </w:p>
        </w:tc>
        <w:tc>
          <w:tcPr>
            <w:tcW w:w="1275" w:type="dxa"/>
            <w:tcBorders>
              <w:top w:val="single" w:sz="4" w:space="0" w:color="auto"/>
              <w:left w:val="nil"/>
              <w:bottom w:val="single" w:sz="4" w:space="0" w:color="auto"/>
              <w:right w:val="nil"/>
            </w:tcBorders>
            <w:shd w:val="clear" w:color="auto" w:fill="auto"/>
            <w:hideMark/>
          </w:tcPr>
          <w:p w:rsidR="004966AC" w:rsidRPr="004966AC" w:rsidRDefault="004966AC" w:rsidP="004966AC">
            <w:pPr>
              <w:jc w:val="center"/>
              <w:rPr>
                <w:b/>
                <w:bCs/>
                <w:sz w:val="20"/>
                <w:szCs w:val="20"/>
                <w:lang w:val="et-EE" w:eastAsia="et-EE"/>
              </w:rPr>
            </w:pPr>
            <w:r w:rsidRPr="004966AC">
              <w:rPr>
                <w:b/>
                <w:bCs/>
                <w:sz w:val="20"/>
                <w:szCs w:val="20"/>
                <w:lang w:val="et-EE" w:eastAsia="et-EE"/>
              </w:rPr>
              <w:t>2016</w:t>
            </w:r>
          </w:p>
        </w:tc>
        <w:tc>
          <w:tcPr>
            <w:tcW w:w="1701" w:type="dxa"/>
            <w:tcBorders>
              <w:top w:val="single" w:sz="4" w:space="0" w:color="auto"/>
              <w:left w:val="nil"/>
              <w:bottom w:val="single" w:sz="4" w:space="0" w:color="auto"/>
              <w:right w:val="single" w:sz="4" w:space="0" w:color="auto"/>
            </w:tcBorders>
            <w:shd w:val="clear" w:color="auto" w:fill="auto"/>
            <w:hideMark/>
          </w:tcPr>
          <w:p w:rsidR="004966AC" w:rsidRPr="004966AC" w:rsidRDefault="004966AC" w:rsidP="004966AC">
            <w:pPr>
              <w:jc w:val="center"/>
              <w:rPr>
                <w:b/>
                <w:bCs/>
                <w:sz w:val="20"/>
                <w:szCs w:val="20"/>
                <w:lang w:val="et-EE" w:eastAsia="et-EE"/>
              </w:rPr>
            </w:pPr>
            <w:r w:rsidRPr="004966AC">
              <w:rPr>
                <w:b/>
                <w:bCs/>
                <w:sz w:val="20"/>
                <w:szCs w:val="20"/>
                <w:lang w:val="et-EE" w:eastAsia="et-EE"/>
              </w:rPr>
              <w:t> </w:t>
            </w:r>
          </w:p>
        </w:tc>
      </w:tr>
      <w:tr w:rsidR="004966AC" w:rsidRPr="004966AC" w:rsidTr="001E30AA">
        <w:trPr>
          <w:trHeight w:val="330"/>
        </w:trPr>
        <w:tc>
          <w:tcPr>
            <w:tcW w:w="3256" w:type="dxa"/>
            <w:tcBorders>
              <w:top w:val="nil"/>
              <w:left w:val="single" w:sz="4" w:space="0" w:color="auto"/>
              <w:bottom w:val="single" w:sz="4" w:space="0" w:color="auto"/>
              <w:right w:val="nil"/>
            </w:tcBorders>
            <w:shd w:val="clear" w:color="auto" w:fill="auto"/>
            <w:hideMark/>
          </w:tcPr>
          <w:p w:rsidR="004966AC" w:rsidRPr="004966AC" w:rsidRDefault="004966AC" w:rsidP="004966AC">
            <w:pPr>
              <w:jc w:val="both"/>
              <w:rPr>
                <w:b/>
                <w:bCs/>
                <w:sz w:val="20"/>
                <w:szCs w:val="20"/>
                <w:lang w:val="et-EE" w:eastAsia="et-EE"/>
              </w:rPr>
            </w:pPr>
            <w:r w:rsidRPr="004966AC">
              <w:rPr>
                <w:b/>
                <w:bCs/>
                <w:sz w:val="20"/>
                <w:szCs w:val="20"/>
                <w:lang w:val="et-EE" w:eastAsia="et-EE"/>
              </w:rPr>
              <w:t> </w:t>
            </w:r>
          </w:p>
        </w:tc>
        <w:tc>
          <w:tcPr>
            <w:tcW w:w="1275"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both"/>
              <w:rPr>
                <w:b/>
                <w:bCs/>
                <w:sz w:val="20"/>
                <w:szCs w:val="20"/>
                <w:lang w:val="et-EE" w:eastAsia="et-EE"/>
              </w:rPr>
            </w:pPr>
            <w:r w:rsidRPr="004966AC">
              <w:rPr>
                <w:b/>
                <w:bCs/>
                <w:sz w:val="20"/>
                <w:szCs w:val="20"/>
                <w:lang w:val="et-EE" w:eastAsia="et-EE"/>
              </w:rPr>
              <w:t>Töötajate arv</w:t>
            </w:r>
          </w:p>
        </w:tc>
        <w:tc>
          <w:tcPr>
            <w:tcW w:w="1560"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both"/>
              <w:rPr>
                <w:b/>
                <w:bCs/>
                <w:sz w:val="20"/>
                <w:szCs w:val="20"/>
                <w:lang w:val="et-EE" w:eastAsia="et-EE"/>
              </w:rPr>
            </w:pPr>
            <w:r w:rsidRPr="004966AC">
              <w:rPr>
                <w:b/>
                <w:bCs/>
                <w:sz w:val="20"/>
                <w:szCs w:val="20"/>
                <w:lang w:val="et-EE" w:eastAsia="et-EE"/>
              </w:rPr>
              <w:t>Töötasukulu</w:t>
            </w:r>
          </w:p>
        </w:tc>
        <w:tc>
          <w:tcPr>
            <w:tcW w:w="1275"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both"/>
              <w:rPr>
                <w:b/>
                <w:bCs/>
                <w:sz w:val="20"/>
                <w:szCs w:val="20"/>
                <w:lang w:val="et-EE" w:eastAsia="et-EE"/>
              </w:rPr>
            </w:pPr>
            <w:r w:rsidRPr="004966AC">
              <w:rPr>
                <w:b/>
                <w:bCs/>
                <w:sz w:val="20"/>
                <w:szCs w:val="20"/>
                <w:lang w:val="et-EE" w:eastAsia="et-EE"/>
              </w:rPr>
              <w:t>Töötajate arv</w:t>
            </w:r>
          </w:p>
        </w:tc>
        <w:tc>
          <w:tcPr>
            <w:tcW w:w="1701"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both"/>
              <w:rPr>
                <w:b/>
                <w:bCs/>
                <w:sz w:val="20"/>
                <w:szCs w:val="20"/>
                <w:lang w:val="et-EE" w:eastAsia="et-EE"/>
              </w:rPr>
            </w:pPr>
            <w:r w:rsidRPr="004966AC">
              <w:rPr>
                <w:b/>
                <w:bCs/>
                <w:sz w:val="20"/>
                <w:szCs w:val="20"/>
                <w:lang w:val="et-EE" w:eastAsia="et-EE"/>
              </w:rPr>
              <w:t>Töötasukulu</w:t>
            </w:r>
          </w:p>
        </w:tc>
      </w:tr>
      <w:tr w:rsidR="004966AC" w:rsidRPr="004966AC" w:rsidTr="001E30AA">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both"/>
              <w:rPr>
                <w:b/>
                <w:bCs/>
                <w:sz w:val="20"/>
                <w:szCs w:val="20"/>
                <w:lang w:val="et-EE" w:eastAsia="et-EE"/>
              </w:rPr>
            </w:pPr>
            <w:r w:rsidRPr="004966AC">
              <w:rPr>
                <w:b/>
                <w:bCs/>
                <w:sz w:val="20"/>
                <w:szCs w:val="20"/>
                <w:lang w:val="et-EE" w:eastAsia="et-EE"/>
              </w:rPr>
              <w:t>Ametnikud</w:t>
            </w:r>
          </w:p>
        </w:tc>
        <w:tc>
          <w:tcPr>
            <w:tcW w:w="1275"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right"/>
              <w:rPr>
                <w:b/>
                <w:bCs/>
                <w:sz w:val="20"/>
                <w:szCs w:val="20"/>
                <w:lang w:val="et-EE" w:eastAsia="et-EE"/>
              </w:rPr>
            </w:pPr>
            <w:r w:rsidRPr="004966AC">
              <w:rPr>
                <w:b/>
                <w:bCs/>
                <w:sz w:val="20"/>
                <w:szCs w:val="20"/>
                <w:lang w:val="et-EE" w:eastAsia="et-EE"/>
              </w:rPr>
              <w:t>20</w:t>
            </w:r>
          </w:p>
        </w:tc>
        <w:tc>
          <w:tcPr>
            <w:tcW w:w="1560"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right"/>
              <w:rPr>
                <w:b/>
                <w:bCs/>
                <w:sz w:val="20"/>
                <w:szCs w:val="20"/>
                <w:lang w:val="et-EE" w:eastAsia="et-EE"/>
              </w:rPr>
            </w:pPr>
            <w:r w:rsidRPr="004966AC">
              <w:rPr>
                <w:b/>
                <w:bCs/>
                <w:sz w:val="20"/>
                <w:szCs w:val="20"/>
                <w:lang w:val="et-EE" w:eastAsia="et-EE"/>
              </w:rPr>
              <w:t>-339 453</w:t>
            </w:r>
          </w:p>
        </w:tc>
        <w:tc>
          <w:tcPr>
            <w:tcW w:w="1275"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right"/>
              <w:rPr>
                <w:b/>
                <w:bCs/>
                <w:sz w:val="20"/>
                <w:szCs w:val="20"/>
                <w:lang w:val="et-EE" w:eastAsia="et-EE"/>
              </w:rPr>
            </w:pPr>
            <w:r w:rsidRPr="004966AC">
              <w:rPr>
                <w:b/>
                <w:bCs/>
                <w:sz w:val="20"/>
                <w:szCs w:val="20"/>
                <w:lang w:val="et-EE" w:eastAsia="et-EE"/>
              </w:rPr>
              <w:t>20</w:t>
            </w:r>
          </w:p>
        </w:tc>
        <w:tc>
          <w:tcPr>
            <w:tcW w:w="1701"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right"/>
              <w:rPr>
                <w:b/>
                <w:bCs/>
                <w:sz w:val="20"/>
                <w:szCs w:val="20"/>
                <w:lang w:val="et-EE" w:eastAsia="et-EE"/>
              </w:rPr>
            </w:pPr>
            <w:r w:rsidRPr="004966AC">
              <w:rPr>
                <w:b/>
                <w:bCs/>
                <w:sz w:val="20"/>
                <w:szCs w:val="20"/>
                <w:lang w:val="et-EE" w:eastAsia="et-EE"/>
              </w:rPr>
              <w:t>-332 456</w:t>
            </w:r>
          </w:p>
        </w:tc>
      </w:tr>
      <w:tr w:rsidR="004966AC" w:rsidRPr="004966AC" w:rsidTr="001E30AA">
        <w:trPr>
          <w:trHeight w:val="615"/>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right"/>
              <w:rPr>
                <w:sz w:val="20"/>
                <w:szCs w:val="20"/>
                <w:lang w:val="et-EE" w:eastAsia="et-EE"/>
              </w:rPr>
            </w:pPr>
            <w:r w:rsidRPr="004966AC">
              <w:rPr>
                <w:sz w:val="20"/>
                <w:szCs w:val="20"/>
                <w:lang w:val="et-EE" w:eastAsia="et-EE"/>
              </w:rPr>
              <w:t>Valitavad ja ametisse nimetatavad ametnikud ja volikogu liikmed</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w:t>
            </w:r>
          </w:p>
        </w:tc>
        <w:tc>
          <w:tcPr>
            <w:tcW w:w="1560"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-82 879</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w:t>
            </w:r>
          </w:p>
        </w:tc>
        <w:tc>
          <w:tcPr>
            <w:tcW w:w="1701"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-87 450</w:t>
            </w:r>
          </w:p>
        </w:tc>
      </w:tr>
      <w:tr w:rsidR="004966AC" w:rsidRPr="004966AC" w:rsidTr="001E30AA">
        <w:trPr>
          <w:trHeight w:val="285"/>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right"/>
              <w:rPr>
                <w:sz w:val="20"/>
                <w:szCs w:val="20"/>
                <w:lang w:val="et-EE" w:eastAsia="et-EE"/>
              </w:rPr>
            </w:pPr>
            <w:r w:rsidRPr="004966AC">
              <w:rPr>
                <w:sz w:val="20"/>
                <w:szCs w:val="20"/>
                <w:lang w:val="et-EE" w:eastAsia="et-EE"/>
              </w:rPr>
              <w:t>Juhid ATS</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2</w:t>
            </w:r>
          </w:p>
        </w:tc>
        <w:tc>
          <w:tcPr>
            <w:tcW w:w="1560"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-40 077</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2</w:t>
            </w:r>
          </w:p>
        </w:tc>
        <w:tc>
          <w:tcPr>
            <w:tcW w:w="1701"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-37 986</w:t>
            </w:r>
          </w:p>
        </w:tc>
      </w:tr>
      <w:tr w:rsidR="004966AC" w:rsidRPr="004966AC" w:rsidTr="001E30AA">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right"/>
              <w:rPr>
                <w:sz w:val="20"/>
                <w:szCs w:val="20"/>
                <w:lang w:val="et-EE" w:eastAsia="et-EE"/>
              </w:rPr>
            </w:pPr>
            <w:r w:rsidRPr="004966AC">
              <w:rPr>
                <w:sz w:val="20"/>
                <w:szCs w:val="20"/>
                <w:lang w:val="et-EE" w:eastAsia="et-EE"/>
              </w:rPr>
              <w:t>Keskastme spetsialistid ATS</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13</w:t>
            </w:r>
          </w:p>
        </w:tc>
        <w:tc>
          <w:tcPr>
            <w:tcW w:w="1560"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-176 252</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13</w:t>
            </w:r>
          </w:p>
        </w:tc>
        <w:tc>
          <w:tcPr>
            <w:tcW w:w="1701"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-167 153</w:t>
            </w:r>
          </w:p>
        </w:tc>
      </w:tr>
      <w:tr w:rsidR="004966AC" w:rsidRPr="004966AC" w:rsidTr="001E30AA">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right"/>
              <w:rPr>
                <w:sz w:val="20"/>
                <w:szCs w:val="20"/>
                <w:lang w:val="et-EE" w:eastAsia="et-EE"/>
              </w:rPr>
            </w:pPr>
            <w:r w:rsidRPr="004966AC">
              <w:rPr>
                <w:sz w:val="20"/>
                <w:szCs w:val="20"/>
                <w:lang w:val="et-EE" w:eastAsia="et-EE"/>
              </w:rPr>
              <w:t>Nooremspetsialistid ja assistendid ATS</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4</w:t>
            </w:r>
          </w:p>
        </w:tc>
        <w:tc>
          <w:tcPr>
            <w:tcW w:w="1560"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-40 245</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4</w:t>
            </w:r>
          </w:p>
        </w:tc>
        <w:tc>
          <w:tcPr>
            <w:tcW w:w="1701"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-39 867</w:t>
            </w:r>
          </w:p>
        </w:tc>
      </w:tr>
      <w:tr w:rsidR="004966AC" w:rsidRPr="004966AC" w:rsidTr="001E30AA">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rPr>
                <w:b/>
                <w:bCs/>
                <w:sz w:val="20"/>
                <w:szCs w:val="20"/>
                <w:lang w:val="et-EE" w:eastAsia="et-EE"/>
              </w:rPr>
            </w:pPr>
            <w:r w:rsidRPr="004966AC">
              <w:rPr>
                <w:b/>
                <w:bCs/>
                <w:sz w:val="20"/>
                <w:szCs w:val="20"/>
                <w:lang w:val="et-EE" w:eastAsia="et-EE"/>
              </w:rPr>
              <w:t>Töötajad</w:t>
            </w:r>
          </w:p>
        </w:tc>
        <w:tc>
          <w:tcPr>
            <w:tcW w:w="1275"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right"/>
              <w:rPr>
                <w:b/>
                <w:bCs/>
                <w:sz w:val="20"/>
                <w:szCs w:val="20"/>
                <w:lang w:val="et-EE" w:eastAsia="et-EE"/>
              </w:rPr>
            </w:pPr>
            <w:r w:rsidRPr="004966AC">
              <w:rPr>
                <w:b/>
                <w:bCs/>
                <w:sz w:val="20"/>
                <w:szCs w:val="20"/>
                <w:lang w:val="et-EE" w:eastAsia="et-EE"/>
              </w:rPr>
              <w:t>301</w:t>
            </w:r>
          </w:p>
        </w:tc>
        <w:tc>
          <w:tcPr>
            <w:tcW w:w="1560"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right"/>
              <w:rPr>
                <w:b/>
                <w:bCs/>
                <w:sz w:val="20"/>
                <w:szCs w:val="20"/>
                <w:lang w:val="et-EE" w:eastAsia="et-EE"/>
              </w:rPr>
            </w:pPr>
            <w:r w:rsidRPr="004966AC">
              <w:rPr>
                <w:b/>
                <w:bCs/>
                <w:sz w:val="20"/>
                <w:szCs w:val="20"/>
                <w:lang w:val="et-EE" w:eastAsia="et-EE"/>
              </w:rPr>
              <w:t>-3 201 716</w:t>
            </w:r>
          </w:p>
        </w:tc>
        <w:tc>
          <w:tcPr>
            <w:tcW w:w="1275"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right"/>
              <w:rPr>
                <w:b/>
                <w:bCs/>
                <w:sz w:val="20"/>
                <w:szCs w:val="20"/>
                <w:lang w:val="et-EE" w:eastAsia="et-EE"/>
              </w:rPr>
            </w:pPr>
            <w:r w:rsidRPr="004966AC">
              <w:rPr>
                <w:b/>
                <w:bCs/>
                <w:sz w:val="20"/>
                <w:szCs w:val="20"/>
                <w:lang w:val="et-EE" w:eastAsia="et-EE"/>
              </w:rPr>
              <w:t>301</w:t>
            </w:r>
          </w:p>
        </w:tc>
        <w:tc>
          <w:tcPr>
            <w:tcW w:w="1701"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right"/>
              <w:rPr>
                <w:b/>
                <w:bCs/>
                <w:sz w:val="20"/>
                <w:szCs w:val="20"/>
                <w:lang w:val="et-EE" w:eastAsia="et-EE"/>
              </w:rPr>
            </w:pPr>
            <w:r w:rsidRPr="004966AC">
              <w:rPr>
                <w:b/>
                <w:bCs/>
                <w:sz w:val="20"/>
                <w:szCs w:val="20"/>
                <w:lang w:val="et-EE" w:eastAsia="et-EE"/>
              </w:rPr>
              <w:t>-3 023 064</w:t>
            </w:r>
          </w:p>
        </w:tc>
      </w:tr>
      <w:tr w:rsidR="004966AC" w:rsidRPr="004966AC" w:rsidTr="001E30AA">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right"/>
              <w:rPr>
                <w:sz w:val="20"/>
                <w:szCs w:val="20"/>
                <w:lang w:val="et-EE" w:eastAsia="et-EE"/>
              </w:rPr>
            </w:pPr>
            <w:r w:rsidRPr="004966AC">
              <w:rPr>
                <w:sz w:val="20"/>
                <w:szCs w:val="20"/>
                <w:lang w:val="et-EE" w:eastAsia="et-EE"/>
              </w:rPr>
              <w:t>Nõukogude ja juhatuse liikmed</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w:t>
            </w:r>
          </w:p>
        </w:tc>
        <w:tc>
          <w:tcPr>
            <w:tcW w:w="1560"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-29 838</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w:t>
            </w:r>
          </w:p>
        </w:tc>
        <w:tc>
          <w:tcPr>
            <w:tcW w:w="1701"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-27 733</w:t>
            </w:r>
          </w:p>
        </w:tc>
      </w:tr>
      <w:tr w:rsidR="004966AC" w:rsidRPr="004966AC" w:rsidTr="001E30AA">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right"/>
              <w:rPr>
                <w:sz w:val="20"/>
                <w:szCs w:val="20"/>
                <w:lang w:val="et-EE" w:eastAsia="et-EE"/>
              </w:rPr>
            </w:pPr>
            <w:r w:rsidRPr="004966AC">
              <w:rPr>
                <w:sz w:val="20"/>
                <w:szCs w:val="20"/>
                <w:lang w:val="et-EE" w:eastAsia="et-EE"/>
              </w:rPr>
              <w:t>Juhid</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18</w:t>
            </w:r>
          </w:p>
        </w:tc>
        <w:tc>
          <w:tcPr>
            <w:tcW w:w="1560"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-272 120</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19</w:t>
            </w:r>
          </w:p>
        </w:tc>
        <w:tc>
          <w:tcPr>
            <w:tcW w:w="1701"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-272 026</w:t>
            </w:r>
          </w:p>
        </w:tc>
      </w:tr>
      <w:tr w:rsidR="004966AC" w:rsidRPr="004966AC" w:rsidTr="001E30AA">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right"/>
              <w:rPr>
                <w:sz w:val="20"/>
                <w:szCs w:val="20"/>
                <w:lang w:val="et-EE" w:eastAsia="et-EE"/>
              </w:rPr>
            </w:pPr>
            <w:r w:rsidRPr="004966AC">
              <w:rPr>
                <w:sz w:val="20"/>
                <w:szCs w:val="20"/>
                <w:lang w:val="et-EE" w:eastAsia="et-EE"/>
              </w:rPr>
              <w:t>Õpetajad</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106</w:t>
            </w:r>
          </w:p>
        </w:tc>
        <w:tc>
          <w:tcPr>
            <w:tcW w:w="1560"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-1 450 976</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97</w:t>
            </w:r>
          </w:p>
        </w:tc>
        <w:tc>
          <w:tcPr>
            <w:tcW w:w="1701"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-1 257 500</w:t>
            </w:r>
          </w:p>
        </w:tc>
      </w:tr>
      <w:tr w:rsidR="004966AC" w:rsidRPr="004966AC" w:rsidTr="001E30AA">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right"/>
              <w:rPr>
                <w:sz w:val="20"/>
                <w:szCs w:val="20"/>
                <w:lang w:val="et-EE" w:eastAsia="et-EE"/>
              </w:rPr>
            </w:pPr>
            <w:r w:rsidRPr="004966AC">
              <w:rPr>
                <w:sz w:val="20"/>
                <w:szCs w:val="20"/>
                <w:lang w:val="et-EE" w:eastAsia="et-EE"/>
              </w:rPr>
              <w:t>Tippspetsialistid</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15</w:t>
            </w:r>
          </w:p>
        </w:tc>
        <w:tc>
          <w:tcPr>
            <w:tcW w:w="1560"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-187 442</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25</w:t>
            </w:r>
          </w:p>
        </w:tc>
        <w:tc>
          <w:tcPr>
            <w:tcW w:w="1701"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-280 780</w:t>
            </w:r>
          </w:p>
        </w:tc>
      </w:tr>
      <w:tr w:rsidR="004966AC" w:rsidRPr="004966AC" w:rsidTr="001E30AA">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right"/>
              <w:rPr>
                <w:sz w:val="20"/>
                <w:szCs w:val="20"/>
                <w:lang w:val="et-EE" w:eastAsia="et-EE"/>
              </w:rPr>
            </w:pPr>
            <w:r w:rsidRPr="004966AC">
              <w:rPr>
                <w:sz w:val="20"/>
                <w:szCs w:val="20"/>
                <w:lang w:val="et-EE" w:eastAsia="et-EE"/>
              </w:rPr>
              <w:t>Keskastme spetsialistid</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72</w:t>
            </w:r>
          </w:p>
        </w:tc>
        <w:tc>
          <w:tcPr>
            <w:tcW w:w="1560"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-630 269</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70</w:t>
            </w:r>
          </w:p>
        </w:tc>
        <w:tc>
          <w:tcPr>
            <w:tcW w:w="1701"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-600 029</w:t>
            </w:r>
          </w:p>
        </w:tc>
      </w:tr>
      <w:tr w:rsidR="004966AC" w:rsidRPr="004966AC" w:rsidTr="001E30AA">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right"/>
              <w:rPr>
                <w:sz w:val="20"/>
                <w:szCs w:val="20"/>
                <w:lang w:val="et-EE" w:eastAsia="et-EE"/>
              </w:rPr>
            </w:pPr>
            <w:r w:rsidRPr="004966AC">
              <w:rPr>
                <w:sz w:val="20"/>
                <w:szCs w:val="20"/>
                <w:lang w:val="et-EE" w:eastAsia="et-EE"/>
              </w:rPr>
              <w:t>Nooremspetsialistid ja assistendid</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4</w:t>
            </w:r>
          </w:p>
        </w:tc>
        <w:tc>
          <w:tcPr>
            <w:tcW w:w="1560"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-35 705</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4</w:t>
            </w:r>
          </w:p>
        </w:tc>
        <w:tc>
          <w:tcPr>
            <w:tcW w:w="1701"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-36 242</w:t>
            </w:r>
          </w:p>
        </w:tc>
      </w:tr>
      <w:tr w:rsidR="004966AC" w:rsidRPr="004966AC" w:rsidTr="001E30AA">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right"/>
              <w:rPr>
                <w:sz w:val="20"/>
                <w:szCs w:val="20"/>
                <w:lang w:val="et-EE" w:eastAsia="et-EE"/>
              </w:rPr>
            </w:pPr>
            <w:r w:rsidRPr="004966AC">
              <w:rPr>
                <w:sz w:val="20"/>
                <w:szCs w:val="20"/>
                <w:lang w:val="et-EE" w:eastAsia="et-EE"/>
              </w:rPr>
              <w:t>Töölised ja abiteenistujad</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80</w:t>
            </w:r>
          </w:p>
        </w:tc>
        <w:tc>
          <w:tcPr>
            <w:tcW w:w="1560"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-535 717</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85</w:t>
            </w:r>
          </w:p>
        </w:tc>
        <w:tc>
          <w:tcPr>
            <w:tcW w:w="1701"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-548 754</w:t>
            </w:r>
          </w:p>
        </w:tc>
      </w:tr>
      <w:tr w:rsidR="004966AC" w:rsidRPr="004966AC" w:rsidTr="001E30AA">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right"/>
              <w:rPr>
                <w:sz w:val="20"/>
                <w:szCs w:val="20"/>
                <w:lang w:val="et-EE" w:eastAsia="et-EE"/>
              </w:rPr>
            </w:pPr>
            <w:r w:rsidRPr="004966AC">
              <w:rPr>
                <w:sz w:val="20"/>
                <w:szCs w:val="20"/>
                <w:lang w:val="et-EE" w:eastAsia="et-EE"/>
              </w:rPr>
              <w:t>Tugispetsialistide töötasu</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5</w:t>
            </w:r>
          </w:p>
        </w:tc>
        <w:tc>
          <w:tcPr>
            <w:tcW w:w="1560"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-59 649</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0</w:t>
            </w:r>
          </w:p>
        </w:tc>
      </w:tr>
      <w:tr w:rsidR="004966AC" w:rsidRPr="004966AC" w:rsidTr="001E30AA">
        <w:trPr>
          <w:trHeight w:val="30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rPr>
                <w:b/>
                <w:bCs/>
                <w:sz w:val="20"/>
                <w:szCs w:val="20"/>
                <w:lang w:val="et-EE" w:eastAsia="et-EE"/>
              </w:rPr>
            </w:pPr>
            <w:r w:rsidRPr="004966AC">
              <w:rPr>
                <w:b/>
                <w:bCs/>
                <w:sz w:val="20"/>
                <w:szCs w:val="20"/>
                <w:lang w:val="et-EE" w:eastAsia="et-EE"/>
              </w:rPr>
              <w:t>Ajutised töötajad</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0</w:t>
            </w:r>
          </w:p>
        </w:tc>
        <w:tc>
          <w:tcPr>
            <w:tcW w:w="1560"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b/>
                <w:bCs/>
                <w:sz w:val="20"/>
                <w:szCs w:val="20"/>
                <w:lang w:val="et-EE" w:eastAsia="et-EE"/>
              </w:rPr>
            </w:pPr>
            <w:r w:rsidRPr="004966AC">
              <w:rPr>
                <w:b/>
                <w:bCs/>
                <w:sz w:val="20"/>
                <w:szCs w:val="20"/>
                <w:lang w:val="et-EE" w:eastAsia="et-EE"/>
              </w:rPr>
              <w:t>-155 503</w:t>
            </w:r>
          </w:p>
        </w:tc>
        <w:tc>
          <w:tcPr>
            <w:tcW w:w="1275"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sz w:val="20"/>
                <w:szCs w:val="20"/>
                <w:lang w:val="et-EE" w:eastAsia="et-EE"/>
              </w:rPr>
            </w:pPr>
            <w:r w:rsidRPr="004966AC">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bottom"/>
            <w:hideMark/>
          </w:tcPr>
          <w:p w:rsidR="004966AC" w:rsidRPr="004966AC" w:rsidRDefault="004966AC" w:rsidP="004966AC">
            <w:pPr>
              <w:jc w:val="right"/>
              <w:rPr>
                <w:b/>
                <w:bCs/>
                <w:sz w:val="20"/>
                <w:szCs w:val="20"/>
                <w:lang w:val="et-EE" w:eastAsia="et-EE"/>
              </w:rPr>
            </w:pPr>
            <w:r w:rsidRPr="004966AC">
              <w:rPr>
                <w:b/>
                <w:bCs/>
                <w:sz w:val="20"/>
                <w:szCs w:val="20"/>
                <w:lang w:val="et-EE" w:eastAsia="et-EE"/>
              </w:rPr>
              <w:t>-108 152</w:t>
            </w:r>
          </w:p>
        </w:tc>
      </w:tr>
      <w:tr w:rsidR="004966AC" w:rsidRPr="004966AC" w:rsidTr="001E30AA">
        <w:trPr>
          <w:trHeight w:val="360"/>
        </w:trPr>
        <w:tc>
          <w:tcPr>
            <w:tcW w:w="3256" w:type="dxa"/>
            <w:tcBorders>
              <w:top w:val="nil"/>
              <w:left w:val="single" w:sz="4" w:space="0" w:color="auto"/>
              <w:bottom w:val="single" w:sz="4" w:space="0" w:color="auto"/>
              <w:right w:val="single" w:sz="4" w:space="0" w:color="auto"/>
            </w:tcBorders>
            <w:shd w:val="clear" w:color="auto" w:fill="auto"/>
            <w:hideMark/>
          </w:tcPr>
          <w:p w:rsidR="004966AC" w:rsidRPr="004966AC" w:rsidRDefault="004966AC" w:rsidP="004966AC">
            <w:pPr>
              <w:jc w:val="both"/>
              <w:rPr>
                <w:b/>
                <w:bCs/>
                <w:sz w:val="20"/>
                <w:szCs w:val="20"/>
                <w:lang w:val="et-EE" w:eastAsia="et-EE"/>
              </w:rPr>
            </w:pPr>
            <w:r w:rsidRPr="004966AC">
              <w:rPr>
                <w:b/>
                <w:bCs/>
                <w:sz w:val="20"/>
                <w:szCs w:val="20"/>
                <w:lang w:val="et-EE" w:eastAsia="et-EE"/>
              </w:rPr>
              <w:t>Kokku töötajate arv ja töötasukulud</w:t>
            </w:r>
          </w:p>
        </w:tc>
        <w:tc>
          <w:tcPr>
            <w:tcW w:w="1275"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right"/>
              <w:rPr>
                <w:b/>
                <w:bCs/>
                <w:sz w:val="20"/>
                <w:szCs w:val="20"/>
                <w:lang w:val="et-EE" w:eastAsia="et-EE"/>
              </w:rPr>
            </w:pPr>
            <w:r w:rsidRPr="004966AC">
              <w:rPr>
                <w:b/>
                <w:bCs/>
                <w:sz w:val="20"/>
                <w:szCs w:val="20"/>
                <w:lang w:val="et-EE" w:eastAsia="et-EE"/>
              </w:rPr>
              <w:t>321</w:t>
            </w:r>
          </w:p>
        </w:tc>
        <w:tc>
          <w:tcPr>
            <w:tcW w:w="1560"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right"/>
              <w:rPr>
                <w:b/>
                <w:bCs/>
                <w:sz w:val="20"/>
                <w:szCs w:val="20"/>
                <w:lang w:val="et-EE" w:eastAsia="et-EE"/>
              </w:rPr>
            </w:pPr>
            <w:r w:rsidRPr="004966AC">
              <w:rPr>
                <w:b/>
                <w:bCs/>
                <w:sz w:val="20"/>
                <w:szCs w:val="20"/>
                <w:lang w:val="et-EE" w:eastAsia="et-EE"/>
              </w:rPr>
              <w:t>-3 696 672</w:t>
            </w:r>
          </w:p>
        </w:tc>
        <w:tc>
          <w:tcPr>
            <w:tcW w:w="1275"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right"/>
              <w:rPr>
                <w:b/>
                <w:bCs/>
                <w:sz w:val="20"/>
                <w:szCs w:val="20"/>
                <w:lang w:val="et-EE" w:eastAsia="et-EE"/>
              </w:rPr>
            </w:pPr>
            <w:r w:rsidRPr="004966AC">
              <w:rPr>
                <w:b/>
                <w:bCs/>
                <w:sz w:val="20"/>
                <w:szCs w:val="20"/>
                <w:lang w:val="et-EE" w:eastAsia="et-EE"/>
              </w:rPr>
              <w:t>321</w:t>
            </w:r>
          </w:p>
        </w:tc>
        <w:tc>
          <w:tcPr>
            <w:tcW w:w="1701" w:type="dxa"/>
            <w:tcBorders>
              <w:top w:val="nil"/>
              <w:left w:val="nil"/>
              <w:bottom w:val="single" w:sz="4" w:space="0" w:color="auto"/>
              <w:right w:val="single" w:sz="4" w:space="0" w:color="auto"/>
            </w:tcBorders>
            <w:shd w:val="clear" w:color="auto" w:fill="auto"/>
            <w:hideMark/>
          </w:tcPr>
          <w:p w:rsidR="004966AC" w:rsidRPr="004966AC" w:rsidRDefault="004966AC" w:rsidP="004966AC">
            <w:pPr>
              <w:jc w:val="right"/>
              <w:rPr>
                <w:b/>
                <w:bCs/>
                <w:sz w:val="20"/>
                <w:szCs w:val="20"/>
                <w:lang w:val="et-EE" w:eastAsia="et-EE"/>
              </w:rPr>
            </w:pPr>
            <w:r w:rsidRPr="004966AC">
              <w:rPr>
                <w:b/>
                <w:bCs/>
                <w:sz w:val="20"/>
                <w:szCs w:val="20"/>
                <w:lang w:val="et-EE" w:eastAsia="et-EE"/>
              </w:rPr>
              <w:t>-3 463 672</w:t>
            </w:r>
          </w:p>
        </w:tc>
      </w:tr>
    </w:tbl>
    <w:p w:rsidR="007A6B0D" w:rsidRDefault="007A6B0D" w:rsidP="0025673E">
      <w:pPr>
        <w:rPr>
          <w:sz w:val="15"/>
          <w:szCs w:val="15"/>
          <w:lang w:val="et-EE" w:eastAsia="et-EE"/>
        </w:rPr>
      </w:pPr>
    </w:p>
    <w:p w:rsidR="007A6B0D" w:rsidRDefault="007A6B0D" w:rsidP="0025673E">
      <w:pPr>
        <w:rPr>
          <w:sz w:val="15"/>
          <w:szCs w:val="15"/>
          <w:lang w:val="et-EE" w:eastAsia="et-EE"/>
        </w:rPr>
      </w:pPr>
    </w:p>
    <w:tbl>
      <w:tblPr>
        <w:tblW w:w="9067" w:type="dxa"/>
        <w:tblCellMar>
          <w:left w:w="70" w:type="dxa"/>
          <w:right w:w="70" w:type="dxa"/>
        </w:tblCellMar>
        <w:tblLook w:val="04A0" w:firstRow="1" w:lastRow="0" w:firstColumn="1" w:lastColumn="0" w:noHBand="0" w:noVBand="1"/>
      </w:tblPr>
      <w:tblGrid>
        <w:gridCol w:w="5665"/>
        <w:gridCol w:w="1701"/>
        <w:gridCol w:w="1701"/>
      </w:tblGrid>
      <w:tr w:rsidR="007A6B0D" w:rsidRPr="007A6B0D" w:rsidTr="001E30AA">
        <w:trPr>
          <w:trHeight w:val="255"/>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6B0D" w:rsidRPr="007A6B0D" w:rsidRDefault="007A6B0D" w:rsidP="007A6B0D">
            <w:pPr>
              <w:rPr>
                <w:sz w:val="20"/>
                <w:szCs w:val="20"/>
                <w:lang w:val="et-EE" w:eastAsia="et-EE"/>
              </w:rPr>
            </w:pPr>
            <w:r w:rsidRPr="007A6B0D">
              <w:rPr>
                <w:sz w:val="20"/>
                <w:szCs w:val="20"/>
                <w:lang w:val="et-EE" w:eastAsia="et-EE"/>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A6B0D" w:rsidRPr="007A6B0D" w:rsidRDefault="007A6B0D" w:rsidP="007A6B0D">
            <w:pPr>
              <w:jc w:val="center"/>
              <w:rPr>
                <w:b/>
                <w:bCs/>
                <w:sz w:val="20"/>
                <w:szCs w:val="20"/>
                <w:lang w:val="et-EE" w:eastAsia="et-EE"/>
              </w:rPr>
            </w:pPr>
            <w:r w:rsidRPr="007A6B0D">
              <w:rPr>
                <w:b/>
                <w:bCs/>
                <w:sz w:val="20"/>
                <w:szCs w:val="20"/>
                <w:lang w:val="et-EE" w:eastAsia="et-EE"/>
              </w:rPr>
              <w:t>2017</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A6B0D" w:rsidRPr="007A6B0D" w:rsidRDefault="007A6B0D" w:rsidP="007A6B0D">
            <w:pPr>
              <w:jc w:val="center"/>
              <w:rPr>
                <w:b/>
                <w:bCs/>
                <w:sz w:val="20"/>
                <w:szCs w:val="20"/>
                <w:lang w:val="et-EE" w:eastAsia="et-EE"/>
              </w:rPr>
            </w:pPr>
            <w:r w:rsidRPr="007A6B0D">
              <w:rPr>
                <w:b/>
                <w:bCs/>
                <w:sz w:val="20"/>
                <w:szCs w:val="20"/>
                <w:lang w:val="et-EE" w:eastAsia="et-EE"/>
              </w:rPr>
              <w:t>2016</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7A6B0D" w:rsidRPr="007A6B0D" w:rsidRDefault="007A6B0D" w:rsidP="007A6B0D">
            <w:pPr>
              <w:rPr>
                <w:sz w:val="20"/>
                <w:szCs w:val="20"/>
                <w:lang w:val="et-EE" w:eastAsia="et-EE"/>
              </w:rPr>
            </w:pPr>
            <w:r w:rsidRPr="007A6B0D">
              <w:rPr>
                <w:sz w:val="20"/>
                <w:szCs w:val="20"/>
                <w:lang w:val="et-EE" w:eastAsia="et-EE"/>
              </w:rPr>
              <w:t>Töötasukulud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-3 696 672</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-3 463 672</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7A6B0D" w:rsidRPr="007A6B0D" w:rsidRDefault="007A6B0D" w:rsidP="007A6B0D">
            <w:pPr>
              <w:rPr>
                <w:sz w:val="20"/>
                <w:szCs w:val="20"/>
                <w:lang w:val="et-EE" w:eastAsia="et-EE"/>
              </w:rPr>
            </w:pPr>
            <w:r w:rsidRPr="007A6B0D">
              <w:rPr>
                <w:sz w:val="20"/>
                <w:szCs w:val="20"/>
                <w:lang w:val="et-EE" w:eastAsia="et-EE"/>
              </w:rPr>
              <w:t>Sotsiaalmaks ja töötuskindlustusmaksed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-1 252 089</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-1 173 446</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7A6B0D" w:rsidRPr="007A6B0D" w:rsidRDefault="007A6B0D" w:rsidP="007A6B0D">
            <w:pPr>
              <w:rPr>
                <w:sz w:val="20"/>
                <w:szCs w:val="20"/>
                <w:lang w:val="et-EE" w:eastAsia="et-EE"/>
              </w:rPr>
            </w:pPr>
            <w:r w:rsidRPr="007A6B0D">
              <w:rPr>
                <w:sz w:val="20"/>
                <w:szCs w:val="20"/>
                <w:lang w:val="et-EE" w:eastAsia="et-EE"/>
              </w:rPr>
              <w:t>Erisoodustused</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-8 207</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-4 642</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Töötajate õppelaenude kustutamine</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-1 477</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-1 473</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Muud erisoodustused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-6 730</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-3 169</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7A6B0D" w:rsidRPr="007A6B0D" w:rsidRDefault="007A6B0D" w:rsidP="007A6B0D">
            <w:pPr>
              <w:rPr>
                <w:b/>
                <w:bCs/>
                <w:sz w:val="20"/>
                <w:szCs w:val="20"/>
                <w:lang w:val="et-EE" w:eastAsia="et-EE"/>
              </w:rPr>
            </w:pPr>
            <w:r w:rsidRPr="007A6B0D">
              <w:rPr>
                <w:b/>
                <w:bCs/>
                <w:sz w:val="20"/>
                <w:szCs w:val="20"/>
                <w:lang w:val="et-EE" w:eastAsia="et-EE"/>
              </w:rPr>
              <w:t>Kokku tööjõukulud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b/>
                <w:bCs/>
                <w:sz w:val="20"/>
                <w:szCs w:val="20"/>
                <w:lang w:val="et-EE" w:eastAsia="et-EE"/>
              </w:rPr>
            </w:pPr>
            <w:r w:rsidRPr="007A6B0D">
              <w:rPr>
                <w:b/>
                <w:bCs/>
                <w:sz w:val="20"/>
                <w:szCs w:val="20"/>
                <w:lang w:val="et-EE" w:eastAsia="et-EE"/>
              </w:rPr>
              <w:t>-4 956 968</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b/>
                <w:bCs/>
                <w:sz w:val="20"/>
                <w:szCs w:val="20"/>
                <w:lang w:val="et-EE" w:eastAsia="et-EE"/>
              </w:rPr>
            </w:pPr>
            <w:r w:rsidRPr="007A6B0D">
              <w:rPr>
                <w:b/>
                <w:bCs/>
                <w:sz w:val="20"/>
                <w:szCs w:val="20"/>
                <w:lang w:val="et-EE" w:eastAsia="et-EE"/>
              </w:rPr>
              <w:t>-4 641 760</w:t>
            </w:r>
          </w:p>
        </w:tc>
      </w:tr>
    </w:tbl>
    <w:p w:rsidR="007A6B0D" w:rsidRDefault="007A6B0D" w:rsidP="0025673E">
      <w:pPr>
        <w:rPr>
          <w:sz w:val="15"/>
          <w:szCs w:val="15"/>
          <w:lang w:val="et-EE" w:eastAsia="et-EE"/>
        </w:rPr>
      </w:pPr>
    </w:p>
    <w:p w:rsidR="007A6B0D" w:rsidRDefault="007A6B0D" w:rsidP="0025673E">
      <w:pPr>
        <w:rPr>
          <w:sz w:val="15"/>
          <w:szCs w:val="15"/>
          <w:lang w:val="et-EE" w:eastAsia="et-EE"/>
        </w:rPr>
      </w:pPr>
    </w:p>
    <w:tbl>
      <w:tblPr>
        <w:tblW w:w="9067" w:type="dxa"/>
        <w:tblCellMar>
          <w:left w:w="70" w:type="dxa"/>
          <w:right w:w="70" w:type="dxa"/>
        </w:tblCellMar>
        <w:tblLook w:val="04A0" w:firstRow="1" w:lastRow="0" w:firstColumn="1" w:lastColumn="0" w:noHBand="0" w:noVBand="1"/>
      </w:tblPr>
      <w:tblGrid>
        <w:gridCol w:w="5665"/>
        <w:gridCol w:w="1701"/>
        <w:gridCol w:w="1701"/>
      </w:tblGrid>
      <w:tr w:rsidR="007A6B0D" w:rsidRPr="007A6B0D" w:rsidTr="001E30AA">
        <w:trPr>
          <w:trHeight w:val="51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b/>
                <w:bCs/>
                <w:sz w:val="20"/>
                <w:szCs w:val="20"/>
                <w:lang w:val="et-EE" w:eastAsia="et-EE"/>
              </w:rPr>
            </w:pPr>
            <w:r w:rsidRPr="007A6B0D">
              <w:rPr>
                <w:b/>
                <w:bCs/>
                <w:sz w:val="20"/>
                <w:szCs w:val="20"/>
                <w:lang w:val="et-EE" w:eastAsia="et-EE"/>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A6B0D" w:rsidRPr="007A6B0D" w:rsidRDefault="007A6B0D" w:rsidP="007A6B0D">
            <w:pPr>
              <w:jc w:val="center"/>
              <w:rPr>
                <w:b/>
                <w:bCs/>
                <w:sz w:val="20"/>
                <w:szCs w:val="20"/>
                <w:lang w:val="et-EE" w:eastAsia="et-EE"/>
              </w:rPr>
            </w:pPr>
            <w:r w:rsidRPr="007A6B0D">
              <w:rPr>
                <w:b/>
                <w:bCs/>
                <w:sz w:val="20"/>
                <w:szCs w:val="20"/>
                <w:lang w:val="et-EE" w:eastAsia="et-EE"/>
              </w:rPr>
              <w:t>Seisuga 31.12.2017</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A6B0D" w:rsidRPr="007A6B0D" w:rsidRDefault="007A6B0D" w:rsidP="007A6B0D">
            <w:pPr>
              <w:jc w:val="center"/>
              <w:rPr>
                <w:b/>
                <w:bCs/>
                <w:sz w:val="20"/>
                <w:szCs w:val="20"/>
                <w:lang w:val="et-EE" w:eastAsia="et-EE"/>
              </w:rPr>
            </w:pPr>
            <w:r w:rsidRPr="007A6B0D">
              <w:rPr>
                <w:b/>
                <w:bCs/>
                <w:sz w:val="20"/>
                <w:szCs w:val="20"/>
                <w:lang w:val="et-EE" w:eastAsia="et-EE"/>
              </w:rPr>
              <w:t>Seisuga 31.12.2016</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b/>
                <w:bCs/>
                <w:sz w:val="20"/>
                <w:szCs w:val="20"/>
                <w:lang w:val="et-EE" w:eastAsia="et-EE"/>
              </w:rPr>
            </w:pPr>
            <w:r w:rsidRPr="007A6B0D">
              <w:rPr>
                <w:b/>
                <w:bCs/>
                <w:sz w:val="20"/>
                <w:szCs w:val="20"/>
                <w:lang w:val="et-EE" w:eastAsia="et-EE"/>
              </w:rPr>
              <w:t>VÕLAD TÖÖTAJATELE</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rPr>
                <w:b/>
                <w:bCs/>
                <w:sz w:val="20"/>
                <w:szCs w:val="20"/>
                <w:lang w:val="et-EE" w:eastAsia="et-EE"/>
              </w:rPr>
            </w:pPr>
            <w:r w:rsidRPr="007A6B0D">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rPr>
                <w:b/>
                <w:bCs/>
                <w:sz w:val="20"/>
                <w:szCs w:val="20"/>
                <w:lang w:val="et-EE" w:eastAsia="et-EE"/>
              </w:rPr>
            </w:pPr>
            <w:r w:rsidRPr="007A6B0D">
              <w:rPr>
                <w:b/>
                <w:bCs/>
                <w:sz w:val="20"/>
                <w:szCs w:val="20"/>
                <w:lang w:val="et-EE" w:eastAsia="et-EE"/>
              </w:rPr>
              <w:t> </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Detsembri töötasu tasutud jaanuarikuus</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243 691</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218 731</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Deklareerimata sotsiaalmaksu kohustus</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95 260</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88 703</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Deklareerimata kinnipeetud tulumaks</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38 586</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42 272</w:t>
            </w:r>
          </w:p>
        </w:tc>
      </w:tr>
      <w:tr w:rsidR="007A6B0D" w:rsidRPr="007A6B0D" w:rsidTr="001E30AA">
        <w:trPr>
          <w:trHeight w:val="510"/>
        </w:trPr>
        <w:tc>
          <w:tcPr>
            <w:tcW w:w="5665" w:type="dxa"/>
            <w:tcBorders>
              <w:top w:val="nil"/>
              <w:left w:val="single" w:sz="4" w:space="0" w:color="auto"/>
              <w:bottom w:val="single" w:sz="4" w:space="0" w:color="auto"/>
              <w:right w:val="single" w:sz="4" w:space="0" w:color="auto"/>
            </w:tcBorders>
            <w:shd w:val="clear" w:color="auto" w:fill="auto"/>
            <w:vAlign w:val="bottom"/>
            <w:hideMark/>
          </w:tcPr>
          <w:p w:rsidR="007A6B0D" w:rsidRPr="007A6B0D" w:rsidRDefault="007A6B0D" w:rsidP="007A6B0D">
            <w:pPr>
              <w:rPr>
                <w:sz w:val="20"/>
                <w:szCs w:val="20"/>
                <w:lang w:val="et-EE" w:eastAsia="et-EE"/>
              </w:rPr>
            </w:pPr>
            <w:r w:rsidRPr="007A6B0D">
              <w:rPr>
                <w:sz w:val="20"/>
                <w:szCs w:val="20"/>
                <w:lang w:val="et-EE" w:eastAsia="et-EE"/>
              </w:rPr>
              <w:t>Deklareerimata kinnipeetud ja arvestatud töötuskindlustus</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6 152</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5 619</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Deklareerimata kinnipeetud kogumispension</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4 154</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4 362</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Puhkusetasude kohustus</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47 930</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39 561</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Võlad majanduskulude eest</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1 976</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2 480</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Muud kinnipidamised töötasust</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1 114</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1 303</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b/>
                <w:bCs/>
                <w:sz w:val="20"/>
                <w:szCs w:val="20"/>
                <w:lang w:val="et-EE" w:eastAsia="et-EE"/>
              </w:rPr>
            </w:pPr>
            <w:r w:rsidRPr="007A6B0D">
              <w:rPr>
                <w:b/>
                <w:bCs/>
                <w:sz w:val="20"/>
                <w:szCs w:val="20"/>
                <w:lang w:val="et-EE" w:eastAsia="et-EE"/>
              </w:rPr>
              <w:t>KOKKU VÕLAD TÖÖTAJATELE</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b/>
                <w:bCs/>
                <w:sz w:val="20"/>
                <w:szCs w:val="20"/>
                <w:lang w:val="et-EE" w:eastAsia="et-EE"/>
              </w:rPr>
            </w:pPr>
            <w:r w:rsidRPr="007A6B0D">
              <w:rPr>
                <w:b/>
                <w:bCs/>
                <w:sz w:val="20"/>
                <w:szCs w:val="20"/>
                <w:lang w:val="et-EE" w:eastAsia="et-EE"/>
              </w:rPr>
              <w:t>438 863</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b/>
                <w:bCs/>
                <w:sz w:val="20"/>
                <w:szCs w:val="20"/>
                <w:lang w:val="et-EE" w:eastAsia="et-EE"/>
              </w:rPr>
            </w:pPr>
            <w:r w:rsidRPr="007A6B0D">
              <w:rPr>
                <w:b/>
                <w:bCs/>
                <w:sz w:val="20"/>
                <w:szCs w:val="20"/>
                <w:lang w:val="et-EE" w:eastAsia="et-EE"/>
              </w:rPr>
              <w:t>403 031</w:t>
            </w:r>
          </w:p>
        </w:tc>
      </w:tr>
    </w:tbl>
    <w:p w:rsidR="007A6B0D" w:rsidRDefault="007A6B0D" w:rsidP="0025673E">
      <w:pPr>
        <w:rPr>
          <w:sz w:val="15"/>
          <w:szCs w:val="15"/>
          <w:lang w:val="et-EE" w:eastAsia="et-EE"/>
        </w:rPr>
      </w:pPr>
    </w:p>
    <w:p w:rsidR="007A6B0D" w:rsidRDefault="007A6B0D" w:rsidP="0025673E">
      <w:pPr>
        <w:rPr>
          <w:sz w:val="15"/>
          <w:szCs w:val="15"/>
          <w:lang w:val="et-EE" w:eastAsia="et-EE"/>
        </w:rPr>
      </w:pPr>
    </w:p>
    <w:p w:rsidR="007A6B0D" w:rsidRDefault="007A6B0D" w:rsidP="007A6B0D">
      <w:pPr>
        <w:pStyle w:val="Pealkiri3"/>
        <w:rPr>
          <w:lang w:val="et-EE" w:eastAsia="et-EE"/>
        </w:rPr>
      </w:pPr>
      <w:bookmarkStart w:id="342" w:name="_Toc513795430"/>
      <w:r>
        <w:rPr>
          <w:lang w:val="et-EE" w:eastAsia="et-EE"/>
        </w:rPr>
        <w:t>Lisa 17</w:t>
      </w:r>
      <w:r w:rsidRPr="00FB4FFC">
        <w:rPr>
          <w:lang w:val="et-EE" w:eastAsia="et-EE"/>
        </w:rPr>
        <w:t xml:space="preserve"> </w:t>
      </w:r>
      <w:r>
        <w:rPr>
          <w:lang w:val="et-EE" w:eastAsia="et-EE"/>
        </w:rPr>
        <w:t>Tegevuskulud</w:t>
      </w:r>
      <w:bookmarkEnd w:id="342"/>
    </w:p>
    <w:p w:rsidR="007A6B0D" w:rsidRDefault="007A6B0D" w:rsidP="007A6B0D">
      <w:pPr>
        <w:rPr>
          <w:sz w:val="15"/>
          <w:szCs w:val="15"/>
          <w:lang w:val="et-EE" w:eastAsia="et-EE"/>
        </w:rPr>
      </w:pPr>
      <w:r w:rsidRPr="0025673E">
        <w:rPr>
          <w:sz w:val="15"/>
          <w:szCs w:val="15"/>
          <w:lang w:val="et-EE" w:eastAsia="et-EE"/>
        </w:rPr>
        <w:t>konsolideeritud aruanne</w:t>
      </w:r>
    </w:p>
    <w:p w:rsidR="007A6B0D" w:rsidRDefault="007A6B0D" w:rsidP="007A6B0D">
      <w:pPr>
        <w:rPr>
          <w:sz w:val="15"/>
          <w:szCs w:val="15"/>
          <w:lang w:val="et-EE" w:eastAsia="et-EE"/>
        </w:rPr>
      </w:pPr>
      <w:r w:rsidRPr="0025673E">
        <w:rPr>
          <w:sz w:val="15"/>
          <w:szCs w:val="15"/>
          <w:lang w:val="et-EE" w:eastAsia="et-EE"/>
        </w:rPr>
        <w:t>eurodes</w:t>
      </w:r>
    </w:p>
    <w:p w:rsidR="007A6B0D" w:rsidRDefault="007A6B0D" w:rsidP="0025673E">
      <w:pPr>
        <w:rPr>
          <w:sz w:val="15"/>
          <w:szCs w:val="15"/>
          <w:lang w:val="et-EE" w:eastAsia="et-EE"/>
        </w:rPr>
      </w:pPr>
    </w:p>
    <w:p w:rsidR="007A6B0D" w:rsidRPr="007A6B0D" w:rsidRDefault="007A6B0D" w:rsidP="0025673E">
      <w:pPr>
        <w:rPr>
          <w:b/>
          <w:lang w:val="et-EE" w:eastAsia="et-EE"/>
        </w:rPr>
      </w:pPr>
      <w:r w:rsidRPr="007A6B0D">
        <w:rPr>
          <w:b/>
          <w:lang w:val="et-EE" w:eastAsia="et-EE"/>
        </w:rPr>
        <w:t>Majandamiskulud</w:t>
      </w:r>
    </w:p>
    <w:tbl>
      <w:tblPr>
        <w:tblW w:w="9067" w:type="dxa"/>
        <w:tblCellMar>
          <w:left w:w="70" w:type="dxa"/>
          <w:right w:w="70" w:type="dxa"/>
        </w:tblCellMar>
        <w:tblLook w:val="04A0" w:firstRow="1" w:lastRow="0" w:firstColumn="1" w:lastColumn="0" w:noHBand="0" w:noVBand="1"/>
      </w:tblPr>
      <w:tblGrid>
        <w:gridCol w:w="5665"/>
        <w:gridCol w:w="1701"/>
        <w:gridCol w:w="1701"/>
      </w:tblGrid>
      <w:tr w:rsidR="007A6B0D" w:rsidRPr="007A6B0D" w:rsidTr="001E30AA">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 </w:t>
            </w:r>
          </w:p>
        </w:tc>
        <w:tc>
          <w:tcPr>
            <w:tcW w:w="1701" w:type="dxa"/>
            <w:tcBorders>
              <w:top w:val="single" w:sz="4" w:space="0" w:color="auto"/>
              <w:left w:val="nil"/>
              <w:bottom w:val="single" w:sz="4" w:space="0" w:color="auto"/>
              <w:right w:val="single" w:sz="4" w:space="0" w:color="auto"/>
            </w:tcBorders>
            <w:shd w:val="clear" w:color="auto" w:fill="auto"/>
            <w:hideMark/>
          </w:tcPr>
          <w:p w:rsidR="007A6B0D" w:rsidRPr="007A6B0D" w:rsidRDefault="007A6B0D" w:rsidP="007A6B0D">
            <w:pPr>
              <w:jc w:val="center"/>
              <w:rPr>
                <w:b/>
                <w:bCs/>
                <w:sz w:val="20"/>
                <w:szCs w:val="20"/>
                <w:lang w:val="et-EE" w:eastAsia="et-EE"/>
              </w:rPr>
            </w:pPr>
            <w:r w:rsidRPr="007A6B0D">
              <w:rPr>
                <w:b/>
                <w:bCs/>
                <w:sz w:val="20"/>
                <w:szCs w:val="20"/>
                <w:lang w:val="et-EE" w:eastAsia="et-EE"/>
              </w:rPr>
              <w:t>2017</w:t>
            </w:r>
          </w:p>
        </w:tc>
        <w:tc>
          <w:tcPr>
            <w:tcW w:w="1701" w:type="dxa"/>
            <w:tcBorders>
              <w:top w:val="single" w:sz="4" w:space="0" w:color="auto"/>
              <w:left w:val="nil"/>
              <w:bottom w:val="single" w:sz="4" w:space="0" w:color="auto"/>
              <w:right w:val="single" w:sz="4" w:space="0" w:color="auto"/>
            </w:tcBorders>
            <w:shd w:val="clear" w:color="auto" w:fill="auto"/>
            <w:hideMark/>
          </w:tcPr>
          <w:p w:rsidR="007A6B0D" w:rsidRPr="007A6B0D" w:rsidRDefault="007A6B0D" w:rsidP="007A6B0D">
            <w:pPr>
              <w:jc w:val="center"/>
              <w:rPr>
                <w:b/>
                <w:bCs/>
                <w:sz w:val="20"/>
                <w:szCs w:val="20"/>
                <w:lang w:val="et-EE" w:eastAsia="et-EE"/>
              </w:rPr>
            </w:pPr>
            <w:r w:rsidRPr="007A6B0D">
              <w:rPr>
                <w:b/>
                <w:bCs/>
                <w:sz w:val="20"/>
                <w:szCs w:val="20"/>
                <w:lang w:val="et-EE" w:eastAsia="et-EE"/>
              </w:rPr>
              <w:t>2016</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Administreerimiskulud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-105 016</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-89 978</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Uurimis- ja arendustöökulud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-27 419</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-13 083</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Lähetuskulud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-10 140</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-14 788</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Koolituskulud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-50 724</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-41 494</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Kinnistute, hoonete ja ruumide majandamiskulud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-366 497</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-354 327</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Rajatiste majandamiskulud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-582 821</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-575 504</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Transpordivahendite majandamiskulud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-103 541</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-86 730</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Info- ja kommunikatsioonitehnoloogia 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-98 557</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-64 046</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Inventari majandamiskulud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-76 706</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-64 018</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Töömasinate ja seadmete majandamiskulud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-30 171</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-19 961</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Toiduained ja toitlustlusteenused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-186 451</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-180 151</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Meditsiinikulud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-20 371</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-19 037</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Teavikute ja kunastiesemete 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-24 125</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-27 119</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Õppevahendite ja koolituse 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-540 236</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-505 249</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Kommunikatsiooni-, kultuuri- ja vaba aja sisustamise 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-37 359</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-32 816</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Sotsiaalteenused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-82 953</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-67 230</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Avaliku korra ja julgeoleku 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-5 820</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-5 820</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Tootmiskulud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-130 560</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-137 354</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Eri- ja vormiriietus</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-1 095</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-3 411</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Muu erivarustus ja materjalid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-12 821</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-15 983</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sz w:val="20"/>
                <w:szCs w:val="20"/>
                <w:lang w:val="et-EE" w:eastAsia="et-EE"/>
              </w:rPr>
            </w:pPr>
            <w:r w:rsidRPr="007A6B0D">
              <w:rPr>
                <w:sz w:val="20"/>
                <w:szCs w:val="20"/>
                <w:lang w:val="et-EE" w:eastAsia="et-EE"/>
              </w:rPr>
              <w:t>Muud majandamiskulud</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-257 755</w:t>
            </w:r>
          </w:p>
        </w:tc>
        <w:tc>
          <w:tcPr>
            <w:tcW w:w="1701" w:type="dxa"/>
            <w:tcBorders>
              <w:top w:val="nil"/>
              <w:left w:val="nil"/>
              <w:bottom w:val="single" w:sz="4" w:space="0" w:color="auto"/>
              <w:right w:val="single" w:sz="4" w:space="0" w:color="auto"/>
            </w:tcBorders>
            <w:shd w:val="clear" w:color="auto" w:fill="auto"/>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-251 565</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hideMark/>
          </w:tcPr>
          <w:p w:rsidR="007A6B0D" w:rsidRPr="007A6B0D" w:rsidRDefault="007A6B0D" w:rsidP="007A6B0D">
            <w:pPr>
              <w:jc w:val="both"/>
              <w:rPr>
                <w:b/>
                <w:bCs/>
                <w:sz w:val="20"/>
                <w:szCs w:val="20"/>
                <w:lang w:val="et-EE" w:eastAsia="et-EE"/>
              </w:rPr>
            </w:pPr>
            <w:r w:rsidRPr="007A6B0D">
              <w:rPr>
                <w:b/>
                <w:bCs/>
                <w:sz w:val="20"/>
                <w:szCs w:val="20"/>
                <w:lang w:val="et-EE" w:eastAsia="et-EE"/>
              </w:rPr>
              <w:t>Kokku majandamiskulud</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b/>
                <w:bCs/>
                <w:sz w:val="20"/>
                <w:szCs w:val="20"/>
                <w:lang w:val="et-EE" w:eastAsia="et-EE"/>
              </w:rPr>
            </w:pPr>
            <w:r w:rsidRPr="007A6B0D">
              <w:rPr>
                <w:b/>
                <w:bCs/>
                <w:sz w:val="20"/>
                <w:szCs w:val="20"/>
                <w:lang w:val="et-EE" w:eastAsia="et-EE"/>
              </w:rPr>
              <w:t>-2 751 138</w:t>
            </w:r>
          </w:p>
        </w:tc>
        <w:tc>
          <w:tcPr>
            <w:tcW w:w="1701" w:type="dxa"/>
            <w:tcBorders>
              <w:top w:val="nil"/>
              <w:left w:val="nil"/>
              <w:bottom w:val="single" w:sz="4" w:space="0" w:color="auto"/>
              <w:right w:val="single" w:sz="4" w:space="0" w:color="auto"/>
            </w:tcBorders>
            <w:shd w:val="clear" w:color="auto" w:fill="auto"/>
            <w:hideMark/>
          </w:tcPr>
          <w:p w:rsidR="007A6B0D" w:rsidRPr="007A6B0D" w:rsidRDefault="007A6B0D" w:rsidP="007A6B0D">
            <w:pPr>
              <w:jc w:val="right"/>
              <w:rPr>
                <w:b/>
                <w:bCs/>
                <w:sz w:val="20"/>
                <w:szCs w:val="20"/>
                <w:lang w:val="et-EE" w:eastAsia="et-EE"/>
              </w:rPr>
            </w:pPr>
            <w:r w:rsidRPr="007A6B0D">
              <w:rPr>
                <w:b/>
                <w:bCs/>
                <w:sz w:val="20"/>
                <w:szCs w:val="20"/>
                <w:lang w:val="et-EE" w:eastAsia="et-EE"/>
              </w:rPr>
              <w:t>-2 569 664</w:t>
            </w:r>
          </w:p>
        </w:tc>
      </w:tr>
    </w:tbl>
    <w:p w:rsidR="007A6B0D" w:rsidRDefault="007A6B0D" w:rsidP="0025673E">
      <w:pPr>
        <w:rPr>
          <w:sz w:val="15"/>
          <w:szCs w:val="15"/>
          <w:lang w:val="et-EE" w:eastAsia="et-EE"/>
        </w:rPr>
      </w:pPr>
    </w:p>
    <w:p w:rsidR="007A6B0D" w:rsidRPr="00C07E93" w:rsidRDefault="007A6B0D" w:rsidP="007A6B0D">
      <w:pPr>
        <w:jc w:val="both"/>
      </w:pPr>
      <w:r>
        <w:t xml:space="preserve">Muud majandamiskulud koosnevad transporditeenustest, akrediteerimiskuludest ning muudest tegevuskuludest. Transporditeenuste all kajastatakse õpilastranspordile ja avalikule transpordile tehtud kulutused. </w:t>
      </w:r>
    </w:p>
    <w:p w:rsidR="007A6B0D" w:rsidRDefault="007A6B0D" w:rsidP="0025673E">
      <w:pPr>
        <w:rPr>
          <w:sz w:val="15"/>
          <w:szCs w:val="15"/>
          <w:lang w:val="et-EE" w:eastAsia="et-EE"/>
        </w:rPr>
      </w:pPr>
    </w:p>
    <w:p w:rsidR="007A6B0D" w:rsidRDefault="007A6B0D" w:rsidP="0025673E">
      <w:pPr>
        <w:rPr>
          <w:sz w:val="15"/>
          <w:szCs w:val="15"/>
          <w:lang w:val="et-EE" w:eastAsia="et-EE"/>
        </w:rPr>
      </w:pPr>
    </w:p>
    <w:p w:rsidR="007A6B0D" w:rsidRPr="007A6B0D" w:rsidRDefault="007A6B0D" w:rsidP="0025673E">
      <w:pPr>
        <w:rPr>
          <w:b/>
          <w:lang w:val="et-EE" w:eastAsia="et-EE"/>
        </w:rPr>
      </w:pPr>
      <w:r w:rsidRPr="007A6B0D">
        <w:rPr>
          <w:b/>
          <w:lang w:val="et-EE" w:eastAsia="et-EE"/>
        </w:rPr>
        <w:t>Muud tegevuskulud</w:t>
      </w:r>
    </w:p>
    <w:tbl>
      <w:tblPr>
        <w:tblW w:w="9067" w:type="dxa"/>
        <w:tblCellMar>
          <w:left w:w="70" w:type="dxa"/>
          <w:right w:w="70" w:type="dxa"/>
        </w:tblCellMar>
        <w:tblLook w:val="04A0" w:firstRow="1" w:lastRow="0" w:firstColumn="1" w:lastColumn="0" w:noHBand="0" w:noVBand="1"/>
      </w:tblPr>
      <w:tblGrid>
        <w:gridCol w:w="5665"/>
        <w:gridCol w:w="1701"/>
        <w:gridCol w:w="1701"/>
      </w:tblGrid>
      <w:tr w:rsidR="007A6B0D" w:rsidRPr="007A6B0D" w:rsidTr="001E30AA">
        <w:trPr>
          <w:trHeight w:val="33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A6B0D" w:rsidRPr="007A6B0D" w:rsidRDefault="007A6B0D" w:rsidP="007A6B0D">
            <w:pPr>
              <w:jc w:val="center"/>
              <w:rPr>
                <w:b/>
                <w:bCs/>
                <w:sz w:val="20"/>
                <w:szCs w:val="20"/>
                <w:lang w:val="et-EE" w:eastAsia="et-EE"/>
              </w:rPr>
            </w:pPr>
            <w:r w:rsidRPr="007A6B0D">
              <w:rPr>
                <w:b/>
                <w:bCs/>
                <w:sz w:val="20"/>
                <w:szCs w:val="20"/>
                <w:lang w:val="et-EE" w:eastAsia="et-EE"/>
              </w:rPr>
              <w:t>2017</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A6B0D" w:rsidRPr="007A6B0D" w:rsidRDefault="007A6B0D" w:rsidP="007A6B0D">
            <w:pPr>
              <w:jc w:val="center"/>
              <w:rPr>
                <w:b/>
                <w:bCs/>
                <w:sz w:val="20"/>
                <w:szCs w:val="20"/>
                <w:lang w:val="et-EE" w:eastAsia="et-EE"/>
              </w:rPr>
            </w:pPr>
            <w:r w:rsidRPr="007A6B0D">
              <w:rPr>
                <w:b/>
                <w:bCs/>
                <w:sz w:val="20"/>
                <w:szCs w:val="20"/>
                <w:lang w:val="et-EE" w:eastAsia="et-EE"/>
              </w:rPr>
              <w:t>2016</w:t>
            </w:r>
          </w:p>
        </w:tc>
      </w:tr>
      <w:tr w:rsidR="007A6B0D" w:rsidRPr="007A6B0D" w:rsidTr="001E30AA">
        <w:trPr>
          <w:trHeight w:val="33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Käibemaksukulu kaupade ja teenuste soetustelt</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-339 946</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-314 186</w:t>
            </w:r>
          </w:p>
        </w:tc>
      </w:tr>
      <w:tr w:rsidR="007A6B0D" w:rsidRPr="007A6B0D" w:rsidTr="001E30AA">
        <w:trPr>
          <w:trHeight w:val="33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Käibemaksukulu põhivara soetustelt</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-252 847</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-77 608</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Maamaks</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-835</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-832</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Ettevõtte tulumaks</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-2</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-3 859</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Riigilõivud</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-707</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-343</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Loodusressursside kasutamine ja saatetasud</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-15 664</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-15 897</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Trahvid, viivised</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-300</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-1 400</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Ebatõenäoliselt laekuvad nõuded</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-6 063</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-1 775</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sz w:val="20"/>
                <w:szCs w:val="20"/>
                <w:lang w:val="et-EE" w:eastAsia="et-EE"/>
              </w:rPr>
            </w:pPr>
            <w:r w:rsidRPr="007A6B0D">
              <w:rPr>
                <w:sz w:val="20"/>
                <w:szCs w:val="20"/>
                <w:lang w:val="et-EE" w:eastAsia="et-EE"/>
              </w:rPr>
              <w:t>Muud tegevuskulud</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-2</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sz w:val="20"/>
                <w:szCs w:val="20"/>
                <w:lang w:val="et-EE" w:eastAsia="et-EE"/>
              </w:rPr>
            </w:pPr>
            <w:r w:rsidRPr="007A6B0D">
              <w:rPr>
                <w:sz w:val="20"/>
                <w:szCs w:val="20"/>
                <w:lang w:val="et-EE" w:eastAsia="et-EE"/>
              </w:rPr>
              <w:t>-653</w:t>
            </w:r>
          </w:p>
        </w:tc>
      </w:tr>
      <w:tr w:rsidR="007A6B0D" w:rsidRPr="007A6B0D" w:rsidTr="001E30AA">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7A6B0D" w:rsidRDefault="007A6B0D" w:rsidP="007A6B0D">
            <w:pPr>
              <w:rPr>
                <w:b/>
                <w:bCs/>
                <w:sz w:val="20"/>
                <w:szCs w:val="20"/>
                <w:lang w:val="et-EE" w:eastAsia="et-EE"/>
              </w:rPr>
            </w:pPr>
            <w:r w:rsidRPr="007A6B0D">
              <w:rPr>
                <w:b/>
                <w:bCs/>
                <w:sz w:val="20"/>
                <w:szCs w:val="20"/>
                <w:lang w:val="et-EE" w:eastAsia="et-EE"/>
              </w:rPr>
              <w:t>Kokku maksu- ja lõivukulud</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b/>
                <w:bCs/>
                <w:sz w:val="20"/>
                <w:szCs w:val="20"/>
                <w:lang w:val="et-EE" w:eastAsia="et-EE"/>
              </w:rPr>
            </w:pPr>
            <w:r w:rsidRPr="007A6B0D">
              <w:rPr>
                <w:b/>
                <w:bCs/>
                <w:sz w:val="20"/>
                <w:szCs w:val="20"/>
                <w:lang w:val="et-EE" w:eastAsia="et-EE"/>
              </w:rPr>
              <w:t>-616 366</w:t>
            </w:r>
          </w:p>
        </w:tc>
        <w:tc>
          <w:tcPr>
            <w:tcW w:w="1701" w:type="dxa"/>
            <w:tcBorders>
              <w:top w:val="nil"/>
              <w:left w:val="nil"/>
              <w:bottom w:val="single" w:sz="4" w:space="0" w:color="auto"/>
              <w:right w:val="single" w:sz="4" w:space="0" w:color="auto"/>
            </w:tcBorders>
            <w:shd w:val="clear" w:color="auto" w:fill="auto"/>
            <w:noWrap/>
            <w:vAlign w:val="bottom"/>
            <w:hideMark/>
          </w:tcPr>
          <w:p w:rsidR="007A6B0D" w:rsidRPr="007A6B0D" w:rsidRDefault="007A6B0D" w:rsidP="007A6B0D">
            <w:pPr>
              <w:jc w:val="right"/>
              <w:rPr>
                <w:b/>
                <w:bCs/>
                <w:sz w:val="20"/>
                <w:szCs w:val="20"/>
                <w:lang w:val="et-EE" w:eastAsia="et-EE"/>
              </w:rPr>
            </w:pPr>
            <w:r w:rsidRPr="007A6B0D">
              <w:rPr>
                <w:b/>
                <w:bCs/>
                <w:sz w:val="20"/>
                <w:szCs w:val="20"/>
                <w:lang w:val="et-EE" w:eastAsia="et-EE"/>
              </w:rPr>
              <w:t>-416 553</w:t>
            </w:r>
          </w:p>
        </w:tc>
      </w:tr>
    </w:tbl>
    <w:p w:rsidR="006C2C68" w:rsidRDefault="006C2C68" w:rsidP="0025673E">
      <w:pPr>
        <w:rPr>
          <w:sz w:val="15"/>
          <w:szCs w:val="15"/>
          <w:lang w:val="et-EE" w:eastAsia="et-EE"/>
        </w:rPr>
      </w:pPr>
    </w:p>
    <w:p w:rsidR="006C2C68" w:rsidRDefault="006C2C68" w:rsidP="0025673E">
      <w:pPr>
        <w:rPr>
          <w:sz w:val="15"/>
          <w:szCs w:val="15"/>
          <w:lang w:val="et-EE" w:eastAsia="et-EE"/>
        </w:rPr>
      </w:pPr>
    </w:p>
    <w:p w:rsidR="007A6B0D" w:rsidRPr="006C2C68" w:rsidRDefault="006C2C68" w:rsidP="0025673E">
      <w:pPr>
        <w:rPr>
          <w:b/>
          <w:lang w:val="et-EE" w:eastAsia="et-EE"/>
        </w:rPr>
      </w:pPr>
      <w:r w:rsidRPr="006C2C68">
        <w:rPr>
          <w:b/>
          <w:lang w:val="et-EE" w:eastAsia="et-EE"/>
        </w:rPr>
        <w:t>Kasutusrendile võetud varad</w:t>
      </w:r>
    </w:p>
    <w:tbl>
      <w:tblPr>
        <w:tblW w:w="9067" w:type="dxa"/>
        <w:tblCellMar>
          <w:left w:w="70" w:type="dxa"/>
          <w:right w:w="70" w:type="dxa"/>
        </w:tblCellMar>
        <w:tblLook w:val="04A0" w:firstRow="1" w:lastRow="0" w:firstColumn="1" w:lastColumn="0" w:noHBand="0" w:noVBand="1"/>
      </w:tblPr>
      <w:tblGrid>
        <w:gridCol w:w="2122"/>
        <w:gridCol w:w="1842"/>
        <w:gridCol w:w="1701"/>
        <w:gridCol w:w="1701"/>
        <w:gridCol w:w="1701"/>
      </w:tblGrid>
      <w:tr w:rsidR="00176DA2" w:rsidRPr="00176DA2" w:rsidTr="001E30AA">
        <w:trPr>
          <w:trHeight w:val="255"/>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rsidR="00176DA2" w:rsidRPr="00176DA2" w:rsidRDefault="00176DA2" w:rsidP="00176DA2">
            <w:pPr>
              <w:jc w:val="both"/>
              <w:rPr>
                <w:sz w:val="20"/>
                <w:szCs w:val="20"/>
                <w:lang w:val="et-EE" w:eastAsia="et-EE"/>
              </w:rPr>
            </w:pPr>
            <w:r w:rsidRPr="00176DA2">
              <w:rPr>
                <w:sz w:val="20"/>
                <w:szCs w:val="20"/>
                <w:lang w:val="et-EE" w:eastAsia="et-EE"/>
              </w:rPr>
              <w:t> </w:t>
            </w:r>
          </w:p>
        </w:tc>
        <w:tc>
          <w:tcPr>
            <w:tcW w:w="1842" w:type="dxa"/>
            <w:tcBorders>
              <w:top w:val="single" w:sz="4" w:space="0" w:color="auto"/>
              <w:left w:val="nil"/>
              <w:bottom w:val="single" w:sz="4" w:space="0" w:color="auto"/>
              <w:right w:val="nil"/>
            </w:tcBorders>
            <w:shd w:val="clear" w:color="auto" w:fill="auto"/>
            <w:hideMark/>
          </w:tcPr>
          <w:p w:rsidR="00176DA2" w:rsidRPr="00176DA2" w:rsidRDefault="00176DA2" w:rsidP="00176DA2">
            <w:pPr>
              <w:rPr>
                <w:b/>
                <w:bCs/>
                <w:sz w:val="20"/>
                <w:szCs w:val="20"/>
                <w:lang w:val="et-EE" w:eastAsia="et-EE"/>
              </w:rPr>
            </w:pPr>
            <w:r w:rsidRPr="00176DA2">
              <w:rPr>
                <w:b/>
                <w:bCs/>
                <w:sz w:val="20"/>
                <w:szCs w:val="20"/>
                <w:lang w:val="et-EE" w:eastAsia="et-EE"/>
              </w:rPr>
              <w:t>2017</w:t>
            </w:r>
          </w:p>
        </w:tc>
        <w:tc>
          <w:tcPr>
            <w:tcW w:w="1701" w:type="dxa"/>
            <w:tcBorders>
              <w:top w:val="single" w:sz="4" w:space="0" w:color="auto"/>
              <w:left w:val="nil"/>
              <w:bottom w:val="single" w:sz="4" w:space="0" w:color="auto"/>
              <w:right w:val="single" w:sz="4" w:space="0" w:color="auto"/>
            </w:tcBorders>
            <w:shd w:val="clear" w:color="auto" w:fill="auto"/>
            <w:hideMark/>
          </w:tcPr>
          <w:p w:rsidR="00176DA2" w:rsidRPr="00176DA2" w:rsidRDefault="00176DA2" w:rsidP="00176DA2">
            <w:pPr>
              <w:jc w:val="both"/>
              <w:rPr>
                <w:sz w:val="20"/>
                <w:szCs w:val="20"/>
                <w:lang w:val="et-EE" w:eastAsia="et-EE"/>
              </w:rPr>
            </w:pPr>
            <w:r w:rsidRPr="00176DA2">
              <w:rPr>
                <w:sz w:val="20"/>
                <w:szCs w:val="20"/>
                <w:lang w:val="et-EE" w:eastAsia="et-EE"/>
              </w:rPr>
              <w:t> </w:t>
            </w:r>
          </w:p>
        </w:tc>
        <w:tc>
          <w:tcPr>
            <w:tcW w:w="1701" w:type="dxa"/>
            <w:tcBorders>
              <w:top w:val="single" w:sz="4" w:space="0" w:color="auto"/>
              <w:left w:val="nil"/>
              <w:bottom w:val="single" w:sz="4" w:space="0" w:color="auto"/>
              <w:right w:val="nil"/>
            </w:tcBorders>
            <w:shd w:val="clear" w:color="auto" w:fill="auto"/>
            <w:hideMark/>
          </w:tcPr>
          <w:p w:rsidR="00176DA2" w:rsidRPr="00176DA2" w:rsidRDefault="00176DA2" w:rsidP="00176DA2">
            <w:pPr>
              <w:rPr>
                <w:b/>
                <w:bCs/>
                <w:sz w:val="20"/>
                <w:szCs w:val="20"/>
                <w:lang w:val="et-EE" w:eastAsia="et-EE"/>
              </w:rPr>
            </w:pPr>
            <w:r w:rsidRPr="00176DA2">
              <w:rPr>
                <w:b/>
                <w:bCs/>
                <w:sz w:val="20"/>
                <w:szCs w:val="20"/>
                <w:lang w:val="et-EE" w:eastAsia="et-EE"/>
              </w:rPr>
              <w:t>2016</w:t>
            </w:r>
          </w:p>
        </w:tc>
        <w:tc>
          <w:tcPr>
            <w:tcW w:w="1701" w:type="dxa"/>
            <w:tcBorders>
              <w:top w:val="single" w:sz="4" w:space="0" w:color="auto"/>
              <w:left w:val="nil"/>
              <w:bottom w:val="single" w:sz="4" w:space="0" w:color="auto"/>
              <w:right w:val="single" w:sz="4" w:space="0" w:color="auto"/>
            </w:tcBorders>
            <w:shd w:val="clear" w:color="auto" w:fill="auto"/>
            <w:hideMark/>
          </w:tcPr>
          <w:p w:rsidR="00176DA2" w:rsidRPr="00176DA2" w:rsidRDefault="00176DA2" w:rsidP="00176DA2">
            <w:pPr>
              <w:jc w:val="both"/>
              <w:rPr>
                <w:sz w:val="20"/>
                <w:szCs w:val="20"/>
                <w:lang w:val="et-EE" w:eastAsia="et-EE"/>
              </w:rPr>
            </w:pPr>
            <w:r w:rsidRPr="00176DA2">
              <w:rPr>
                <w:sz w:val="20"/>
                <w:szCs w:val="20"/>
                <w:lang w:val="et-EE" w:eastAsia="et-EE"/>
              </w:rPr>
              <w:t> </w:t>
            </w:r>
          </w:p>
        </w:tc>
      </w:tr>
      <w:tr w:rsidR="00176DA2" w:rsidRPr="00176DA2" w:rsidTr="001E30AA">
        <w:trPr>
          <w:trHeight w:val="510"/>
        </w:trPr>
        <w:tc>
          <w:tcPr>
            <w:tcW w:w="2122" w:type="dxa"/>
            <w:tcBorders>
              <w:top w:val="nil"/>
              <w:left w:val="single" w:sz="4" w:space="0" w:color="auto"/>
              <w:bottom w:val="single" w:sz="4" w:space="0" w:color="auto"/>
              <w:right w:val="single" w:sz="4" w:space="0" w:color="auto"/>
            </w:tcBorders>
            <w:shd w:val="clear" w:color="auto" w:fill="auto"/>
            <w:hideMark/>
          </w:tcPr>
          <w:p w:rsidR="00176DA2" w:rsidRPr="00176DA2" w:rsidRDefault="00176DA2" w:rsidP="00176DA2">
            <w:pPr>
              <w:jc w:val="both"/>
              <w:rPr>
                <w:b/>
                <w:bCs/>
                <w:sz w:val="20"/>
                <w:szCs w:val="20"/>
                <w:lang w:val="et-EE" w:eastAsia="et-EE"/>
              </w:rPr>
            </w:pPr>
            <w:r w:rsidRPr="00176DA2">
              <w:rPr>
                <w:b/>
                <w:bCs/>
                <w:sz w:val="20"/>
                <w:szCs w:val="20"/>
                <w:lang w:val="et-EE" w:eastAsia="et-EE"/>
              </w:rPr>
              <w:t>Rendikulu kasutusrendi lepingutelt</w:t>
            </w:r>
          </w:p>
        </w:tc>
        <w:tc>
          <w:tcPr>
            <w:tcW w:w="1842"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both"/>
              <w:rPr>
                <w:b/>
                <w:bCs/>
                <w:sz w:val="20"/>
                <w:szCs w:val="20"/>
                <w:lang w:val="et-EE" w:eastAsia="et-EE"/>
              </w:rPr>
            </w:pPr>
            <w:r w:rsidRPr="00176DA2">
              <w:rPr>
                <w:b/>
                <w:bCs/>
                <w:sz w:val="20"/>
                <w:szCs w:val="20"/>
                <w:lang w:val="et-EE" w:eastAsia="et-EE"/>
              </w:rPr>
              <w:t>Transpordi-vahendid</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both"/>
              <w:rPr>
                <w:b/>
                <w:bCs/>
                <w:sz w:val="20"/>
                <w:szCs w:val="20"/>
                <w:lang w:val="et-EE" w:eastAsia="et-EE"/>
              </w:rPr>
            </w:pPr>
            <w:r w:rsidRPr="00176DA2">
              <w:rPr>
                <w:b/>
                <w:bCs/>
                <w:sz w:val="20"/>
                <w:szCs w:val="20"/>
                <w:lang w:val="et-EE" w:eastAsia="et-EE"/>
              </w:rPr>
              <w:t>Kokku</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both"/>
              <w:rPr>
                <w:b/>
                <w:bCs/>
                <w:sz w:val="20"/>
                <w:szCs w:val="20"/>
                <w:lang w:val="et-EE" w:eastAsia="et-EE"/>
              </w:rPr>
            </w:pPr>
            <w:r w:rsidRPr="00176DA2">
              <w:rPr>
                <w:b/>
                <w:bCs/>
                <w:sz w:val="20"/>
                <w:szCs w:val="20"/>
                <w:lang w:val="et-EE" w:eastAsia="et-EE"/>
              </w:rPr>
              <w:t>Transpordi-vahendid</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both"/>
              <w:rPr>
                <w:b/>
                <w:bCs/>
                <w:sz w:val="20"/>
                <w:szCs w:val="20"/>
                <w:lang w:val="et-EE" w:eastAsia="et-EE"/>
              </w:rPr>
            </w:pPr>
            <w:r w:rsidRPr="00176DA2">
              <w:rPr>
                <w:b/>
                <w:bCs/>
                <w:sz w:val="20"/>
                <w:szCs w:val="20"/>
                <w:lang w:val="et-EE" w:eastAsia="et-EE"/>
              </w:rPr>
              <w:t>Kokku</w:t>
            </w:r>
          </w:p>
        </w:tc>
      </w:tr>
      <w:tr w:rsidR="00176DA2" w:rsidRPr="00176DA2" w:rsidTr="001E30AA">
        <w:trPr>
          <w:trHeight w:val="300"/>
        </w:trPr>
        <w:tc>
          <w:tcPr>
            <w:tcW w:w="2122" w:type="dxa"/>
            <w:tcBorders>
              <w:top w:val="nil"/>
              <w:left w:val="single" w:sz="4" w:space="0" w:color="auto"/>
              <w:bottom w:val="single" w:sz="4" w:space="0" w:color="auto"/>
              <w:right w:val="single" w:sz="4" w:space="0" w:color="auto"/>
            </w:tcBorders>
            <w:shd w:val="clear" w:color="auto" w:fill="auto"/>
            <w:hideMark/>
          </w:tcPr>
          <w:p w:rsidR="00176DA2" w:rsidRPr="00176DA2" w:rsidRDefault="00176DA2" w:rsidP="00176DA2">
            <w:pPr>
              <w:jc w:val="both"/>
              <w:rPr>
                <w:b/>
                <w:bCs/>
                <w:sz w:val="20"/>
                <w:szCs w:val="20"/>
                <w:lang w:val="et-EE" w:eastAsia="et-EE"/>
              </w:rPr>
            </w:pPr>
            <w:r w:rsidRPr="00176DA2">
              <w:rPr>
                <w:b/>
                <w:bCs/>
                <w:sz w:val="20"/>
                <w:szCs w:val="20"/>
                <w:lang w:val="et-EE" w:eastAsia="et-EE"/>
              </w:rPr>
              <w:t>Rendikulu kasutusrendi lepingutelt</w:t>
            </w:r>
            <w:r>
              <w:rPr>
                <w:b/>
                <w:bCs/>
                <w:sz w:val="20"/>
                <w:szCs w:val="20"/>
                <w:lang w:val="et-EE" w:eastAsia="et-EE"/>
              </w:rPr>
              <w:t xml:space="preserve"> kokku:</w:t>
            </w:r>
          </w:p>
        </w:tc>
        <w:tc>
          <w:tcPr>
            <w:tcW w:w="1842" w:type="dxa"/>
            <w:tcBorders>
              <w:top w:val="nil"/>
              <w:left w:val="nil"/>
              <w:bottom w:val="single" w:sz="4" w:space="0" w:color="auto"/>
              <w:right w:val="single" w:sz="4" w:space="0" w:color="auto"/>
            </w:tcBorders>
            <w:shd w:val="clear" w:color="000000" w:fill="FFFFFF"/>
            <w:hideMark/>
          </w:tcPr>
          <w:p w:rsidR="00176DA2" w:rsidRPr="00176DA2" w:rsidRDefault="00176DA2" w:rsidP="00176DA2">
            <w:pPr>
              <w:jc w:val="right"/>
              <w:rPr>
                <w:b/>
                <w:bCs/>
                <w:sz w:val="20"/>
                <w:szCs w:val="20"/>
                <w:lang w:val="et-EE" w:eastAsia="et-EE"/>
              </w:rPr>
            </w:pPr>
            <w:r w:rsidRPr="00176DA2">
              <w:rPr>
                <w:b/>
                <w:bCs/>
                <w:sz w:val="20"/>
                <w:szCs w:val="20"/>
                <w:lang w:val="et-EE" w:eastAsia="et-EE"/>
              </w:rPr>
              <w:t>58 109</w:t>
            </w:r>
          </w:p>
        </w:tc>
        <w:tc>
          <w:tcPr>
            <w:tcW w:w="1701" w:type="dxa"/>
            <w:tcBorders>
              <w:top w:val="nil"/>
              <w:left w:val="nil"/>
              <w:bottom w:val="single" w:sz="4" w:space="0" w:color="auto"/>
              <w:right w:val="single" w:sz="4" w:space="0" w:color="auto"/>
            </w:tcBorders>
            <w:shd w:val="clear" w:color="000000" w:fill="FFFFFF"/>
            <w:hideMark/>
          </w:tcPr>
          <w:p w:rsidR="00176DA2" w:rsidRPr="00176DA2" w:rsidRDefault="00176DA2" w:rsidP="00176DA2">
            <w:pPr>
              <w:jc w:val="right"/>
              <w:rPr>
                <w:b/>
                <w:bCs/>
                <w:sz w:val="20"/>
                <w:szCs w:val="20"/>
                <w:lang w:val="et-EE" w:eastAsia="et-EE"/>
              </w:rPr>
            </w:pPr>
            <w:r w:rsidRPr="00176DA2">
              <w:rPr>
                <w:b/>
                <w:bCs/>
                <w:sz w:val="20"/>
                <w:szCs w:val="20"/>
                <w:lang w:val="et-EE" w:eastAsia="et-EE"/>
              </w:rPr>
              <w:t>58 109</w:t>
            </w:r>
          </w:p>
        </w:tc>
        <w:tc>
          <w:tcPr>
            <w:tcW w:w="1701" w:type="dxa"/>
            <w:tcBorders>
              <w:top w:val="nil"/>
              <w:left w:val="nil"/>
              <w:bottom w:val="single" w:sz="4" w:space="0" w:color="auto"/>
              <w:right w:val="single" w:sz="4" w:space="0" w:color="auto"/>
            </w:tcBorders>
            <w:shd w:val="clear" w:color="000000" w:fill="FFFFFF"/>
            <w:hideMark/>
          </w:tcPr>
          <w:p w:rsidR="00176DA2" w:rsidRPr="00176DA2" w:rsidRDefault="00176DA2" w:rsidP="00176DA2">
            <w:pPr>
              <w:jc w:val="right"/>
              <w:rPr>
                <w:b/>
                <w:bCs/>
                <w:sz w:val="20"/>
                <w:szCs w:val="20"/>
                <w:lang w:val="et-EE" w:eastAsia="et-EE"/>
              </w:rPr>
            </w:pPr>
            <w:r w:rsidRPr="00176DA2">
              <w:rPr>
                <w:b/>
                <w:bCs/>
                <w:sz w:val="20"/>
                <w:szCs w:val="20"/>
                <w:lang w:val="et-EE" w:eastAsia="et-EE"/>
              </w:rPr>
              <w:t>70 342</w:t>
            </w:r>
          </w:p>
        </w:tc>
        <w:tc>
          <w:tcPr>
            <w:tcW w:w="1701" w:type="dxa"/>
            <w:tcBorders>
              <w:top w:val="nil"/>
              <w:left w:val="nil"/>
              <w:bottom w:val="single" w:sz="4" w:space="0" w:color="auto"/>
              <w:right w:val="single" w:sz="4" w:space="0" w:color="auto"/>
            </w:tcBorders>
            <w:shd w:val="clear" w:color="000000" w:fill="FFFFFF"/>
            <w:hideMark/>
          </w:tcPr>
          <w:p w:rsidR="00176DA2" w:rsidRPr="00176DA2" w:rsidRDefault="00176DA2" w:rsidP="00176DA2">
            <w:pPr>
              <w:jc w:val="right"/>
              <w:rPr>
                <w:b/>
                <w:bCs/>
                <w:sz w:val="20"/>
                <w:szCs w:val="20"/>
                <w:lang w:val="et-EE" w:eastAsia="et-EE"/>
              </w:rPr>
            </w:pPr>
            <w:r w:rsidRPr="00176DA2">
              <w:rPr>
                <w:b/>
                <w:bCs/>
                <w:sz w:val="20"/>
                <w:szCs w:val="20"/>
                <w:lang w:val="et-EE" w:eastAsia="et-EE"/>
              </w:rPr>
              <w:t>70 342</w:t>
            </w:r>
          </w:p>
        </w:tc>
      </w:tr>
      <w:tr w:rsidR="00176DA2" w:rsidRPr="00176DA2" w:rsidTr="001E30AA">
        <w:trPr>
          <w:trHeight w:val="300"/>
        </w:trPr>
        <w:tc>
          <w:tcPr>
            <w:tcW w:w="2122" w:type="dxa"/>
            <w:tcBorders>
              <w:top w:val="nil"/>
              <w:left w:val="single" w:sz="4" w:space="0" w:color="auto"/>
              <w:bottom w:val="single" w:sz="4" w:space="0" w:color="auto"/>
              <w:right w:val="single" w:sz="4" w:space="0" w:color="auto"/>
            </w:tcBorders>
            <w:shd w:val="clear" w:color="auto" w:fill="auto"/>
            <w:hideMark/>
          </w:tcPr>
          <w:p w:rsidR="00176DA2" w:rsidRPr="00176DA2" w:rsidRDefault="00176DA2" w:rsidP="00176DA2">
            <w:pPr>
              <w:jc w:val="both"/>
              <w:rPr>
                <w:sz w:val="20"/>
                <w:szCs w:val="20"/>
                <w:lang w:val="et-EE" w:eastAsia="et-EE"/>
              </w:rPr>
            </w:pPr>
            <w:r w:rsidRPr="00176DA2">
              <w:rPr>
                <w:sz w:val="20"/>
                <w:szCs w:val="20"/>
                <w:lang w:val="et-EE" w:eastAsia="et-EE"/>
              </w:rPr>
              <w:t>Järgmisel majandusaastal</w:t>
            </w:r>
          </w:p>
        </w:tc>
        <w:tc>
          <w:tcPr>
            <w:tcW w:w="1842"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24 775</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24 775</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33292</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33292</w:t>
            </w:r>
          </w:p>
        </w:tc>
      </w:tr>
      <w:tr w:rsidR="00176DA2" w:rsidRPr="00176DA2" w:rsidTr="001E30AA">
        <w:trPr>
          <w:trHeight w:val="300"/>
        </w:trPr>
        <w:tc>
          <w:tcPr>
            <w:tcW w:w="2122" w:type="dxa"/>
            <w:tcBorders>
              <w:top w:val="nil"/>
              <w:left w:val="single" w:sz="4" w:space="0" w:color="auto"/>
              <w:bottom w:val="single" w:sz="4" w:space="0" w:color="auto"/>
              <w:right w:val="single" w:sz="4" w:space="0" w:color="auto"/>
            </w:tcBorders>
            <w:shd w:val="clear" w:color="auto" w:fill="auto"/>
            <w:hideMark/>
          </w:tcPr>
          <w:p w:rsidR="00176DA2" w:rsidRPr="00176DA2" w:rsidRDefault="00176DA2" w:rsidP="00176DA2">
            <w:pPr>
              <w:jc w:val="both"/>
              <w:rPr>
                <w:sz w:val="20"/>
                <w:szCs w:val="20"/>
                <w:lang w:val="et-EE" w:eastAsia="et-EE"/>
              </w:rPr>
            </w:pPr>
            <w:r w:rsidRPr="00176DA2">
              <w:rPr>
                <w:sz w:val="20"/>
                <w:szCs w:val="20"/>
                <w:lang w:val="et-EE" w:eastAsia="et-EE"/>
              </w:rPr>
              <w:t>1. kuni 2. aastal</w:t>
            </w:r>
          </w:p>
        </w:tc>
        <w:tc>
          <w:tcPr>
            <w:tcW w:w="1842"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12 552</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12 552</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10497</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10497</w:t>
            </w:r>
          </w:p>
        </w:tc>
      </w:tr>
      <w:tr w:rsidR="00176DA2" w:rsidRPr="00176DA2" w:rsidTr="001E30AA">
        <w:trPr>
          <w:trHeight w:val="300"/>
        </w:trPr>
        <w:tc>
          <w:tcPr>
            <w:tcW w:w="2122" w:type="dxa"/>
            <w:tcBorders>
              <w:top w:val="nil"/>
              <w:left w:val="single" w:sz="4" w:space="0" w:color="auto"/>
              <w:bottom w:val="single" w:sz="4" w:space="0" w:color="auto"/>
              <w:right w:val="single" w:sz="4" w:space="0" w:color="auto"/>
            </w:tcBorders>
            <w:shd w:val="clear" w:color="auto" w:fill="auto"/>
            <w:hideMark/>
          </w:tcPr>
          <w:p w:rsidR="00176DA2" w:rsidRPr="00176DA2" w:rsidRDefault="00176DA2" w:rsidP="00176DA2">
            <w:pPr>
              <w:jc w:val="both"/>
              <w:rPr>
                <w:sz w:val="20"/>
                <w:szCs w:val="20"/>
                <w:lang w:val="et-EE" w:eastAsia="et-EE"/>
              </w:rPr>
            </w:pPr>
            <w:r w:rsidRPr="00176DA2">
              <w:rPr>
                <w:sz w:val="20"/>
                <w:szCs w:val="20"/>
                <w:lang w:val="et-EE" w:eastAsia="et-EE"/>
              </w:rPr>
              <w:t>2. kuni 3. aastal</w:t>
            </w:r>
          </w:p>
        </w:tc>
        <w:tc>
          <w:tcPr>
            <w:tcW w:w="1842"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14 754</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14 754</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10497</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10497</w:t>
            </w:r>
          </w:p>
        </w:tc>
      </w:tr>
      <w:tr w:rsidR="00176DA2" w:rsidRPr="00176DA2" w:rsidTr="001E30AA">
        <w:trPr>
          <w:trHeight w:val="300"/>
        </w:trPr>
        <w:tc>
          <w:tcPr>
            <w:tcW w:w="2122" w:type="dxa"/>
            <w:tcBorders>
              <w:top w:val="nil"/>
              <w:left w:val="single" w:sz="4" w:space="0" w:color="auto"/>
              <w:bottom w:val="single" w:sz="4" w:space="0" w:color="auto"/>
              <w:right w:val="single" w:sz="4" w:space="0" w:color="auto"/>
            </w:tcBorders>
            <w:shd w:val="clear" w:color="auto" w:fill="auto"/>
            <w:hideMark/>
          </w:tcPr>
          <w:p w:rsidR="00176DA2" w:rsidRPr="00176DA2" w:rsidRDefault="00176DA2" w:rsidP="00176DA2">
            <w:pPr>
              <w:jc w:val="both"/>
              <w:rPr>
                <w:sz w:val="20"/>
                <w:szCs w:val="20"/>
                <w:lang w:val="et-EE" w:eastAsia="et-EE"/>
              </w:rPr>
            </w:pPr>
            <w:r w:rsidRPr="00176DA2">
              <w:rPr>
                <w:sz w:val="20"/>
                <w:szCs w:val="20"/>
                <w:lang w:val="et-EE" w:eastAsia="et-EE"/>
              </w:rPr>
              <w:t>3. kuni 4. aastal</w:t>
            </w:r>
          </w:p>
        </w:tc>
        <w:tc>
          <w:tcPr>
            <w:tcW w:w="1842"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5 538</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5 538</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10330</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10330</w:t>
            </w:r>
          </w:p>
        </w:tc>
      </w:tr>
      <w:tr w:rsidR="00176DA2" w:rsidRPr="00176DA2" w:rsidTr="001E30AA">
        <w:trPr>
          <w:trHeight w:val="300"/>
        </w:trPr>
        <w:tc>
          <w:tcPr>
            <w:tcW w:w="2122" w:type="dxa"/>
            <w:tcBorders>
              <w:top w:val="nil"/>
              <w:left w:val="single" w:sz="4" w:space="0" w:color="auto"/>
              <w:bottom w:val="single" w:sz="4" w:space="0" w:color="auto"/>
              <w:right w:val="single" w:sz="4" w:space="0" w:color="auto"/>
            </w:tcBorders>
            <w:shd w:val="clear" w:color="auto" w:fill="auto"/>
            <w:hideMark/>
          </w:tcPr>
          <w:p w:rsidR="00176DA2" w:rsidRPr="00176DA2" w:rsidRDefault="00176DA2" w:rsidP="00176DA2">
            <w:pPr>
              <w:jc w:val="both"/>
              <w:rPr>
                <w:sz w:val="20"/>
                <w:szCs w:val="20"/>
                <w:lang w:val="et-EE" w:eastAsia="et-EE"/>
              </w:rPr>
            </w:pPr>
            <w:r w:rsidRPr="00176DA2">
              <w:rPr>
                <w:sz w:val="20"/>
                <w:szCs w:val="20"/>
                <w:lang w:val="et-EE" w:eastAsia="et-EE"/>
              </w:rPr>
              <w:t>4. kuni 5. aastal</w:t>
            </w:r>
          </w:p>
        </w:tc>
        <w:tc>
          <w:tcPr>
            <w:tcW w:w="1842"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100</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100</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5488</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5488</w:t>
            </w:r>
          </w:p>
        </w:tc>
      </w:tr>
      <w:tr w:rsidR="00176DA2" w:rsidRPr="00176DA2" w:rsidTr="001E30AA">
        <w:trPr>
          <w:trHeight w:val="300"/>
        </w:trPr>
        <w:tc>
          <w:tcPr>
            <w:tcW w:w="2122" w:type="dxa"/>
            <w:tcBorders>
              <w:top w:val="nil"/>
              <w:left w:val="single" w:sz="4" w:space="0" w:color="auto"/>
              <w:bottom w:val="single" w:sz="4" w:space="0" w:color="auto"/>
              <w:right w:val="single" w:sz="4" w:space="0" w:color="auto"/>
            </w:tcBorders>
            <w:shd w:val="clear" w:color="auto" w:fill="auto"/>
            <w:hideMark/>
          </w:tcPr>
          <w:p w:rsidR="00176DA2" w:rsidRPr="00176DA2" w:rsidRDefault="00176DA2" w:rsidP="00176DA2">
            <w:pPr>
              <w:jc w:val="both"/>
              <w:rPr>
                <w:sz w:val="20"/>
                <w:szCs w:val="20"/>
                <w:lang w:val="et-EE" w:eastAsia="et-EE"/>
              </w:rPr>
            </w:pPr>
            <w:r w:rsidRPr="00176DA2">
              <w:rPr>
                <w:sz w:val="20"/>
                <w:szCs w:val="20"/>
                <w:lang w:val="et-EE" w:eastAsia="et-EE"/>
              </w:rPr>
              <w:t>Peale 5. aastat</w:t>
            </w:r>
          </w:p>
        </w:tc>
        <w:tc>
          <w:tcPr>
            <w:tcW w:w="1842"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390</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390</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238</w:t>
            </w:r>
          </w:p>
        </w:tc>
        <w:tc>
          <w:tcPr>
            <w:tcW w:w="1701" w:type="dxa"/>
            <w:tcBorders>
              <w:top w:val="nil"/>
              <w:left w:val="nil"/>
              <w:bottom w:val="single" w:sz="4" w:space="0" w:color="auto"/>
              <w:right w:val="single" w:sz="4" w:space="0" w:color="auto"/>
            </w:tcBorders>
            <w:shd w:val="clear" w:color="auto" w:fill="auto"/>
            <w:hideMark/>
          </w:tcPr>
          <w:p w:rsidR="00176DA2" w:rsidRPr="00176DA2" w:rsidRDefault="00176DA2" w:rsidP="00176DA2">
            <w:pPr>
              <w:jc w:val="right"/>
              <w:rPr>
                <w:sz w:val="20"/>
                <w:szCs w:val="20"/>
                <w:lang w:val="et-EE" w:eastAsia="et-EE"/>
              </w:rPr>
            </w:pPr>
            <w:r w:rsidRPr="00176DA2">
              <w:rPr>
                <w:sz w:val="20"/>
                <w:szCs w:val="20"/>
                <w:lang w:val="et-EE" w:eastAsia="et-EE"/>
              </w:rPr>
              <w:t>238</w:t>
            </w:r>
          </w:p>
        </w:tc>
      </w:tr>
    </w:tbl>
    <w:p w:rsidR="007A6B0D" w:rsidRDefault="007A6B0D" w:rsidP="0025673E">
      <w:pPr>
        <w:rPr>
          <w:sz w:val="15"/>
          <w:szCs w:val="15"/>
          <w:lang w:val="et-EE" w:eastAsia="et-EE"/>
        </w:rPr>
      </w:pPr>
    </w:p>
    <w:p w:rsidR="007A6B0D" w:rsidRDefault="007A6B0D" w:rsidP="0025673E">
      <w:pPr>
        <w:rPr>
          <w:sz w:val="15"/>
          <w:szCs w:val="15"/>
          <w:lang w:val="et-EE" w:eastAsia="et-EE"/>
        </w:rPr>
      </w:pPr>
    </w:p>
    <w:p w:rsidR="007A6B0D" w:rsidRDefault="007A6B0D" w:rsidP="007A6B0D">
      <w:r>
        <w:t>Kasutusrendile on Kuusalu Vallavalitsuses ja Kuusalu Soojus OÜ- s võetud sõiduautod.</w:t>
      </w:r>
    </w:p>
    <w:p w:rsidR="007A6B0D" w:rsidRDefault="007A6B0D" w:rsidP="007A6B0D"/>
    <w:p w:rsidR="007A6B0D" w:rsidRDefault="007A6B0D" w:rsidP="007A6B0D">
      <w:pPr>
        <w:pStyle w:val="Pealkiri3"/>
        <w:rPr>
          <w:lang w:val="et-EE" w:eastAsia="et-EE"/>
        </w:rPr>
      </w:pPr>
      <w:bookmarkStart w:id="343" w:name="_Toc513795431"/>
      <w:r>
        <w:rPr>
          <w:lang w:val="et-EE" w:eastAsia="et-EE"/>
        </w:rPr>
        <w:t>Lisa 18</w:t>
      </w:r>
      <w:r w:rsidRPr="00FB4FFC">
        <w:rPr>
          <w:lang w:val="et-EE" w:eastAsia="et-EE"/>
        </w:rPr>
        <w:t xml:space="preserve"> </w:t>
      </w:r>
      <w:r>
        <w:rPr>
          <w:lang w:val="et-EE" w:eastAsia="et-EE"/>
        </w:rPr>
        <w:t>Intressikulud</w:t>
      </w:r>
      <w:bookmarkEnd w:id="343"/>
    </w:p>
    <w:p w:rsidR="007A6B0D" w:rsidRDefault="007A6B0D" w:rsidP="007A6B0D">
      <w:pPr>
        <w:rPr>
          <w:sz w:val="15"/>
          <w:szCs w:val="15"/>
          <w:lang w:val="et-EE" w:eastAsia="et-EE"/>
        </w:rPr>
      </w:pPr>
      <w:r w:rsidRPr="0025673E">
        <w:rPr>
          <w:sz w:val="15"/>
          <w:szCs w:val="15"/>
          <w:lang w:val="et-EE" w:eastAsia="et-EE"/>
        </w:rPr>
        <w:t>konsolideeritud aruanne</w:t>
      </w:r>
    </w:p>
    <w:p w:rsidR="007A6B0D" w:rsidRDefault="007A6B0D" w:rsidP="007A6B0D">
      <w:pPr>
        <w:rPr>
          <w:sz w:val="15"/>
          <w:szCs w:val="15"/>
          <w:lang w:val="et-EE" w:eastAsia="et-EE"/>
        </w:rPr>
      </w:pPr>
      <w:r w:rsidRPr="0025673E">
        <w:rPr>
          <w:sz w:val="15"/>
          <w:szCs w:val="15"/>
          <w:lang w:val="et-EE" w:eastAsia="et-EE"/>
        </w:rPr>
        <w:t>eurodes</w:t>
      </w:r>
    </w:p>
    <w:p w:rsidR="007A6B0D" w:rsidRDefault="007A6B0D" w:rsidP="007A6B0D"/>
    <w:tbl>
      <w:tblPr>
        <w:tblW w:w="9067" w:type="dxa"/>
        <w:tblCellMar>
          <w:left w:w="70" w:type="dxa"/>
          <w:right w:w="70" w:type="dxa"/>
        </w:tblCellMar>
        <w:tblLook w:val="04A0" w:firstRow="1" w:lastRow="0" w:firstColumn="1" w:lastColumn="0" w:noHBand="0" w:noVBand="1"/>
      </w:tblPr>
      <w:tblGrid>
        <w:gridCol w:w="5665"/>
        <w:gridCol w:w="1560"/>
        <w:gridCol w:w="1842"/>
      </w:tblGrid>
      <w:tr w:rsidR="007A6B0D" w:rsidRPr="007A6B0D" w:rsidTr="001E30AA">
        <w:trPr>
          <w:trHeight w:val="255"/>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6B0D" w:rsidRPr="003758AD" w:rsidRDefault="007A6B0D" w:rsidP="007A6B0D">
            <w:pPr>
              <w:rPr>
                <w:sz w:val="20"/>
                <w:szCs w:val="20"/>
                <w:lang w:val="et-EE" w:eastAsia="et-EE"/>
              </w:rPr>
            </w:pPr>
            <w:r w:rsidRPr="003758AD">
              <w:rPr>
                <w:sz w:val="20"/>
                <w:szCs w:val="20"/>
                <w:lang w:val="et-EE" w:eastAsia="et-EE"/>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A6B0D" w:rsidRPr="003758AD" w:rsidRDefault="007A6B0D" w:rsidP="007A6B0D">
            <w:pPr>
              <w:jc w:val="center"/>
              <w:rPr>
                <w:b/>
                <w:bCs/>
                <w:sz w:val="20"/>
                <w:szCs w:val="20"/>
                <w:lang w:val="et-EE" w:eastAsia="et-EE"/>
              </w:rPr>
            </w:pPr>
            <w:r w:rsidRPr="003758AD">
              <w:rPr>
                <w:b/>
                <w:bCs/>
                <w:sz w:val="20"/>
                <w:szCs w:val="20"/>
                <w:lang w:val="et-EE" w:eastAsia="et-EE"/>
              </w:rPr>
              <w:t>2017</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A6B0D" w:rsidRPr="003758AD" w:rsidRDefault="007A6B0D" w:rsidP="007A6B0D">
            <w:pPr>
              <w:jc w:val="center"/>
              <w:rPr>
                <w:b/>
                <w:bCs/>
                <w:sz w:val="20"/>
                <w:szCs w:val="20"/>
                <w:lang w:val="et-EE" w:eastAsia="et-EE"/>
              </w:rPr>
            </w:pPr>
            <w:r w:rsidRPr="003758AD">
              <w:rPr>
                <w:b/>
                <w:bCs/>
                <w:sz w:val="20"/>
                <w:szCs w:val="20"/>
                <w:lang w:val="et-EE" w:eastAsia="et-EE"/>
              </w:rPr>
              <w:t>2016</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3758AD" w:rsidRDefault="007A6B0D" w:rsidP="007A6B0D">
            <w:pPr>
              <w:rPr>
                <w:sz w:val="20"/>
                <w:szCs w:val="20"/>
                <w:lang w:val="et-EE" w:eastAsia="et-EE"/>
              </w:rPr>
            </w:pPr>
            <w:r w:rsidRPr="003758AD">
              <w:rPr>
                <w:sz w:val="20"/>
                <w:szCs w:val="20"/>
                <w:lang w:val="et-EE" w:eastAsia="et-EE"/>
              </w:rPr>
              <w:t>Intressikulud laenudelt</w:t>
            </w:r>
          </w:p>
        </w:tc>
        <w:tc>
          <w:tcPr>
            <w:tcW w:w="1560" w:type="dxa"/>
            <w:tcBorders>
              <w:top w:val="nil"/>
              <w:left w:val="nil"/>
              <w:bottom w:val="single" w:sz="4" w:space="0" w:color="auto"/>
              <w:right w:val="single" w:sz="4" w:space="0" w:color="auto"/>
            </w:tcBorders>
            <w:shd w:val="clear" w:color="auto" w:fill="auto"/>
            <w:noWrap/>
            <w:vAlign w:val="bottom"/>
            <w:hideMark/>
          </w:tcPr>
          <w:p w:rsidR="007A6B0D" w:rsidRPr="003758AD" w:rsidRDefault="007A6B0D" w:rsidP="007A6B0D">
            <w:pPr>
              <w:jc w:val="right"/>
              <w:rPr>
                <w:sz w:val="20"/>
                <w:szCs w:val="20"/>
                <w:lang w:val="et-EE" w:eastAsia="et-EE"/>
              </w:rPr>
            </w:pPr>
            <w:r w:rsidRPr="003758AD">
              <w:rPr>
                <w:sz w:val="20"/>
                <w:szCs w:val="20"/>
                <w:lang w:val="et-EE" w:eastAsia="et-EE"/>
              </w:rPr>
              <w:t>-42 044</w:t>
            </w:r>
          </w:p>
        </w:tc>
        <w:tc>
          <w:tcPr>
            <w:tcW w:w="1842" w:type="dxa"/>
            <w:tcBorders>
              <w:top w:val="nil"/>
              <w:left w:val="nil"/>
              <w:bottom w:val="single" w:sz="4" w:space="0" w:color="auto"/>
              <w:right w:val="single" w:sz="4" w:space="0" w:color="auto"/>
            </w:tcBorders>
            <w:shd w:val="clear" w:color="auto" w:fill="auto"/>
            <w:noWrap/>
            <w:vAlign w:val="bottom"/>
            <w:hideMark/>
          </w:tcPr>
          <w:p w:rsidR="007A6B0D" w:rsidRPr="003758AD" w:rsidRDefault="007A6B0D" w:rsidP="007A6B0D">
            <w:pPr>
              <w:jc w:val="right"/>
              <w:rPr>
                <w:sz w:val="20"/>
                <w:szCs w:val="20"/>
                <w:lang w:val="et-EE" w:eastAsia="et-EE"/>
              </w:rPr>
            </w:pPr>
            <w:r w:rsidRPr="003758AD">
              <w:rPr>
                <w:sz w:val="20"/>
                <w:szCs w:val="20"/>
                <w:lang w:val="et-EE" w:eastAsia="et-EE"/>
              </w:rPr>
              <w:t>-52 165</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3758AD" w:rsidRDefault="007A6B0D" w:rsidP="007A6B0D">
            <w:pPr>
              <w:rPr>
                <w:sz w:val="20"/>
                <w:szCs w:val="20"/>
                <w:lang w:val="et-EE" w:eastAsia="et-EE"/>
              </w:rPr>
            </w:pPr>
            <w:r w:rsidRPr="003758AD">
              <w:rPr>
                <w:sz w:val="20"/>
                <w:szCs w:val="20"/>
                <w:lang w:val="et-EE" w:eastAsia="et-EE"/>
              </w:rPr>
              <w:t>Muud finantskulud</w:t>
            </w:r>
          </w:p>
        </w:tc>
        <w:tc>
          <w:tcPr>
            <w:tcW w:w="1560" w:type="dxa"/>
            <w:tcBorders>
              <w:top w:val="nil"/>
              <w:left w:val="nil"/>
              <w:bottom w:val="single" w:sz="4" w:space="0" w:color="auto"/>
              <w:right w:val="single" w:sz="4" w:space="0" w:color="auto"/>
            </w:tcBorders>
            <w:shd w:val="clear" w:color="auto" w:fill="auto"/>
            <w:noWrap/>
            <w:vAlign w:val="bottom"/>
            <w:hideMark/>
          </w:tcPr>
          <w:p w:rsidR="007A6B0D" w:rsidRPr="003758AD" w:rsidRDefault="007A6B0D" w:rsidP="007A6B0D">
            <w:pPr>
              <w:jc w:val="right"/>
              <w:rPr>
                <w:sz w:val="20"/>
                <w:szCs w:val="20"/>
                <w:lang w:val="et-EE" w:eastAsia="et-EE"/>
              </w:rPr>
            </w:pPr>
            <w:r w:rsidRPr="003758AD">
              <w:rPr>
                <w:sz w:val="20"/>
                <w:szCs w:val="20"/>
                <w:lang w:val="et-EE" w:eastAsia="et-EE"/>
              </w:rPr>
              <w:t>-10</w:t>
            </w:r>
          </w:p>
        </w:tc>
        <w:tc>
          <w:tcPr>
            <w:tcW w:w="1842" w:type="dxa"/>
            <w:tcBorders>
              <w:top w:val="nil"/>
              <w:left w:val="nil"/>
              <w:bottom w:val="single" w:sz="4" w:space="0" w:color="auto"/>
              <w:right w:val="single" w:sz="4" w:space="0" w:color="auto"/>
            </w:tcBorders>
            <w:shd w:val="clear" w:color="auto" w:fill="auto"/>
            <w:noWrap/>
            <w:vAlign w:val="bottom"/>
            <w:hideMark/>
          </w:tcPr>
          <w:p w:rsidR="007A6B0D" w:rsidRPr="003758AD" w:rsidRDefault="007A6B0D" w:rsidP="007A6B0D">
            <w:pPr>
              <w:jc w:val="right"/>
              <w:rPr>
                <w:sz w:val="20"/>
                <w:szCs w:val="20"/>
                <w:lang w:val="et-EE" w:eastAsia="et-EE"/>
              </w:rPr>
            </w:pPr>
            <w:r w:rsidRPr="003758AD">
              <w:rPr>
                <w:sz w:val="20"/>
                <w:szCs w:val="20"/>
                <w:lang w:val="et-EE" w:eastAsia="et-EE"/>
              </w:rPr>
              <w:t>-403</w:t>
            </w:r>
          </w:p>
        </w:tc>
      </w:tr>
      <w:tr w:rsidR="007A6B0D" w:rsidRPr="007A6B0D" w:rsidTr="001E30AA">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7A6B0D" w:rsidRPr="003758AD" w:rsidRDefault="007A6B0D" w:rsidP="007A6B0D">
            <w:pPr>
              <w:rPr>
                <w:b/>
                <w:bCs/>
                <w:sz w:val="20"/>
                <w:szCs w:val="20"/>
                <w:lang w:val="et-EE" w:eastAsia="et-EE"/>
              </w:rPr>
            </w:pPr>
            <w:r w:rsidRPr="003758AD">
              <w:rPr>
                <w:b/>
                <w:bCs/>
                <w:sz w:val="20"/>
                <w:szCs w:val="20"/>
                <w:lang w:val="et-EE" w:eastAsia="et-EE"/>
              </w:rPr>
              <w:t>Kokku intressikulud</w:t>
            </w:r>
          </w:p>
        </w:tc>
        <w:tc>
          <w:tcPr>
            <w:tcW w:w="1560" w:type="dxa"/>
            <w:tcBorders>
              <w:top w:val="nil"/>
              <w:left w:val="nil"/>
              <w:bottom w:val="single" w:sz="4" w:space="0" w:color="auto"/>
              <w:right w:val="single" w:sz="4" w:space="0" w:color="auto"/>
            </w:tcBorders>
            <w:shd w:val="clear" w:color="auto" w:fill="auto"/>
            <w:noWrap/>
            <w:vAlign w:val="bottom"/>
            <w:hideMark/>
          </w:tcPr>
          <w:p w:rsidR="007A6B0D" w:rsidRPr="003758AD" w:rsidRDefault="007A6B0D" w:rsidP="007A6B0D">
            <w:pPr>
              <w:jc w:val="right"/>
              <w:rPr>
                <w:b/>
                <w:bCs/>
                <w:sz w:val="20"/>
                <w:szCs w:val="20"/>
                <w:lang w:val="et-EE" w:eastAsia="et-EE"/>
              </w:rPr>
            </w:pPr>
            <w:r w:rsidRPr="003758AD">
              <w:rPr>
                <w:b/>
                <w:bCs/>
                <w:sz w:val="20"/>
                <w:szCs w:val="20"/>
                <w:lang w:val="et-EE" w:eastAsia="et-EE"/>
              </w:rPr>
              <w:t>-42 054</w:t>
            </w:r>
          </w:p>
        </w:tc>
        <w:tc>
          <w:tcPr>
            <w:tcW w:w="1842" w:type="dxa"/>
            <w:tcBorders>
              <w:top w:val="nil"/>
              <w:left w:val="nil"/>
              <w:bottom w:val="single" w:sz="4" w:space="0" w:color="auto"/>
              <w:right w:val="single" w:sz="4" w:space="0" w:color="auto"/>
            </w:tcBorders>
            <w:shd w:val="clear" w:color="auto" w:fill="auto"/>
            <w:noWrap/>
            <w:vAlign w:val="bottom"/>
            <w:hideMark/>
          </w:tcPr>
          <w:p w:rsidR="007A6B0D" w:rsidRPr="003758AD" w:rsidRDefault="007A6B0D" w:rsidP="007A6B0D">
            <w:pPr>
              <w:jc w:val="right"/>
              <w:rPr>
                <w:b/>
                <w:bCs/>
                <w:sz w:val="20"/>
                <w:szCs w:val="20"/>
                <w:lang w:val="et-EE" w:eastAsia="et-EE"/>
              </w:rPr>
            </w:pPr>
            <w:r w:rsidRPr="003758AD">
              <w:rPr>
                <w:b/>
                <w:bCs/>
                <w:sz w:val="20"/>
                <w:szCs w:val="20"/>
                <w:lang w:val="et-EE" w:eastAsia="et-EE"/>
              </w:rPr>
              <w:t>-52 568</w:t>
            </w:r>
          </w:p>
        </w:tc>
      </w:tr>
    </w:tbl>
    <w:p w:rsidR="003758AD" w:rsidRDefault="003758AD" w:rsidP="0025673E">
      <w:pPr>
        <w:rPr>
          <w:sz w:val="15"/>
          <w:szCs w:val="15"/>
          <w:lang w:val="et-EE" w:eastAsia="et-EE"/>
        </w:rPr>
      </w:pPr>
    </w:p>
    <w:p w:rsidR="003758AD" w:rsidRPr="003758AD" w:rsidRDefault="003758AD" w:rsidP="003758AD">
      <w:pPr>
        <w:pStyle w:val="Pealkiri3"/>
        <w:rPr>
          <w:lang w:val="et-EE" w:eastAsia="et-EE"/>
        </w:rPr>
      </w:pPr>
      <w:bookmarkStart w:id="344" w:name="_Toc513795432"/>
      <w:r>
        <w:rPr>
          <w:lang w:val="et-EE" w:eastAsia="et-EE"/>
        </w:rPr>
        <w:t>Lisa 19</w:t>
      </w:r>
      <w:r w:rsidRPr="00FB4FFC">
        <w:rPr>
          <w:lang w:val="et-EE" w:eastAsia="et-EE"/>
        </w:rPr>
        <w:t xml:space="preserve"> </w:t>
      </w:r>
      <w:r>
        <w:rPr>
          <w:lang w:val="et-EE" w:eastAsia="et-EE"/>
        </w:rPr>
        <w:t>Seotud osapooled</w:t>
      </w:r>
      <w:bookmarkEnd w:id="344"/>
    </w:p>
    <w:p w:rsidR="003758AD" w:rsidRDefault="003758AD" w:rsidP="003758AD">
      <w:pPr>
        <w:rPr>
          <w:sz w:val="15"/>
          <w:szCs w:val="15"/>
          <w:lang w:val="et-EE" w:eastAsia="et-EE"/>
        </w:rPr>
      </w:pPr>
      <w:r w:rsidRPr="0025673E">
        <w:rPr>
          <w:sz w:val="15"/>
          <w:szCs w:val="15"/>
          <w:lang w:val="et-EE" w:eastAsia="et-EE"/>
        </w:rPr>
        <w:t>konsolideeritud aruanne</w:t>
      </w:r>
    </w:p>
    <w:p w:rsidR="003758AD" w:rsidRDefault="003758AD" w:rsidP="003758AD">
      <w:pPr>
        <w:rPr>
          <w:sz w:val="15"/>
          <w:szCs w:val="15"/>
          <w:lang w:val="et-EE" w:eastAsia="et-EE"/>
        </w:rPr>
      </w:pPr>
      <w:r w:rsidRPr="0025673E">
        <w:rPr>
          <w:sz w:val="15"/>
          <w:szCs w:val="15"/>
          <w:lang w:val="et-EE" w:eastAsia="et-EE"/>
        </w:rPr>
        <w:t>eurodes</w:t>
      </w:r>
    </w:p>
    <w:p w:rsidR="003758AD" w:rsidRDefault="003758AD" w:rsidP="0025673E">
      <w:pPr>
        <w:rPr>
          <w:sz w:val="15"/>
          <w:szCs w:val="15"/>
          <w:lang w:val="et-EE" w:eastAsia="et-EE"/>
        </w:rPr>
      </w:pPr>
    </w:p>
    <w:p w:rsidR="003758AD" w:rsidRPr="003758AD" w:rsidRDefault="003758AD" w:rsidP="0025673E">
      <w:pPr>
        <w:rPr>
          <w:b/>
          <w:lang w:val="et-EE" w:eastAsia="et-EE"/>
        </w:rPr>
      </w:pPr>
      <w:r w:rsidRPr="003758AD">
        <w:rPr>
          <w:b/>
          <w:lang w:val="et-EE" w:eastAsia="et-EE"/>
        </w:rPr>
        <w:t>Volikogu liikmed 2017</w:t>
      </w:r>
    </w:p>
    <w:tbl>
      <w:tblPr>
        <w:tblW w:w="9067" w:type="dxa"/>
        <w:tblCellMar>
          <w:left w:w="70" w:type="dxa"/>
          <w:right w:w="70" w:type="dxa"/>
        </w:tblCellMar>
        <w:tblLook w:val="04A0" w:firstRow="1" w:lastRow="0" w:firstColumn="1" w:lastColumn="0" w:noHBand="0" w:noVBand="1"/>
      </w:tblPr>
      <w:tblGrid>
        <w:gridCol w:w="5665"/>
        <w:gridCol w:w="3402"/>
      </w:tblGrid>
      <w:tr w:rsidR="003758AD" w:rsidRPr="003758AD" w:rsidTr="001E30AA">
        <w:trPr>
          <w:trHeight w:val="315"/>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Marti Hääl</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Esimees</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Urmo Ristisaar</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Aseesimees</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Andres Allmägi</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Ingeldrin Aug</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Ilvard Eeriksoo</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Andres Heinver</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Madis Jõgi</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Urmas Kirtsi</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Värner Lootsmann</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Kalmer Märtson</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Kristo Palu</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Andres Paomees</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Kaupo Parve</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Mairika Rajaväli</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Emil Rutiku</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Mart Sestverk</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Margus Soom</w:t>
            </w:r>
          </w:p>
        </w:tc>
        <w:tc>
          <w:tcPr>
            <w:tcW w:w="3402" w:type="dxa"/>
            <w:tcBorders>
              <w:top w:val="nil"/>
              <w:left w:val="nil"/>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Sulev Valdmaa</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Avo Vest</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Liige</w:t>
            </w:r>
          </w:p>
        </w:tc>
      </w:tr>
    </w:tbl>
    <w:p w:rsidR="003758AD" w:rsidRDefault="003758AD" w:rsidP="0025673E">
      <w:pPr>
        <w:rPr>
          <w:sz w:val="15"/>
          <w:szCs w:val="15"/>
          <w:lang w:val="et-EE" w:eastAsia="et-EE"/>
        </w:rPr>
      </w:pPr>
    </w:p>
    <w:bookmarkEnd w:id="333"/>
    <w:bookmarkEnd w:id="334"/>
    <w:bookmarkEnd w:id="335"/>
    <w:bookmarkEnd w:id="336"/>
    <w:bookmarkEnd w:id="337"/>
    <w:p w:rsidR="00177E39" w:rsidRDefault="00177E39" w:rsidP="007511C5"/>
    <w:p w:rsidR="003758AD" w:rsidRPr="003758AD" w:rsidRDefault="003758AD" w:rsidP="007511C5">
      <w:pPr>
        <w:rPr>
          <w:b/>
        </w:rPr>
      </w:pPr>
      <w:r w:rsidRPr="003758AD">
        <w:rPr>
          <w:b/>
        </w:rPr>
        <w:t>Vallavalitsuse liikmed 2017</w:t>
      </w:r>
    </w:p>
    <w:tbl>
      <w:tblPr>
        <w:tblW w:w="9067" w:type="dxa"/>
        <w:tblCellMar>
          <w:left w:w="70" w:type="dxa"/>
          <w:right w:w="70" w:type="dxa"/>
        </w:tblCellMar>
        <w:tblLook w:val="04A0" w:firstRow="1" w:lastRow="0" w:firstColumn="1" w:lastColumn="0" w:noHBand="0" w:noVBand="1"/>
      </w:tblPr>
      <w:tblGrid>
        <w:gridCol w:w="5665"/>
        <w:gridCol w:w="3402"/>
      </w:tblGrid>
      <w:tr w:rsidR="003758AD" w:rsidRPr="003758AD" w:rsidTr="001E30AA">
        <w:trPr>
          <w:trHeight w:val="315"/>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Urmas Kirtsi</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Vallavanem</w:t>
            </w:r>
          </w:p>
        </w:tc>
      </w:tr>
      <w:tr w:rsidR="003758AD" w:rsidRPr="003758AD" w:rsidTr="001E30AA">
        <w:trPr>
          <w:trHeight w:val="323"/>
        </w:trPr>
        <w:tc>
          <w:tcPr>
            <w:tcW w:w="5665" w:type="dxa"/>
            <w:tcBorders>
              <w:top w:val="nil"/>
              <w:left w:val="single" w:sz="4" w:space="0" w:color="auto"/>
              <w:bottom w:val="single" w:sz="4" w:space="0" w:color="auto"/>
              <w:right w:val="single" w:sz="4" w:space="0" w:color="auto"/>
            </w:tcBorders>
            <w:shd w:val="clear" w:color="000000" w:fill="FFFFFF"/>
            <w:vAlign w:val="bottom"/>
            <w:hideMark/>
          </w:tcPr>
          <w:p w:rsidR="003758AD" w:rsidRPr="003758AD" w:rsidRDefault="003758AD" w:rsidP="003758AD">
            <w:pPr>
              <w:rPr>
                <w:sz w:val="20"/>
                <w:szCs w:val="20"/>
                <w:lang w:val="et-EE" w:eastAsia="et-EE"/>
              </w:rPr>
            </w:pPr>
            <w:r w:rsidRPr="003758AD">
              <w:rPr>
                <w:sz w:val="20"/>
                <w:szCs w:val="20"/>
                <w:lang w:val="et-EE" w:eastAsia="et-EE"/>
              </w:rPr>
              <w:t>Andres Paomees</w:t>
            </w:r>
          </w:p>
        </w:tc>
        <w:tc>
          <w:tcPr>
            <w:tcW w:w="3402" w:type="dxa"/>
            <w:tcBorders>
              <w:top w:val="nil"/>
              <w:left w:val="nil"/>
              <w:bottom w:val="single" w:sz="4" w:space="0" w:color="auto"/>
              <w:right w:val="single" w:sz="4" w:space="0" w:color="auto"/>
            </w:tcBorders>
            <w:shd w:val="clear" w:color="000000" w:fill="FFFFFF"/>
            <w:vAlign w:val="bottom"/>
            <w:hideMark/>
          </w:tcPr>
          <w:p w:rsidR="003758AD" w:rsidRPr="003758AD" w:rsidRDefault="003758AD" w:rsidP="003758AD">
            <w:pPr>
              <w:rPr>
                <w:sz w:val="20"/>
                <w:szCs w:val="20"/>
                <w:lang w:val="et-EE" w:eastAsia="et-EE"/>
              </w:rPr>
            </w:pPr>
            <w:r w:rsidRPr="003758AD">
              <w:rPr>
                <w:sz w:val="20"/>
                <w:szCs w:val="20"/>
                <w:lang w:val="et-EE" w:eastAsia="et-EE"/>
              </w:rPr>
              <w:t>Vallavalitsuse liige</w:t>
            </w:r>
          </w:p>
        </w:tc>
      </w:tr>
      <w:tr w:rsidR="003758AD" w:rsidRPr="003758AD" w:rsidTr="001E30AA">
        <w:trPr>
          <w:trHeight w:val="271"/>
        </w:trPr>
        <w:tc>
          <w:tcPr>
            <w:tcW w:w="5665" w:type="dxa"/>
            <w:tcBorders>
              <w:top w:val="nil"/>
              <w:left w:val="single" w:sz="4" w:space="0" w:color="auto"/>
              <w:bottom w:val="single" w:sz="4" w:space="0" w:color="auto"/>
              <w:right w:val="single" w:sz="4" w:space="0" w:color="auto"/>
            </w:tcBorders>
            <w:shd w:val="clear" w:color="000000" w:fill="FFFFFF"/>
            <w:vAlign w:val="bottom"/>
            <w:hideMark/>
          </w:tcPr>
          <w:p w:rsidR="003758AD" w:rsidRPr="003758AD" w:rsidRDefault="003758AD" w:rsidP="003758AD">
            <w:pPr>
              <w:rPr>
                <w:sz w:val="20"/>
                <w:szCs w:val="20"/>
                <w:lang w:val="et-EE" w:eastAsia="et-EE"/>
              </w:rPr>
            </w:pPr>
            <w:r w:rsidRPr="003758AD">
              <w:rPr>
                <w:sz w:val="20"/>
                <w:szCs w:val="20"/>
                <w:lang w:val="et-EE" w:eastAsia="et-EE"/>
              </w:rPr>
              <w:t>Kalmer Märtson</w:t>
            </w:r>
          </w:p>
        </w:tc>
        <w:tc>
          <w:tcPr>
            <w:tcW w:w="3402" w:type="dxa"/>
            <w:tcBorders>
              <w:top w:val="nil"/>
              <w:left w:val="nil"/>
              <w:bottom w:val="single" w:sz="4" w:space="0" w:color="auto"/>
              <w:right w:val="single" w:sz="4" w:space="0" w:color="auto"/>
            </w:tcBorders>
            <w:shd w:val="clear" w:color="000000" w:fill="FFFFFF"/>
            <w:vAlign w:val="bottom"/>
            <w:hideMark/>
          </w:tcPr>
          <w:p w:rsidR="003758AD" w:rsidRPr="003758AD" w:rsidRDefault="003758AD" w:rsidP="003758AD">
            <w:pPr>
              <w:rPr>
                <w:sz w:val="20"/>
                <w:szCs w:val="20"/>
                <w:lang w:val="et-EE" w:eastAsia="et-EE"/>
              </w:rPr>
            </w:pPr>
            <w:r w:rsidRPr="003758AD">
              <w:rPr>
                <w:sz w:val="20"/>
                <w:szCs w:val="20"/>
                <w:lang w:val="et-EE" w:eastAsia="et-EE"/>
              </w:rPr>
              <w:t>Vallavalitsuse 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 xml:space="preserve">Kaupo Parve </w:t>
            </w:r>
          </w:p>
        </w:tc>
        <w:tc>
          <w:tcPr>
            <w:tcW w:w="3402" w:type="dxa"/>
            <w:tcBorders>
              <w:top w:val="nil"/>
              <w:left w:val="nil"/>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Vallavalitsuse 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Kristi Vetemaa</w:t>
            </w:r>
          </w:p>
        </w:tc>
        <w:tc>
          <w:tcPr>
            <w:tcW w:w="3402" w:type="dxa"/>
            <w:tcBorders>
              <w:top w:val="nil"/>
              <w:left w:val="nil"/>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Vallavalitsuse liige</w:t>
            </w:r>
          </w:p>
        </w:tc>
      </w:tr>
    </w:tbl>
    <w:p w:rsidR="003758AD" w:rsidRDefault="003758AD" w:rsidP="007511C5"/>
    <w:p w:rsidR="003758AD" w:rsidRPr="003758AD" w:rsidRDefault="003758AD" w:rsidP="007511C5">
      <w:pPr>
        <w:rPr>
          <w:b/>
        </w:rPr>
      </w:pPr>
      <w:r w:rsidRPr="003758AD">
        <w:rPr>
          <w:b/>
        </w:rPr>
        <w:t>Allasutuse juhid 2017</w:t>
      </w:r>
    </w:p>
    <w:tbl>
      <w:tblPr>
        <w:tblW w:w="9067" w:type="dxa"/>
        <w:tblCellMar>
          <w:left w:w="70" w:type="dxa"/>
          <w:right w:w="70" w:type="dxa"/>
        </w:tblCellMar>
        <w:tblLook w:val="04A0" w:firstRow="1" w:lastRow="0" w:firstColumn="1" w:lastColumn="0" w:noHBand="0" w:noVBand="1"/>
      </w:tblPr>
      <w:tblGrid>
        <w:gridCol w:w="5665"/>
        <w:gridCol w:w="3402"/>
      </w:tblGrid>
      <w:tr w:rsidR="003758AD" w:rsidRPr="003758AD" w:rsidTr="001E30AA">
        <w:trPr>
          <w:trHeight w:val="315"/>
        </w:trPr>
        <w:tc>
          <w:tcPr>
            <w:tcW w:w="5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Astrid Meister</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Kuusalu Lasteaia Jussike direktor</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Krista Allik</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Kuusalu Noortekeskused juhataja</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Tõnu Valdma</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Kolga Kool direktor</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 xml:space="preserve">Vello Sats </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Kuusalu Keskkool direktor</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Kadri Idavain</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Kuusalu Keskkooli Spordihone juhataja</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Paul Himma</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Kuusalu Kunstide kool direktor</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Ulvi Meier</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Kolga Muuseum juhataja</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Küllike Enok</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Kuusalu Eakate Kodu</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Kaja Martinson</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Kolga Lasteaed</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Elle Ots</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Valla Keskraamatukogu</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Marika Astor</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Vihasoo Lasteaed-Algkool</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Juta Koppel</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color w:val="000000"/>
                <w:sz w:val="20"/>
                <w:szCs w:val="20"/>
                <w:lang w:val="et-EE" w:eastAsia="et-EE"/>
              </w:rPr>
            </w:pPr>
            <w:r w:rsidRPr="003758AD">
              <w:rPr>
                <w:color w:val="000000"/>
                <w:sz w:val="20"/>
                <w:szCs w:val="20"/>
                <w:lang w:val="et-EE" w:eastAsia="et-EE"/>
              </w:rPr>
              <w:t>Kiiu Kiigepõnni Lasteaed</w:t>
            </w:r>
          </w:p>
        </w:tc>
      </w:tr>
    </w:tbl>
    <w:p w:rsidR="003758AD" w:rsidRDefault="003758AD" w:rsidP="007511C5"/>
    <w:p w:rsidR="003758AD" w:rsidRPr="003758AD" w:rsidRDefault="003758AD" w:rsidP="007511C5">
      <w:pPr>
        <w:rPr>
          <w:b/>
        </w:rPr>
      </w:pPr>
      <w:r w:rsidRPr="003758AD">
        <w:rPr>
          <w:b/>
        </w:rPr>
        <w:t>Nõukogude ja juhatuste liikmed</w:t>
      </w:r>
    </w:p>
    <w:p w:rsidR="003758AD" w:rsidRPr="003758AD" w:rsidRDefault="003758AD" w:rsidP="007511C5">
      <w:pPr>
        <w:rPr>
          <w:sz w:val="20"/>
          <w:szCs w:val="20"/>
        </w:rPr>
      </w:pPr>
      <w:r w:rsidRPr="003758AD">
        <w:rPr>
          <w:sz w:val="20"/>
          <w:szCs w:val="20"/>
        </w:rPr>
        <w:t>Kajastatud Kuusalu Soojuse nõukogu- ja juhatuse liikmed</w:t>
      </w:r>
    </w:p>
    <w:tbl>
      <w:tblPr>
        <w:tblW w:w="9067" w:type="dxa"/>
        <w:tblCellMar>
          <w:left w:w="70" w:type="dxa"/>
          <w:right w:w="70" w:type="dxa"/>
        </w:tblCellMar>
        <w:tblLook w:val="04A0" w:firstRow="1" w:lastRow="0" w:firstColumn="1" w:lastColumn="0" w:noHBand="0" w:noVBand="1"/>
      </w:tblPr>
      <w:tblGrid>
        <w:gridCol w:w="5665"/>
        <w:gridCol w:w="3402"/>
      </w:tblGrid>
      <w:tr w:rsidR="003758AD" w:rsidRPr="003758AD" w:rsidTr="001E30AA">
        <w:trPr>
          <w:trHeight w:val="315"/>
        </w:trPr>
        <w:tc>
          <w:tcPr>
            <w:tcW w:w="5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Igor Ihnahhin</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Nõukogu esimees</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Kaupo Parve</w:t>
            </w:r>
          </w:p>
        </w:tc>
        <w:tc>
          <w:tcPr>
            <w:tcW w:w="3402" w:type="dxa"/>
            <w:tcBorders>
              <w:top w:val="nil"/>
              <w:left w:val="nil"/>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Nõukogu 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Martin Urva</w:t>
            </w:r>
          </w:p>
        </w:tc>
        <w:tc>
          <w:tcPr>
            <w:tcW w:w="3402" w:type="dxa"/>
            <w:tcBorders>
              <w:top w:val="nil"/>
              <w:left w:val="nil"/>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Nõukogu 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Kaupo Koit</w:t>
            </w:r>
          </w:p>
        </w:tc>
        <w:tc>
          <w:tcPr>
            <w:tcW w:w="3402" w:type="dxa"/>
            <w:tcBorders>
              <w:top w:val="nil"/>
              <w:left w:val="nil"/>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Nõukogu 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58AD" w:rsidRPr="003758AD" w:rsidRDefault="003758AD" w:rsidP="003758AD">
            <w:pPr>
              <w:rPr>
                <w:sz w:val="20"/>
                <w:szCs w:val="20"/>
                <w:lang w:val="et-EE" w:eastAsia="et-EE"/>
              </w:rPr>
            </w:pPr>
            <w:r w:rsidRPr="003758AD">
              <w:rPr>
                <w:sz w:val="20"/>
                <w:szCs w:val="20"/>
                <w:lang w:val="et-EE" w:eastAsia="et-EE"/>
              </w:rPr>
              <w:t>Tõnu Ammussaar</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Nõukogu 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Tanel Tõnsau</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Juhatuse liige</w:t>
            </w:r>
          </w:p>
        </w:tc>
      </w:tr>
      <w:tr w:rsidR="003758AD" w:rsidRPr="003758AD" w:rsidTr="001E30AA">
        <w:trPr>
          <w:trHeight w:val="31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Kalle Küngas</w:t>
            </w:r>
          </w:p>
        </w:tc>
        <w:tc>
          <w:tcPr>
            <w:tcW w:w="3402" w:type="dxa"/>
            <w:tcBorders>
              <w:top w:val="nil"/>
              <w:left w:val="nil"/>
              <w:bottom w:val="single" w:sz="4" w:space="0" w:color="auto"/>
              <w:right w:val="single" w:sz="4" w:space="0" w:color="auto"/>
            </w:tcBorders>
            <w:shd w:val="clear" w:color="auto" w:fill="auto"/>
            <w:noWrap/>
            <w:vAlign w:val="bottom"/>
            <w:hideMark/>
          </w:tcPr>
          <w:p w:rsidR="003758AD" w:rsidRPr="003758AD" w:rsidRDefault="003758AD" w:rsidP="003758AD">
            <w:pPr>
              <w:rPr>
                <w:sz w:val="20"/>
                <w:szCs w:val="20"/>
                <w:lang w:val="et-EE" w:eastAsia="et-EE"/>
              </w:rPr>
            </w:pPr>
            <w:r w:rsidRPr="003758AD">
              <w:rPr>
                <w:sz w:val="20"/>
                <w:szCs w:val="20"/>
                <w:lang w:val="et-EE" w:eastAsia="et-EE"/>
              </w:rPr>
              <w:t>Juhatuse liige</w:t>
            </w:r>
          </w:p>
        </w:tc>
      </w:tr>
    </w:tbl>
    <w:p w:rsidR="00B032F1" w:rsidRDefault="00B032F1" w:rsidP="007511C5"/>
    <w:p w:rsidR="003758AD" w:rsidRPr="003758AD" w:rsidRDefault="003758AD" w:rsidP="007511C5">
      <w:pPr>
        <w:rPr>
          <w:b/>
        </w:rPr>
      </w:pPr>
      <w:r w:rsidRPr="003758AD">
        <w:rPr>
          <w:b/>
        </w:rPr>
        <w:t>Tehingud seotud osapooltega</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21"/>
        <w:gridCol w:w="2181"/>
        <w:gridCol w:w="992"/>
        <w:gridCol w:w="851"/>
        <w:gridCol w:w="992"/>
        <w:gridCol w:w="987"/>
      </w:tblGrid>
      <w:tr w:rsidR="001E30AA" w:rsidRPr="003758AD" w:rsidTr="001E30AA">
        <w:trPr>
          <w:trHeight w:val="330"/>
        </w:trPr>
        <w:tc>
          <w:tcPr>
            <w:tcW w:w="1838" w:type="dxa"/>
            <w:noWrap/>
            <w:hideMark/>
          </w:tcPr>
          <w:p w:rsidR="003758AD" w:rsidRPr="003758AD" w:rsidRDefault="003758AD">
            <w:pPr>
              <w:rPr>
                <w:sz w:val="20"/>
                <w:szCs w:val="20"/>
                <w:lang w:val="et-EE"/>
              </w:rPr>
            </w:pPr>
            <w:r w:rsidRPr="003758AD">
              <w:rPr>
                <w:sz w:val="20"/>
                <w:szCs w:val="20"/>
              </w:rPr>
              <w:t>Aasta jooksul tehtud tehingud</w:t>
            </w:r>
          </w:p>
        </w:tc>
        <w:tc>
          <w:tcPr>
            <w:tcW w:w="1221" w:type="dxa"/>
            <w:noWrap/>
            <w:hideMark/>
          </w:tcPr>
          <w:p w:rsidR="003758AD" w:rsidRPr="003758AD" w:rsidRDefault="003758AD">
            <w:pPr>
              <w:rPr>
                <w:sz w:val="20"/>
                <w:szCs w:val="20"/>
              </w:rPr>
            </w:pPr>
            <w:r w:rsidRPr="003758AD">
              <w:rPr>
                <w:sz w:val="20"/>
                <w:szCs w:val="20"/>
              </w:rPr>
              <w:t> </w:t>
            </w:r>
          </w:p>
        </w:tc>
        <w:tc>
          <w:tcPr>
            <w:tcW w:w="2181" w:type="dxa"/>
            <w:noWrap/>
            <w:hideMark/>
          </w:tcPr>
          <w:p w:rsidR="003758AD" w:rsidRPr="003758AD" w:rsidRDefault="003758AD">
            <w:pPr>
              <w:rPr>
                <w:sz w:val="20"/>
                <w:szCs w:val="20"/>
              </w:rPr>
            </w:pPr>
            <w:r w:rsidRPr="003758AD">
              <w:rPr>
                <w:sz w:val="20"/>
                <w:szCs w:val="20"/>
              </w:rPr>
              <w:t> </w:t>
            </w:r>
          </w:p>
        </w:tc>
        <w:tc>
          <w:tcPr>
            <w:tcW w:w="992" w:type="dxa"/>
            <w:noWrap/>
            <w:hideMark/>
          </w:tcPr>
          <w:p w:rsidR="003758AD" w:rsidRPr="003758AD" w:rsidRDefault="003758AD" w:rsidP="003758AD">
            <w:pPr>
              <w:rPr>
                <w:sz w:val="20"/>
                <w:szCs w:val="20"/>
              </w:rPr>
            </w:pPr>
            <w:r w:rsidRPr="003758AD">
              <w:rPr>
                <w:sz w:val="20"/>
                <w:szCs w:val="20"/>
              </w:rPr>
              <w:t>2017</w:t>
            </w:r>
          </w:p>
        </w:tc>
        <w:tc>
          <w:tcPr>
            <w:tcW w:w="851" w:type="dxa"/>
            <w:noWrap/>
            <w:hideMark/>
          </w:tcPr>
          <w:p w:rsidR="003758AD" w:rsidRPr="003758AD" w:rsidRDefault="003758AD">
            <w:pPr>
              <w:rPr>
                <w:sz w:val="20"/>
                <w:szCs w:val="20"/>
              </w:rPr>
            </w:pPr>
            <w:r w:rsidRPr="003758AD">
              <w:rPr>
                <w:sz w:val="20"/>
                <w:szCs w:val="20"/>
              </w:rPr>
              <w:t> </w:t>
            </w:r>
          </w:p>
        </w:tc>
        <w:tc>
          <w:tcPr>
            <w:tcW w:w="1979" w:type="dxa"/>
            <w:gridSpan w:val="2"/>
            <w:noWrap/>
            <w:hideMark/>
          </w:tcPr>
          <w:p w:rsidR="003758AD" w:rsidRPr="003758AD" w:rsidRDefault="003758AD">
            <w:pPr>
              <w:rPr>
                <w:sz w:val="20"/>
                <w:szCs w:val="20"/>
              </w:rPr>
            </w:pPr>
            <w:r w:rsidRPr="003758AD">
              <w:rPr>
                <w:sz w:val="20"/>
                <w:szCs w:val="20"/>
              </w:rPr>
              <w:t>seisuga 31.12.2017</w:t>
            </w:r>
          </w:p>
        </w:tc>
      </w:tr>
      <w:tr w:rsidR="001E30AA" w:rsidRPr="003758AD" w:rsidTr="001E30AA">
        <w:trPr>
          <w:trHeight w:val="330"/>
        </w:trPr>
        <w:tc>
          <w:tcPr>
            <w:tcW w:w="1838" w:type="dxa"/>
            <w:noWrap/>
            <w:hideMark/>
          </w:tcPr>
          <w:p w:rsidR="003758AD" w:rsidRPr="003758AD" w:rsidRDefault="003758AD" w:rsidP="003758AD">
            <w:pPr>
              <w:rPr>
                <w:b/>
                <w:bCs/>
                <w:sz w:val="20"/>
                <w:szCs w:val="20"/>
              </w:rPr>
            </w:pPr>
            <w:r w:rsidRPr="003758AD">
              <w:rPr>
                <w:b/>
                <w:bCs/>
                <w:sz w:val="20"/>
                <w:szCs w:val="20"/>
              </w:rPr>
              <w:t>Nimi</w:t>
            </w:r>
          </w:p>
        </w:tc>
        <w:tc>
          <w:tcPr>
            <w:tcW w:w="1221" w:type="dxa"/>
            <w:noWrap/>
            <w:hideMark/>
          </w:tcPr>
          <w:p w:rsidR="003758AD" w:rsidRPr="003758AD" w:rsidRDefault="003758AD" w:rsidP="003758AD">
            <w:pPr>
              <w:rPr>
                <w:b/>
                <w:bCs/>
                <w:sz w:val="20"/>
                <w:szCs w:val="20"/>
              </w:rPr>
            </w:pPr>
            <w:r w:rsidRPr="003758AD">
              <w:rPr>
                <w:b/>
                <w:bCs/>
                <w:sz w:val="20"/>
                <w:szCs w:val="20"/>
              </w:rPr>
              <w:t xml:space="preserve">Seotud </w:t>
            </w:r>
          </w:p>
        </w:tc>
        <w:tc>
          <w:tcPr>
            <w:tcW w:w="2181" w:type="dxa"/>
            <w:noWrap/>
            <w:hideMark/>
          </w:tcPr>
          <w:p w:rsidR="003758AD" w:rsidRPr="003758AD" w:rsidRDefault="003758AD" w:rsidP="003758AD">
            <w:pPr>
              <w:rPr>
                <w:b/>
                <w:bCs/>
                <w:sz w:val="20"/>
                <w:szCs w:val="20"/>
              </w:rPr>
            </w:pPr>
            <w:r w:rsidRPr="003758AD">
              <w:rPr>
                <w:b/>
                <w:bCs/>
                <w:sz w:val="20"/>
                <w:szCs w:val="20"/>
              </w:rPr>
              <w:t>Tehingute sisu</w:t>
            </w:r>
          </w:p>
        </w:tc>
        <w:tc>
          <w:tcPr>
            <w:tcW w:w="992" w:type="dxa"/>
            <w:noWrap/>
            <w:hideMark/>
          </w:tcPr>
          <w:p w:rsidR="003758AD" w:rsidRPr="003758AD" w:rsidRDefault="003758AD">
            <w:pPr>
              <w:rPr>
                <w:b/>
                <w:bCs/>
                <w:sz w:val="20"/>
                <w:szCs w:val="20"/>
              </w:rPr>
            </w:pPr>
            <w:r w:rsidRPr="003758AD">
              <w:rPr>
                <w:b/>
                <w:bCs/>
                <w:sz w:val="20"/>
                <w:szCs w:val="20"/>
              </w:rPr>
              <w:t>Tulud</w:t>
            </w:r>
          </w:p>
        </w:tc>
        <w:tc>
          <w:tcPr>
            <w:tcW w:w="851" w:type="dxa"/>
            <w:noWrap/>
            <w:hideMark/>
          </w:tcPr>
          <w:p w:rsidR="003758AD" w:rsidRPr="003758AD" w:rsidRDefault="003758AD">
            <w:pPr>
              <w:rPr>
                <w:b/>
                <w:bCs/>
                <w:sz w:val="20"/>
                <w:szCs w:val="20"/>
              </w:rPr>
            </w:pPr>
            <w:r w:rsidRPr="003758AD">
              <w:rPr>
                <w:b/>
                <w:bCs/>
                <w:sz w:val="20"/>
                <w:szCs w:val="20"/>
              </w:rPr>
              <w:t>Kulud</w:t>
            </w:r>
          </w:p>
        </w:tc>
        <w:tc>
          <w:tcPr>
            <w:tcW w:w="992" w:type="dxa"/>
            <w:noWrap/>
            <w:hideMark/>
          </w:tcPr>
          <w:p w:rsidR="003758AD" w:rsidRPr="003758AD" w:rsidRDefault="003758AD">
            <w:pPr>
              <w:rPr>
                <w:b/>
                <w:bCs/>
                <w:sz w:val="20"/>
                <w:szCs w:val="20"/>
              </w:rPr>
            </w:pPr>
            <w:r w:rsidRPr="003758AD">
              <w:rPr>
                <w:b/>
                <w:bCs/>
                <w:sz w:val="20"/>
                <w:szCs w:val="20"/>
              </w:rPr>
              <w:t>Nõuded</w:t>
            </w:r>
          </w:p>
        </w:tc>
        <w:tc>
          <w:tcPr>
            <w:tcW w:w="987" w:type="dxa"/>
            <w:noWrap/>
            <w:hideMark/>
          </w:tcPr>
          <w:p w:rsidR="003758AD" w:rsidRPr="003758AD" w:rsidRDefault="003758AD">
            <w:pPr>
              <w:rPr>
                <w:b/>
                <w:bCs/>
                <w:sz w:val="20"/>
                <w:szCs w:val="20"/>
              </w:rPr>
            </w:pPr>
            <w:r w:rsidRPr="003758AD">
              <w:rPr>
                <w:b/>
                <w:bCs/>
                <w:sz w:val="20"/>
                <w:szCs w:val="20"/>
              </w:rPr>
              <w:t>Kohustused</w:t>
            </w:r>
          </w:p>
        </w:tc>
      </w:tr>
      <w:tr w:rsidR="001E30AA" w:rsidRPr="003758AD" w:rsidTr="001E30AA">
        <w:trPr>
          <w:trHeight w:val="945"/>
        </w:trPr>
        <w:tc>
          <w:tcPr>
            <w:tcW w:w="1838" w:type="dxa"/>
            <w:hideMark/>
          </w:tcPr>
          <w:p w:rsidR="003758AD" w:rsidRPr="003758AD" w:rsidRDefault="003758AD">
            <w:pPr>
              <w:rPr>
                <w:sz w:val="20"/>
                <w:szCs w:val="20"/>
              </w:rPr>
            </w:pPr>
            <w:r w:rsidRPr="003758AD">
              <w:rPr>
                <w:sz w:val="20"/>
                <w:szCs w:val="20"/>
              </w:rPr>
              <w:t>Kaupo Parve- vallavalitsuse liige, volikogu liige, Kuusalu Soojus OÜ nõukogu liige</w:t>
            </w:r>
          </w:p>
        </w:tc>
        <w:tc>
          <w:tcPr>
            <w:tcW w:w="1221" w:type="dxa"/>
            <w:hideMark/>
          </w:tcPr>
          <w:p w:rsidR="003758AD" w:rsidRPr="003758AD" w:rsidRDefault="003758AD">
            <w:pPr>
              <w:rPr>
                <w:sz w:val="20"/>
                <w:szCs w:val="20"/>
              </w:rPr>
            </w:pPr>
            <w:r w:rsidRPr="003758AD">
              <w:rPr>
                <w:sz w:val="20"/>
                <w:szCs w:val="20"/>
              </w:rPr>
              <w:t>Vemus OÜ</w:t>
            </w:r>
          </w:p>
        </w:tc>
        <w:tc>
          <w:tcPr>
            <w:tcW w:w="2181" w:type="dxa"/>
            <w:hideMark/>
          </w:tcPr>
          <w:p w:rsidR="003758AD" w:rsidRPr="003758AD" w:rsidRDefault="003758AD">
            <w:pPr>
              <w:rPr>
                <w:sz w:val="20"/>
                <w:szCs w:val="20"/>
              </w:rPr>
            </w:pPr>
            <w:r w:rsidRPr="003758AD">
              <w:rPr>
                <w:sz w:val="20"/>
                <w:szCs w:val="20"/>
              </w:rPr>
              <w:t>Kanalisatsiooni tehingud, transpordi teenus</w:t>
            </w:r>
          </w:p>
        </w:tc>
        <w:tc>
          <w:tcPr>
            <w:tcW w:w="992" w:type="dxa"/>
            <w:noWrap/>
            <w:hideMark/>
          </w:tcPr>
          <w:p w:rsidR="003758AD" w:rsidRPr="003758AD" w:rsidRDefault="003758AD" w:rsidP="003758AD">
            <w:pPr>
              <w:rPr>
                <w:sz w:val="20"/>
                <w:szCs w:val="20"/>
              </w:rPr>
            </w:pPr>
            <w:r w:rsidRPr="003758AD">
              <w:rPr>
                <w:sz w:val="20"/>
                <w:szCs w:val="20"/>
              </w:rPr>
              <w:t>28 674</w:t>
            </w:r>
          </w:p>
        </w:tc>
        <w:tc>
          <w:tcPr>
            <w:tcW w:w="851" w:type="dxa"/>
            <w:noWrap/>
            <w:hideMark/>
          </w:tcPr>
          <w:p w:rsidR="003758AD" w:rsidRPr="003758AD" w:rsidRDefault="003758AD" w:rsidP="003758AD">
            <w:pPr>
              <w:rPr>
                <w:sz w:val="20"/>
                <w:szCs w:val="20"/>
              </w:rPr>
            </w:pPr>
            <w:r w:rsidRPr="003758AD">
              <w:rPr>
                <w:sz w:val="20"/>
                <w:szCs w:val="20"/>
              </w:rPr>
              <w:t>3 886</w:t>
            </w:r>
          </w:p>
        </w:tc>
        <w:tc>
          <w:tcPr>
            <w:tcW w:w="992" w:type="dxa"/>
            <w:noWrap/>
            <w:hideMark/>
          </w:tcPr>
          <w:p w:rsidR="003758AD" w:rsidRPr="003758AD" w:rsidRDefault="003758AD" w:rsidP="003758AD">
            <w:pPr>
              <w:rPr>
                <w:sz w:val="20"/>
                <w:szCs w:val="20"/>
              </w:rPr>
            </w:pPr>
            <w:r w:rsidRPr="003758AD">
              <w:rPr>
                <w:sz w:val="20"/>
                <w:szCs w:val="20"/>
              </w:rPr>
              <w:t>4 142</w:t>
            </w:r>
          </w:p>
        </w:tc>
        <w:tc>
          <w:tcPr>
            <w:tcW w:w="987" w:type="dxa"/>
            <w:noWrap/>
            <w:hideMark/>
          </w:tcPr>
          <w:p w:rsidR="003758AD" w:rsidRPr="003758AD" w:rsidRDefault="003758AD" w:rsidP="003758AD">
            <w:pPr>
              <w:rPr>
                <w:sz w:val="20"/>
                <w:szCs w:val="20"/>
              </w:rPr>
            </w:pPr>
            <w:r w:rsidRPr="003758AD">
              <w:rPr>
                <w:sz w:val="20"/>
                <w:szCs w:val="20"/>
              </w:rPr>
              <w:t>354</w:t>
            </w:r>
          </w:p>
        </w:tc>
      </w:tr>
      <w:tr w:rsidR="001E30AA" w:rsidRPr="003758AD" w:rsidTr="001E30AA">
        <w:trPr>
          <w:trHeight w:val="945"/>
        </w:trPr>
        <w:tc>
          <w:tcPr>
            <w:tcW w:w="1838" w:type="dxa"/>
            <w:hideMark/>
          </w:tcPr>
          <w:p w:rsidR="003758AD" w:rsidRPr="003758AD" w:rsidRDefault="003758AD">
            <w:pPr>
              <w:rPr>
                <w:sz w:val="20"/>
                <w:szCs w:val="20"/>
              </w:rPr>
            </w:pPr>
            <w:r w:rsidRPr="003758AD">
              <w:rPr>
                <w:sz w:val="20"/>
                <w:szCs w:val="20"/>
              </w:rPr>
              <w:t>Kaupo Parve- vallavalitsuse liige, volikogu liige, Kuusalu Soojus OÜ nõukogu liige</w:t>
            </w:r>
          </w:p>
        </w:tc>
        <w:tc>
          <w:tcPr>
            <w:tcW w:w="1221" w:type="dxa"/>
            <w:hideMark/>
          </w:tcPr>
          <w:p w:rsidR="003758AD" w:rsidRPr="003758AD" w:rsidRDefault="003758AD">
            <w:pPr>
              <w:rPr>
                <w:sz w:val="20"/>
                <w:szCs w:val="20"/>
              </w:rPr>
            </w:pPr>
            <w:r w:rsidRPr="003758AD">
              <w:rPr>
                <w:sz w:val="20"/>
                <w:szCs w:val="20"/>
              </w:rPr>
              <w:t>Kaupo Parve</w:t>
            </w:r>
          </w:p>
        </w:tc>
        <w:tc>
          <w:tcPr>
            <w:tcW w:w="2181" w:type="dxa"/>
            <w:hideMark/>
          </w:tcPr>
          <w:p w:rsidR="003758AD" w:rsidRPr="003758AD" w:rsidRDefault="003758AD">
            <w:pPr>
              <w:rPr>
                <w:sz w:val="20"/>
                <w:szCs w:val="20"/>
              </w:rPr>
            </w:pPr>
            <w:r w:rsidRPr="003758AD">
              <w:rPr>
                <w:sz w:val="20"/>
                <w:szCs w:val="20"/>
              </w:rPr>
              <w:t>Joogiveega varustamine</w:t>
            </w:r>
          </w:p>
        </w:tc>
        <w:tc>
          <w:tcPr>
            <w:tcW w:w="992" w:type="dxa"/>
            <w:noWrap/>
            <w:hideMark/>
          </w:tcPr>
          <w:p w:rsidR="003758AD" w:rsidRPr="003758AD" w:rsidRDefault="003758AD" w:rsidP="003758AD">
            <w:pPr>
              <w:rPr>
                <w:sz w:val="20"/>
                <w:szCs w:val="20"/>
              </w:rPr>
            </w:pPr>
            <w:r w:rsidRPr="003758AD">
              <w:rPr>
                <w:sz w:val="20"/>
                <w:szCs w:val="20"/>
              </w:rPr>
              <w:t>168</w:t>
            </w:r>
          </w:p>
        </w:tc>
        <w:tc>
          <w:tcPr>
            <w:tcW w:w="851" w:type="dxa"/>
            <w:noWrap/>
            <w:hideMark/>
          </w:tcPr>
          <w:p w:rsidR="003758AD" w:rsidRPr="003758AD" w:rsidRDefault="003758AD" w:rsidP="003758AD">
            <w:pPr>
              <w:rPr>
                <w:sz w:val="20"/>
                <w:szCs w:val="20"/>
              </w:rPr>
            </w:pPr>
            <w:r w:rsidRPr="003758AD">
              <w:rPr>
                <w:sz w:val="20"/>
                <w:szCs w:val="20"/>
              </w:rPr>
              <w:t>0</w:t>
            </w:r>
          </w:p>
        </w:tc>
        <w:tc>
          <w:tcPr>
            <w:tcW w:w="992" w:type="dxa"/>
            <w:noWrap/>
            <w:hideMark/>
          </w:tcPr>
          <w:p w:rsidR="003758AD" w:rsidRPr="003758AD" w:rsidRDefault="003758AD" w:rsidP="003758AD">
            <w:pPr>
              <w:rPr>
                <w:sz w:val="20"/>
                <w:szCs w:val="20"/>
              </w:rPr>
            </w:pPr>
            <w:r w:rsidRPr="003758AD">
              <w:rPr>
                <w:sz w:val="20"/>
                <w:szCs w:val="20"/>
              </w:rPr>
              <w:t>79</w:t>
            </w:r>
          </w:p>
        </w:tc>
        <w:tc>
          <w:tcPr>
            <w:tcW w:w="987" w:type="dxa"/>
            <w:noWrap/>
            <w:hideMark/>
          </w:tcPr>
          <w:p w:rsidR="003758AD" w:rsidRPr="003758AD" w:rsidRDefault="003758AD" w:rsidP="003758AD">
            <w:pPr>
              <w:rPr>
                <w:sz w:val="20"/>
                <w:szCs w:val="20"/>
              </w:rPr>
            </w:pPr>
            <w:r w:rsidRPr="003758AD">
              <w:rPr>
                <w:sz w:val="20"/>
                <w:szCs w:val="20"/>
              </w:rPr>
              <w:t>0</w:t>
            </w:r>
          </w:p>
        </w:tc>
      </w:tr>
      <w:tr w:rsidR="001E30AA" w:rsidRPr="003758AD" w:rsidTr="001E30AA">
        <w:trPr>
          <w:trHeight w:val="945"/>
        </w:trPr>
        <w:tc>
          <w:tcPr>
            <w:tcW w:w="1838" w:type="dxa"/>
            <w:hideMark/>
          </w:tcPr>
          <w:p w:rsidR="003758AD" w:rsidRPr="003758AD" w:rsidRDefault="003758AD">
            <w:pPr>
              <w:rPr>
                <w:sz w:val="20"/>
                <w:szCs w:val="20"/>
              </w:rPr>
            </w:pPr>
            <w:r w:rsidRPr="003758AD">
              <w:rPr>
                <w:sz w:val="20"/>
                <w:szCs w:val="20"/>
              </w:rPr>
              <w:t>Kaupo Parve- vallavalitsuse liige, volikogu liige, Kuusalu Soojus OÜ nõukogu liige</w:t>
            </w:r>
          </w:p>
        </w:tc>
        <w:tc>
          <w:tcPr>
            <w:tcW w:w="1221" w:type="dxa"/>
            <w:hideMark/>
          </w:tcPr>
          <w:p w:rsidR="003758AD" w:rsidRPr="003758AD" w:rsidRDefault="003758AD">
            <w:pPr>
              <w:rPr>
                <w:sz w:val="20"/>
                <w:szCs w:val="20"/>
              </w:rPr>
            </w:pPr>
            <w:r w:rsidRPr="003758AD">
              <w:rPr>
                <w:sz w:val="20"/>
                <w:szCs w:val="20"/>
              </w:rPr>
              <w:t>Salmistu Paadimees MTÜ</w:t>
            </w:r>
          </w:p>
        </w:tc>
        <w:tc>
          <w:tcPr>
            <w:tcW w:w="2181" w:type="dxa"/>
            <w:hideMark/>
          </w:tcPr>
          <w:p w:rsidR="003758AD" w:rsidRPr="003758AD" w:rsidRDefault="003758AD">
            <w:pPr>
              <w:rPr>
                <w:sz w:val="20"/>
                <w:szCs w:val="20"/>
              </w:rPr>
            </w:pPr>
            <w:r w:rsidRPr="003758AD">
              <w:rPr>
                <w:sz w:val="20"/>
                <w:szCs w:val="20"/>
              </w:rPr>
              <w:t>Toetus</w:t>
            </w:r>
          </w:p>
        </w:tc>
        <w:tc>
          <w:tcPr>
            <w:tcW w:w="992" w:type="dxa"/>
            <w:noWrap/>
            <w:hideMark/>
          </w:tcPr>
          <w:p w:rsidR="003758AD" w:rsidRPr="003758AD" w:rsidRDefault="003758AD" w:rsidP="003758AD">
            <w:pPr>
              <w:rPr>
                <w:sz w:val="20"/>
                <w:szCs w:val="20"/>
              </w:rPr>
            </w:pPr>
            <w:r w:rsidRPr="003758AD">
              <w:rPr>
                <w:sz w:val="20"/>
                <w:szCs w:val="20"/>
              </w:rPr>
              <w:t>0</w:t>
            </w:r>
          </w:p>
        </w:tc>
        <w:tc>
          <w:tcPr>
            <w:tcW w:w="851" w:type="dxa"/>
            <w:noWrap/>
            <w:hideMark/>
          </w:tcPr>
          <w:p w:rsidR="003758AD" w:rsidRPr="003758AD" w:rsidRDefault="003758AD" w:rsidP="003758AD">
            <w:pPr>
              <w:rPr>
                <w:sz w:val="20"/>
                <w:szCs w:val="20"/>
              </w:rPr>
            </w:pPr>
            <w:r w:rsidRPr="003758AD">
              <w:rPr>
                <w:sz w:val="20"/>
                <w:szCs w:val="20"/>
              </w:rPr>
              <w:t>900</w:t>
            </w:r>
          </w:p>
        </w:tc>
        <w:tc>
          <w:tcPr>
            <w:tcW w:w="992" w:type="dxa"/>
            <w:noWrap/>
            <w:hideMark/>
          </w:tcPr>
          <w:p w:rsidR="003758AD" w:rsidRPr="003758AD" w:rsidRDefault="003758AD" w:rsidP="003758AD">
            <w:pPr>
              <w:rPr>
                <w:sz w:val="20"/>
                <w:szCs w:val="20"/>
              </w:rPr>
            </w:pPr>
            <w:r w:rsidRPr="003758AD">
              <w:rPr>
                <w:sz w:val="20"/>
                <w:szCs w:val="20"/>
              </w:rPr>
              <w:t>0</w:t>
            </w:r>
          </w:p>
        </w:tc>
        <w:tc>
          <w:tcPr>
            <w:tcW w:w="987" w:type="dxa"/>
            <w:noWrap/>
            <w:hideMark/>
          </w:tcPr>
          <w:p w:rsidR="003758AD" w:rsidRPr="003758AD" w:rsidRDefault="003758AD" w:rsidP="003758AD">
            <w:pPr>
              <w:rPr>
                <w:sz w:val="20"/>
                <w:szCs w:val="20"/>
              </w:rPr>
            </w:pPr>
            <w:r w:rsidRPr="003758AD">
              <w:rPr>
                <w:sz w:val="20"/>
                <w:szCs w:val="20"/>
              </w:rPr>
              <w:t>0</w:t>
            </w:r>
          </w:p>
        </w:tc>
      </w:tr>
      <w:tr w:rsidR="001E30AA" w:rsidRPr="003758AD" w:rsidTr="001E30AA">
        <w:trPr>
          <w:trHeight w:val="630"/>
        </w:trPr>
        <w:tc>
          <w:tcPr>
            <w:tcW w:w="1838" w:type="dxa"/>
            <w:hideMark/>
          </w:tcPr>
          <w:p w:rsidR="003758AD" w:rsidRPr="003758AD" w:rsidRDefault="003758AD">
            <w:pPr>
              <w:rPr>
                <w:sz w:val="20"/>
                <w:szCs w:val="20"/>
              </w:rPr>
            </w:pPr>
            <w:r w:rsidRPr="003758AD">
              <w:rPr>
                <w:sz w:val="20"/>
                <w:szCs w:val="20"/>
              </w:rPr>
              <w:t>Krista Allik- Kuusalu Noortekeskused juhataja</w:t>
            </w:r>
          </w:p>
        </w:tc>
        <w:tc>
          <w:tcPr>
            <w:tcW w:w="1221" w:type="dxa"/>
            <w:hideMark/>
          </w:tcPr>
          <w:p w:rsidR="003758AD" w:rsidRPr="003758AD" w:rsidRDefault="003758AD">
            <w:pPr>
              <w:rPr>
                <w:sz w:val="20"/>
                <w:szCs w:val="20"/>
              </w:rPr>
            </w:pPr>
            <w:r w:rsidRPr="003758AD">
              <w:rPr>
                <w:sz w:val="20"/>
                <w:szCs w:val="20"/>
              </w:rPr>
              <w:t>Vanaposti OÜ</w:t>
            </w:r>
          </w:p>
        </w:tc>
        <w:tc>
          <w:tcPr>
            <w:tcW w:w="2181" w:type="dxa"/>
            <w:hideMark/>
          </w:tcPr>
          <w:p w:rsidR="003758AD" w:rsidRPr="003758AD" w:rsidRDefault="003758AD">
            <w:pPr>
              <w:rPr>
                <w:sz w:val="20"/>
                <w:szCs w:val="20"/>
              </w:rPr>
            </w:pPr>
            <w:r w:rsidRPr="003758AD">
              <w:rPr>
                <w:sz w:val="20"/>
                <w:szCs w:val="20"/>
              </w:rPr>
              <w:t>Projektikulu</w:t>
            </w:r>
          </w:p>
        </w:tc>
        <w:tc>
          <w:tcPr>
            <w:tcW w:w="992" w:type="dxa"/>
            <w:noWrap/>
            <w:hideMark/>
          </w:tcPr>
          <w:p w:rsidR="003758AD" w:rsidRPr="003758AD" w:rsidRDefault="003758AD" w:rsidP="003758AD">
            <w:pPr>
              <w:rPr>
                <w:sz w:val="20"/>
                <w:szCs w:val="20"/>
              </w:rPr>
            </w:pPr>
            <w:r w:rsidRPr="003758AD">
              <w:rPr>
                <w:sz w:val="20"/>
                <w:szCs w:val="20"/>
              </w:rPr>
              <w:t>0</w:t>
            </w:r>
          </w:p>
        </w:tc>
        <w:tc>
          <w:tcPr>
            <w:tcW w:w="851" w:type="dxa"/>
            <w:noWrap/>
            <w:hideMark/>
          </w:tcPr>
          <w:p w:rsidR="003758AD" w:rsidRPr="003758AD" w:rsidRDefault="003758AD" w:rsidP="003758AD">
            <w:pPr>
              <w:rPr>
                <w:sz w:val="20"/>
                <w:szCs w:val="20"/>
              </w:rPr>
            </w:pPr>
            <w:r w:rsidRPr="003758AD">
              <w:rPr>
                <w:sz w:val="20"/>
                <w:szCs w:val="20"/>
              </w:rPr>
              <w:t>40</w:t>
            </w:r>
          </w:p>
        </w:tc>
        <w:tc>
          <w:tcPr>
            <w:tcW w:w="992" w:type="dxa"/>
            <w:noWrap/>
            <w:hideMark/>
          </w:tcPr>
          <w:p w:rsidR="003758AD" w:rsidRPr="003758AD" w:rsidRDefault="003758AD" w:rsidP="003758AD">
            <w:pPr>
              <w:rPr>
                <w:sz w:val="20"/>
                <w:szCs w:val="20"/>
              </w:rPr>
            </w:pPr>
            <w:r w:rsidRPr="003758AD">
              <w:rPr>
                <w:sz w:val="20"/>
                <w:szCs w:val="20"/>
              </w:rPr>
              <w:t>0</w:t>
            </w:r>
          </w:p>
        </w:tc>
        <w:tc>
          <w:tcPr>
            <w:tcW w:w="987" w:type="dxa"/>
            <w:noWrap/>
            <w:hideMark/>
          </w:tcPr>
          <w:p w:rsidR="003758AD" w:rsidRPr="003758AD" w:rsidRDefault="003758AD" w:rsidP="003758AD">
            <w:pPr>
              <w:rPr>
                <w:sz w:val="20"/>
                <w:szCs w:val="20"/>
              </w:rPr>
            </w:pPr>
            <w:r w:rsidRPr="003758AD">
              <w:rPr>
                <w:sz w:val="20"/>
                <w:szCs w:val="20"/>
              </w:rPr>
              <w:t>0</w:t>
            </w:r>
          </w:p>
        </w:tc>
      </w:tr>
      <w:tr w:rsidR="001E30AA" w:rsidRPr="003758AD" w:rsidTr="001E30AA">
        <w:trPr>
          <w:trHeight w:val="1200"/>
        </w:trPr>
        <w:tc>
          <w:tcPr>
            <w:tcW w:w="1838" w:type="dxa"/>
            <w:hideMark/>
          </w:tcPr>
          <w:p w:rsidR="003758AD" w:rsidRPr="003758AD" w:rsidRDefault="003758AD">
            <w:pPr>
              <w:rPr>
                <w:sz w:val="20"/>
                <w:szCs w:val="20"/>
              </w:rPr>
            </w:pPr>
            <w:r w:rsidRPr="003758AD">
              <w:rPr>
                <w:sz w:val="20"/>
                <w:szCs w:val="20"/>
              </w:rPr>
              <w:t>OÜ Sõnumitooja</w:t>
            </w:r>
          </w:p>
        </w:tc>
        <w:tc>
          <w:tcPr>
            <w:tcW w:w="1221" w:type="dxa"/>
            <w:hideMark/>
          </w:tcPr>
          <w:p w:rsidR="003758AD" w:rsidRPr="003758AD" w:rsidRDefault="003758AD">
            <w:pPr>
              <w:rPr>
                <w:sz w:val="20"/>
                <w:szCs w:val="20"/>
              </w:rPr>
            </w:pPr>
            <w:r w:rsidRPr="003758AD">
              <w:rPr>
                <w:sz w:val="20"/>
                <w:szCs w:val="20"/>
              </w:rPr>
              <w:t>Valla sidusettevõte</w:t>
            </w:r>
          </w:p>
        </w:tc>
        <w:tc>
          <w:tcPr>
            <w:tcW w:w="2181" w:type="dxa"/>
            <w:hideMark/>
          </w:tcPr>
          <w:p w:rsidR="003758AD" w:rsidRPr="003758AD" w:rsidRDefault="003758AD">
            <w:pPr>
              <w:rPr>
                <w:sz w:val="20"/>
                <w:szCs w:val="20"/>
              </w:rPr>
            </w:pPr>
            <w:r w:rsidRPr="003758AD">
              <w:rPr>
                <w:sz w:val="20"/>
                <w:szCs w:val="20"/>
              </w:rPr>
              <w:t>Valla poolt makstav dotatsioon, renditehingud, ajalahetede tellimine</w:t>
            </w:r>
          </w:p>
        </w:tc>
        <w:tc>
          <w:tcPr>
            <w:tcW w:w="992" w:type="dxa"/>
            <w:noWrap/>
            <w:hideMark/>
          </w:tcPr>
          <w:p w:rsidR="003758AD" w:rsidRPr="003758AD" w:rsidRDefault="003758AD" w:rsidP="003758AD">
            <w:pPr>
              <w:rPr>
                <w:sz w:val="20"/>
                <w:szCs w:val="20"/>
              </w:rPr>
            </w:pPr>
            <w:r w:rsidRPr="003758AD">
              <w:rPr>
                <w:sz w:val="20"/>
                <w:szCs w:val="20"/>
              </w:rPr>
              <w:t>0</w:t>
            </w:r>
          </w:p>
        </w:tc>
        <w:tc>
          <w:tcPr>
            <w:tcW w:w="851" w:type="dxa"/>
            <w:noWrap/>
            <w:hideMark/>
          </w:tcPr>
          <w:p w:rsidR="003758AD" w:rsidRPr="003758AD" w:rsidRDefault="003758AD" w:rsidP="003758AD">
            <w:pPr>
              <w:rPr>
                <w:sz w:val="20"/>
                <w:szCs w:val="20"/>
              </w:rPr>
            </w:pPr>
            <w:r w:rsidRPr="003758AD">
              <w:rPr>
                <w:sz w:val="20"/>
                <w:szCs w:val="20"/>
              </w:rPr>
              <w:t>22 573</w:t>
            </w:r>
          </w:p>
        </w:tc>
        <w:tc>
          <w:tcPr>
            <w:tcW w:w="992" w:type="dxa"/>
            <w:noWrap/>
            <w:hideMark/>
          </w:tcPr>
          <w:p w:rsidR="003758AD" w:rsidRPr="003758AD" w:rsidRDefault="003758AD" w:rsidP="003758AD">
            <w:pPr>
              <w:rPr>
                <w:sz w:val="20"/>
                <w:szCs w:val="20"/>
              </w:rPr>
            </w:pPr>
            <w:r w:rsidRPr="003758AD">
              <w:rPr>
                <w:sz w:val="20"/>
                <w:szCs w:val="20"/>
              </w:rPr>
              <w:t>0</w:t>
            </w:r>
          </w:p>
        </w:tc>
        <w:tc>
          <w:tcPr>
            <w:tcW w:w="987" w:type="dxa"/>
            <w:noWrap/>
            <w:hideMark/>
          </w:tcPr>
          <w:p w:rsidR="003758AD" w:rsidRPr="003758AD" w:rsidRDefault="003758AD" w:rsidP="003758AD">
            <w:pPr>
              <w:rPr>
                <w:sz w:val="20"/>
                <w:szCs w:val="20"/>
              </w:rPr>
            </w:pPr>
            <w:r w:rsidRPr="003758AD">
              <w:rPr>
                <w:sz w:val="20"/>
                <w:szCs w:val="20"/>
              </w:rPr>
              <w:t>1 562</w:t>
            </w:r>
          </w:p>
        </w:tc>
      </w:tr>
      <w:tr w:rsidR="001E30AA" w:rsidRPr="003758AD" w:rsidTr="001E30AA">
        <w:trPr>
          <w:trHeight w:val="1274"/>
        </w:trPr>
        <w:tc>
          <w:tcPr>
            <w:tcW w:w="1838" w:type="dxa"/>
            <w:hideMark/>
          </w:tcPr>
          <w:p w:rsidR="003758AD" w:rsidRPr="003758AD" w:rsidRDefault="003758AD">
            <w:pPr>
              <w:rPr>
                <w:sz w:val="20"/>
                <w:szCs w:val="20"/>
              </w:rPr>
            </w:pPr>
            <w:r w:rsidRPr="003758AD">
              <w:rPr>
                <w:sz w:val="20"/>
                <w:szCs w:val="20"/>
              </w:rPr>
              <w:t xml:space="preserve">OÜ Kuusalu Soojus </w:t>
            </w:r>
          </w:p>
        </w:tc>
        <w:tc>
          <w:tcPr>
            <w:tcW w:w="1221" w:type="dxa"/>
            <w:hideMark/>
          </w:tcPr>
          <w:p w:rsidR="003758AD" w:rsidRPr="003758AD" w:rsidRDefault="003758AD">
            <w:pPr>
              <w:rPr>
                <w:sz w:val="20"/>
                <w:szCs w:val="20"/>
              </w:rPr>
            </w:pPr>
            <w:r w:rsidRPr="003758AD">
              <w:rPr>
                <w:sz w:val="20"/>
                <w:szCs w:val="20"/>
              </w:rPr>
              <w:t>Valla tütarettevõte</w:t>
            </w:r>
          </w:p>
        </w:tc>
        <w:tc>
          <w:tcPr>
            <w:tcW w:w="2181" w:type="dxa"/>
            <w:hideMark/>
          </w:tcPr>
          <w:p w:rsidR="003758AD" w:rsidRPr="003758AD" w:rsidRDefault="003758AD">
            <w:pPr>
              <w:rPr>
                <w:sz w:val="20"/>
                <w:szCs w:val="20"/>
              </w:rPr>
            </w:pPr>
            <w:r w:rsidRPr="003758AD">
              <w:rPr>
                <w:sz w:val="20"/>
                <w:szCs w:val="20"/>
              </w:rPr>
              <w:t>Loodusressursi tasud. Vee-, kanalisatsiooni-, sooja- ja teenuste müük</w:t>
            </w:r>
          </w:p>
        </w:tc>
        <w:tc>
          <w:tcPr>
            <w:tcW w:w="992" w:type="dxa"/>
            <w:noWrap/>
            <w:hideMark/>
          </w:tcPr>
          <w:p w:rsidR="003758AD" w:rsidRPr="003758AD" w:rsidRDefault="003758AD" w:rsidP="003758AD">
            <w:pPr>
              <w:rPr>
                <w:sz w:val="20"/>
                <w:szCs w:val="20"/>
              </w:rPr>
            </w:pPr>
            <w:r w:rsidRPr="003758AD">
              <w:rPr>
                <w:sz w:val="20"/>
                <w:szCs w:val="20"/>
              </w:rPr>
              <w:t>55</w:t>
            </w:r>
          </w:p>
        </w:tc>
        <w:tc>
          <w:tcPr>
            <w:tcW w:w="851" w:type="dxa"/>
            <w:noWrap/>
            <w:hideMark/>
          </w:tcPr>
          <w:p w:rsidR="003758AD" w:rsidRPr="003758AD" w:rsidRDefault="003758AD" w:rsidP="003758AD">
            <w:pPr>
              <w:rPr>
                <w:sz w:val="20"/>
                <w:szCs w:val="20"/>
              </w:rPr>
            </w:pPr>
            <w:r w:rsidRPr="003758AD">
              <w:rPr>
                <w:sz w:val="20"/>
                <w:szCs w:val="20"/>
              </w:rPr>
              <w:t>150 410</w:t>
            </w:r>
          </w:p>
        </w:tc>
        <w:tc>
          <w:tcPr>
            <w:tcW w:w="992" w:type="dxa"/>
            <w:noWrap/>
            <w:hideMark/>
          </w:tcPr>
          <w:p w:rsidR="003758AD" w:rsidRPr="003758AD" w:rsidRDefault="003758AD" w:rsidP="003758AD">
            <w:pPr>
              <w:rPr>
                <w:sz w:val="20"/>
                <w:szCs w:val="20"/>
              </w:rPr>
            </w:pPr>
            <w:r w:rsidRPr="003758AD">
              <w:rPr>
                <w:sz w:val="20"/>
                <w:szCs w:val="20"/>
              </w:rPr>
              <w:t>0</w:t>
            </w:r>
          </w:p>
        </w:tc>
        <w:tc>
          <w:tcPr>
            <w:tcW w:w="987" w:type="dxa"/>
            <w:noWrap/>
            <w:hideMark/>
          </w:tcPr>
          <w:p w:rsidR="003758AD" w:rsidRPr="003758AD" w:rsidRDefault="003758AD" w:rsidP="003758AD">
            <w:pPr>
              <w:rPr>
                <w:sz w:val="20"/>
                <w:szCs w:val="20"/>
              </w:rPr>
            </w:pPr>
            <w:r w:rsidRPr="003758AD">
              <w:rPr>
                <w:sz w:val="20"/>
                <w:szCs w:val="20"/>
              </w:rPr>
              <w:t>17 534</w:t>
            </w:r>
          </w:p>
        </w:tc>
      </w:tr>
      <w:tr w:rsidR="001E30AA" w:rsidRPr="003758AD" w:rsidTr="001E30AA">
        <w:trPr>
          <w:trHeight w:val="1050"/>
        </w:trPr>
        <w:tc>
          <w:tcPr>
            <w:tcW w:w="1838" w:type="dxa"/>
            <w:hideMark/>
          </w:tcPr>
          <w:p w:rsidR="003758AD" w:rsidRPr="003758AD" w:rsidRDefault="003758AD">
            <w:pPr>
              <w:rPr>
                <w:sz w:val="20"/>
                <w:szCs w:val="20"/>
              </w:rPr>
            </w:pPr>
            <w:r w:rsidRPr="003758AD">
              <w:rPr>
                <w:sz w:val="20"/>
                <w:szCs w:val="20"/>
              </w:rPr>
              <w:t>Kalmer Märtson- vallavalitsuse liige, volikogu liige</w:t>
            </w:r>
          </w:p>
        </w:tc>
        <w:tc>
          <w:tcPr>
            <w:tcW w:w="1221" w:type="dxa"/>
            <w:hideMark/>
          </w:tcPr>
          <w:p w:rsidR="003758AD" w:rsidRPr="003758AD" w:rsidRDefault="003758AD">
            <w:pPr>
              <w:rPr>
                <w:sz w:val="20"/>
                <w:szCs w:val="20"/>
              </w:rPr>
            </w:pPr>
            <w:r w:rsidRPr="003758AD">
              <w:rPr>
                <w:sz w:val="20"/>
                <w:szCs w:val="20"/>
              </w:rPr>
              <w:t>Hinnu Seafarm OÜ</w:t>
            </w:r>
          </w:p>
        </w:tc>
        <w:tc>
          <w:tcPr>
            <w:tcW w:w="2181" w:type="dxa"/>
            <w:hideMark/>
          </w:tcPr>
          <w:p w:rsidR="003758AD" w:rsidRPr="003758AD" w:rsidRDefault="003758AD">
            <w:pPr>
              <w:rPr>
                <w:sz w:val="20"/>
                <w:szCs w:val="20"/>
              </w:rPr>
            </w:pPr>
            <w:r w:rsidRPr="003758AD">
              <w:rPr>
                <w:sz w:val="20"/>
                <w:szCs w:val="20"/>
              </w:rPr>
              <w:t>Toiduained, ruumide rent ja kommunaalkulud</w:t>
            </w:r>
          </w:p>
        </w:tc>
        <w:tc>
          <w:tcPr>
            <w:tcW w:w="992" w:type="dxa"/>
            <w:noWrap/>
            <w:hideMark/>
          </w:tcPr>
          <w:p w:rsidR="003758AD" w:rsidRPr="003758AD" w:rsidRDefault="003758AD" w:rsidP="003758AD">
            <w:pPr>
              <w:rPr>
                <w:sz w:val="20"/>
                <w:szCs w:val="20"/>
              </w:rPr>
            </w:pPr>
            <w:r w:rsidRPr="003758AD">
              <w:rPr>
                <w:sz w:val="20"/>
                <w:szCs w:val="20"/>
              </w:rPr>
              <w:t>0</w:t>
            </w:r>
          </w:p>
        </w:tc>
        <w:tc>
          <w:tcPr>
            <w:tcW w:w="851" w:type="dxa"/>
            <w:noWrap/>
            <w:hideMark/>
          </w:tcPr>
          <w:p w:rsidR="003758AD" w:rsidRPr="003758AD" w:rsidRDefault="003758AD" w:rsidP="003758AD">
            <w:pPr>
              <w:rPr>
                <w:sz w:val="20"/>
                <w:szCs w:val="20"/>
              </w:rPr>
            </w:pPr>
            <w:r w:rsidRPr="003758AD">
              <w:rPr>
                <w:sz w:val="20"/>
                <w:szCs w:val="20"/>
              </w:rPr>
              <w:t>12 647</w:t>
            </w:r>
          </w:p>
        </w:tc>
        <w:tc>
          <w:tcPr>
            <w:tcW w:w="992" w:type="dxa"/>
            <w:noWrap/>
            <w:hideMark/>
          </w:tcPr>
          <w:p w:rsidR="003758AD" w:rsidRPr="003758AD" w:rsidRDefault="003758AD" w:rsidP="003758AD">
            <w:pPr>
              <w:rPr>
                <w:sz w:val="20"/>
                <w:szCs w:val="20"/>
              </w:rPr>
            </w:pPr>
            <w:r w:rsidRPr="003758AD">
              <w:rPr>
                <w:sz w:val="20"/>
                <w:szCs w:val="20"/>
              </w:rPr>
              <w:t>0</w:t>
            </w:r>
          </w:p>
        </w:tc>
        <w:tc>
          <w:tcPr>
            <w:tcW w:w="987" w:type="dxa"/>
            <w:noWrap/>
            <w:hideMark/>
          </w:tcPr>
          <w:p w:rsidR="003758AD" w:rsidRPr="003758AD" w:rsidRDefault="003758AD" w:rsidP="003758AD">
            <w:pPr>
              <w:rPr>
                <w:sz w:val="20"/>
                <w:szCs w:val="20"/>
              </w:rPr>
            </w:pPr>
            <w:r w:rsidRPr="003758AD">
              <w:rPr>
                <w:sz w:val="20"/>
                <w:szCs w:val="20"/>
              </w:rPr>
              <w:t>1 084</w:t>
            </w:r>
          </w:p>
        </w:tc>
      </w:tr>
      <w:tr w:rsidR="001E30AA" w:rsidRPr="003758AD" w:rsidTr="001E30AA">
        <w:trPr>
          <w:trHeight w:val="1210"/>
        </w:trPr>
        <w:tc>
          <w:tcPr>
            <w:tcW w:w="1838" w:type="dxa"/>
            <w:hideMark/>
          </w:tcPr>
          <w:p w:rsidR="003758AD" w:rsidRPr="003758AD" w:rsidRDefault="003758AD">
            <w:pPr>
              <w:rPr>
                <w:sz w:val="20"/>
                <w:szCs w:val="20"/>
              </w:rPr>
            </w:pPr>
            <w:r w:rsidRPr="003758AD">
              <w:rPr>
                <w:sz w:val="20"/>
                <w:szCs w:val="20"/>
              </w:rPr>
              <w:t>Kalmer Märtson- vallavalitsuse liige, volikogu liige</w:t>
            </w:r>
          </w:p>
        </w:tc>
        <w:tc>
          <w:tcPr>
            <w:tcW w:w="1221" w:type="dxa"/>
            <w:hideMark/>
          </w:tcPr>
          <w:p w:rsidR="003758AD" w:rsidRPr="003758AD" w:rsidRDefault="003758AD">
            <w:pPr>
              <w:rPr>
                <w:sz w:val="20"/>
                <w:szCs w:val="20"/>
              </w:rPr>
            </w:pPr>
            <w:r w:rsidRPr="003758AD">
              <w:rPr>
                <w:sz w:val="20"/>
                <w:szCs w:val="20"/>
              </w:rPr>
              <w:t>MTÜ Veljo Tormise Kultuuriselts</w:t>
            </w:r>
          </w:p>
        </w:tc>
        <w:tc>
          <w:tcPr>
            <w:tcW w:w="2181" w:type="dxa"/>
            <w:hideMark/>
          </w:tcPr>
          <w:p w:rsidR="003758AD" w:rsidRPr="003758AD" w:rsidRDefault="003758AD">
            <w:pPr>
              <w:rPr>
                <w:sz w:val="20"/>
                <w:szCs w:val="20"/>
              </w:rPr>
            </w:pPr>
            <w:r w:rsidRPr="003758AD">
              <w:rPr>
                <w:sz w:val="20"/>
                <w:szCs w:val="20"/>
              </w:rPr>
              <w:t>Kuusalu Rahvamaja halduskulud ja kultuuriürituste korraldamine</w:t>
            </w:r>
          </w:p>
        </w:tc>
        <w:tc>
          <w:tcPr>
            <w:tcW w:w="992" w:type="dxa"/>
            <w:noWrap/>
            <w:hideMark/>
          </w:tcPr>
          <w:p w:rsidR="003758AD" w:rsidRPr="003758AD" w:rsidRDefault="003758AD" w:rsidP="003758AD">
            <w:pPr>
              <w:rPr>
                <w:sz w:val="20"/>
                <w:szCs w:val="20"/>
              </w:rPr>
            </w:pPr>
            <w:r w:rsidRPr="003758AD">
              <w:rPr>
                <w:sz w:val="20"/>
                <w:szCs w:val="20"/>
              </w:rPr>
              <w:t>6 395</w:t>
            </w:r>
          </w:p>
        </w:tc>
        <w:tc>
          <w:tcPr>
            <w:tcW w:w="851" w:type="dxa"/>
            <w:noWrap/>
            <w:hideMark/>
          </w:tcPr>
          <w:p w:rsidR="003758AD" w:rsidRPr="003758AD" w:rsidRDefault="003758AD" w:rsidP="003758AD">
            <w:pPr>
              <w:rPr>
                <w:sz w:val="20"/>
                <w:szCs w:val="20"/>
              </w:rPr>
            </w:pPr>
            <w:r w:rsidRPr="003758AD">
              <w:rPr>
                <w:sz w:val="20"/>
                <w:szCs w:val="20"/>
              </w:rPr>
              <w:t>60 196</w:t>
            </w:r>
          </w:p>
        </w:tc>
        <w:tc>
          <w:tcPr>
            <w:tcW w:w="992" w:type="dxa"/>
            <w:noWrap/>
            <w:hideMark/>
          </w:tcPr>
          <w:p w:rsidR="003758AD" w:rsidRPr="003758AD" w:rsidRDefault="003758AD" w:rsidP="003758AD">
            <w:pPr>
              <w:rPr>
                <w:sz w:val="20"/>
                <w:szCs w:val="20"/>
              </w:rPr>
            </w:pPr>
            <w:r w:rsidRPr="003758AD">
              <w:rPr>
                <w:sz w:val="20"/>
                <w:szCs w:val="20"/>
              </w:rPr>
              <w:t>789</w:t>
            </w:r>
          </w:p>
        </w:tc>
        <w:tc>
          <w:tcPr>
            <w:tcW w:w="987" w:type="dxa"/>
            <w:noWrap/>
            <w:hideMark/>
          </w:tcPr>
          <w:p w:rsidR="003758AD" w:rsidRPr="003758AD" w:rsidRDefault="003758AD" w:rsidP="003758AD">
            <w:pPr>
              <w:rPr>
                <w:sz w:val="20"/>
                <w:szCs w:val="20"/>
              </w:rPr>
            </w:pPr>
            <w:r w:rsidRPr="003758AD">
              <w:rPr>
                <w:sz w:val="20"/>
                <w:szCs w:val="20"/>
              </w:rPr>
              <w:t>0</w:t>
            </w:r>
          </w:p>
        </w:tc>
      </w:tr>
      <w:tr w:rsidR="001E30AA" w:rsidRPr="003758AD" w:rsidTr="001E30AA">
        <w:trPr>
          <w:trHeight w:val="840"/>
        </w:trPr>
        <w:tc>
          <w:tcPr>
            <w:tcW w:w="1838" w:type="dxa"/>
            <w:hideMark/>
          </w:tcPr>
          <w:p w:rsidR="003758AD" w:rsidRPr="003758AD" w:rsidRDefault="003758AD">
            <w:pPr>
              <w:rPr>
                <w:sz w:val="20"/>
                <w:szCs w:val="20"/>
              </w:rPr>
            </w:pPr>
            <w:r w:rsidRPr="003758AD">
              <w:rPr>
                <w:sz w:val="20"/>
                <w:szCs w:val="20"/>
              </w:rPr>
              <w:t>Margus Soom, volikogu liige</w:t>
            </w:r>
          </w:p>
        </w:tc>
        <w:tc>
          <w:tcPr>
            <w:tcW w:w="1221" w:type="dxa"/>
            <w:hideMark/>
          </w:tcPr>
          <w:p w:rsidR="003758AD" w:rsidRPr="003758AD" w:rsidRDefault="003758AD">
            <w:pPr>
              <w:rPr>
                <w:sz w:val="20"/>
                <w:szCs w:val="20"/>
              </w:rPr>
            </w:pPr>
            <w:r w:rsidRPr="003758AD">
              <w:rPr>
                <w:sz w:val="20"/>
                <w:szCs w:val="20"/>
              </w:rPr>
              <w:t>Kuusalu Karate Kool MTÜ</w:t>
            </w:r>
          </w:p>
        </w:tc>
        <w:tc>
          <w:tcPr>
            <w:tcW w:w="2181" w:type="dxa"/>
            <w:hideMark/>
          </w:tcPr>
          <w:p w:rsidR="003758AD" w:rsidRPr="003758AD" w:rsidRDefault="003758AD">
            <w:pPr>
              <w:rPr>
                <w:sz w:val="20"/>
                <w:szCs w:val="20"/>
              </w:rPr>
            </w:pPr>
            <w:r w:rsidRPr="003758AD">
              <w:rPr>
                <w:sz w:val="20"/>
                <w:szCs w:val="20"/>
              </w:rPr>
              <w:t>Toetus treeningrühmadele</w:t>
            </w:r>
          </w:p>
        </w:tc>
        <w:tc>
          <w:tcPr>
            <w:tcW w:w="992" w:type="dxa"/>
            <w:noWrap/>
            <w:hideMark/>
          </w:tcPr>
          <w:p w:rsidR="003758AD" w:rsidRPr="003758AD" w:rsidRDefault="003758AD" w:rsidP="003758AD">
            <w:pPr>
              <w:rPr>
                <w:sz w:val="20"/>
                <w:szCs w:val="20"/>
              </w:rPr>
            </w:pPr>
            <w:r w:rsidRPr="003758AD">
              <w:rPr>
                <w:sz w:val="20"/>
                <w:szCs w:val="20"/>
              </w:rPr>
              <w:t>0</w:t>
            </w:r>
          </w:p>
        </w:tc>
        <w:tc>
          <w:tcPr>
            <w:tcW w:w="851" w:type="dxa"/>
            <w:noWrap/>
            <w:hideMark/>
          </w:tcPr>
          <w:p w:rsidR="003758AD" w:rsidRPr="003758AD" w:rsidRDefault="003758AD" w:rsidP="003758AD">
            <w:pPr>
              <w:rPr>
                <w:sz w:val="20"/>
                <w:szCs w:val="20"/>
              </w:rPr>
            </w:pPr>
            <w:r w:rsidRPr="003758AD">
              <w:rPr>
                <w:sz w:val="20"/>
                <w:szCs w:val="20"/>
              </w:rPr>
              <w:t>3 500</w:t>
            </w:r>
          </w:p>
        </w:tc>
        <w:tc>
          <w:tcPr>
            <w:tcW w:w="992" w:type="dxa"/>
            <w:noWrap/>
            <w:hideMark/>
          </w:tcPr>
          <w:p w:rsidR="003758AD" w:rsidRPr="003758AD" w:rsidRDefault="003758AD" w:rsidP="003758AD">
            <w:pPr>
              <w:rPr>
                <w:sz w:val="20"/>
                <w:szCs w:val="20"/>
              </w:rPr>
            </w:pPr>
            <w:r w:rsidRPr="003758AD">
              <w:rPr>
                <w:sz w:val="20"/>
                <w:szCs w:val="20"/>
              </w:rPr>
              <w:t>0</w:t>
            </w:r>
          </w:p>
        </w:tc>
        <w:tc>
          <w:tcPr>
            <w:tcW w:w="987" w:type="dxa"/>
            <w:noWrap/>
            <w:hideMark/>
          </w:tcPr>
          <w:p w:rsidR="003758AD" w:rsidRPr="003758AD" w:rsidRDefault="003758AD" w:rsidP="003758AD">
            <w:pPr>
              <w:rPr>
                <w:sz w:val="20"/>
                <w:szCs w:val="20"/>
              </w:rPr>
            </w:pPr>
            <w:r w:rsidRPr="003758AD">
              <w:rPr>
                <w:sz w:val="20"/>
                <w:szCs w:val="20"/>
              </w:rPr>
              <w:t>0</w:t>
            </w:r>
          </w:p>
        </w:tc>
      </w:tr>
      <w:tr w:rsidR="001E30AA" w:rsidRPr="003758AD" w:rsidTr="001E30AA">
        <w:trPr>
          <w:trHeight w:val="783"/>
        </w:trPr>
        <w:tc>
          <w:tcPr>
            <w:tcW w:w="1838" w:type="dxa"/>
            <w:hideMark/>
          </w:tcPr>
          <w:p w:rsidR="003758AD" w:rsidRPr="003758AD" w:rsidRDefault="003758AD">
            <w:pPr>
              <w:rPr>
                <w:sz w:val="20"/>
                <w:szCs w:val="20"/>
              </w:rPr>
            </w:pPr>
            <w:r w:rsidRPr="003758AD">
              <w:rPr>
                <w:sz w:val="20"/>
                <w:szCs w:val="20"/>
              </w:rPr>
              <w:t>Martin Urva, Kuusalu Soojus OÜ nõukogu liige</w:t>
            </w:r>
          </w:p>
        </w:tc>
        <w:tc>
          <w:tcPr>
            <w:tcW w:w="1221" w:type="dxa"/>
            <w:hideMark/>
          </w:tcPr>
          <w:p w:rsidR="003758AD" w:rsidRPr="003758AD" w:rsidRDefault="003758AD">
            <w:pPr>
              <w:rPr>
                <w:sz w:val="20"/>
                <w:szCs w:val="20"/>
              </w:rPr>
            </w:pPr>
            <w:r w:rsidRPr="003758AD">
              <w:rPr>
                <w:sz w:val="20"/>
                <w:szCs w:val="20"/>
              </w:rPr>
              <w:t>Martin Urva</w:t>
            </w:r>
          </w:p>
        </w:tc>
        <w:tc>
          <w:tcPr>
            <w:tcW w:w="2181" w:type="dxa"/>
            <w:hideMark/>
          </w:tcPr>
          <w:p w:rsidR="003758AD" w:rsidRPr="003758AD" w:rsidRDefault="003758AD">
            <w:pPr>
              <w:rPr>
                <w:sz w:val="20"/>
                <w:szCs w:val="20"/>
              </w:rPr>
            </w:pPr>
            <w:r w:rsidRPr="003758AD">
              <w:rPr>
                <w:sz w:val="20"/>
                <w:szCs w:val="20"/>
              </w:rPr>
              <w:t>vee- ja kanalisats.teenused</w:t>
            </w:r>
          </w:p>
        </w:tc>
        <w:tc>
          <w:tcPr>
            <w:tcW w:w="992" w:type="dxa"/>
            <w:noWrap/>
            <w:hideMark/>
          </w:tcPr>
          <w:p w:rsidR="003758AD" w:rsidRPr="003758AD" w:rsidRDefault="003758AD" w:rsidP="003758AD">
            <w:pPr>
              <w:rPr>
                <w:sz w:val="20"/>
                <w:szCs w:val="20"/>
              </w:rPr>
            </w:pPr>
            <w:r w:rsidRPr="003758AD">
              <w:rPr>
                <w:sz w:val="20"/>
                <w:szCs w:val="20"/>
              </w:rPr>
              <w:t>178</w:t>
            </w:r>
          </w:p>
        </w:tc>
        <w:tc>
          <w:tcPr>
            <w:tcW w:w="851" w:type="dxa"/>
            <w:noWrap/>
            <w:hideMark/>
          </w:tcPr>
          <w:p w:rsidR="003758AD" w:rsidRPr="003758AD" w:rsidRDefault="003758AD" w:rsidP="003758AD">
            <w:pPr>
              <w:rPr>
                <w:sz w:val="20"/>
                <w:szCs w:val="20"/>
              </w:rPr>
            </w:pPr>
            <w:r w:rsidRPr="003758AD">
              <w:rPr>
                <w:sz w:val="20"/>
                <w:szCs w:val="20"/>
              </w:rPr>
              <w:t>0</w:t>
            </w:r>
          </w:p>
        </w:tc>
        <w:tc>
          <w:tcPr>
            <w:tcW w:w="992" w:type="dxa"/>
            <w:noWrap/>
            <w:hideMark/>
          </w:tcPr>
          <w:p w:rsidR="003758AD" w:rsidRPr="003758AD" w:rsidRDefault="003758AD" w:rsidP="003758AD">
            <w:pPr>
              <w:rPr>
                <w:sz w:val="20"/>
                <w:szCs w:val="20"/>
              </w:rPr>
            </w:pPr>
            <w:r w:rsidRPr="003758AD">
              <w:rPr>
                <w:sz w:val="20"/>
                <w:szCs w:val="20"/>
              </w:rPr>
              <w:t>41</w:t>
            </w:r>
          </w:p>
        </w:tc>
        <w:tc>
          <w:tcPr>
            <w:tcW w:w="987" w:type="dxa"/>
            <w:noWrap/>
            <w:hideMark/>
          </w:tcPr>
          <w:p w:rsidR="003758AD" w:rsidRPr="003758AD" w:rsidRDefault="003758AD" w:rsidP="003758AD">
            <w:pPr>
              <w:rPr>
                <w:sz w:val="20"/>
                <w:szCs w:val="20"/>
              </w:rPr>
            </w:pPr>
            <w:r w:rsidRPr="003758AD">
              <w:rPr>
                <w:sz w:val="20"/>
                <w:szCs w:val="20"/>
              </w:rPr>
              <w:t>0</w:t>
            </w:r>
          </w:p>
        </w:tc>
      </w:tr>
      <w:tr w:rsidR="001E30AA" w:rsidRPr="003758AD" w:rsidTr="001E30AA">
        <w:trPr>
          <w:trHeight w:val="837"/>
        </w:trPr>
        <w:tc>
          <w:tcPr>
            <w:tcW w:w="1838" w:type="dxa"/>
            <w:hideMark/>
          </w:tcPr>
          <w:p w:rsidR="003758AD" w:rsidRPr="003758AD" w:rsidRDefault="003758AD">
            <w:pPr>
              <w:rPr>
                <w:sz w:val="20"/>
                <w:szCs w:val="20"/>
              </w:rPr>
            </w:pPr>
            <w:r w:rsidRPr="003758AD">
              <w:rPr>
                <w:sz w:val="20"/>
                <w:szCs w:val="20"/>
              </w:rPr>
              <w:t>Martin Urva, Kuusalu Soojus OÜ nõukogu liige</w:t>
            </w:r>
          </w:p>
        </w:tc>
        <w:tc>
          <w:tcPr>
            <w:tcW w:w="1221" w:type="dxa"/>
            <w:hideMark/>
          </w:tcPr>
          <w:p w:rsidR="003758AD" w:rsidRPr="003758AD" w:rsidRDefault="003758AD">
            <w:pPr>
              <w:rPr>
                <w:sz w:val="20"/>
                <w:szCs w:val="20"/>
              </w:rPr>
            </w:pPr>
            <w:r w:rsidRPr="003758AD">
              <w:rPr>
                <w:sz w:val="20"/>
                <w:szCs w:val="20"/>
              </w:rPr>
              <w:t>EELK Kuusalu Laurenstsiuse Kogudus</w:t>
            </w:r>
          </w:p>
        </w:tc>
        <w:tc>
          <w:tcPr>
            <w:tcW w:w="2181" w:type="dxa"/>
            <w:hideMark/>
          </w:tcPr>
          <w:p w:rsidR="003758AD" w:rsidRPr="003758AD" w:rsidRDefault="003758AD">
            <w:pPr>
              <w:rPr>
                <w:sz w:val="20"/>
                <w:szCs w:val="20"/>
              </w:rPr>
            </w:pPr>
            <w:r w:rsidRPr="003758AD">
              <w:rPr>
                <w:sz w:val="20"/>
                <w:szCs w:val="20"/>
              </w:rPr>
              <w:t>kommunaalteenused</w:t>
            </w:r>
          </w:p>
        </w:tc>
        <w:tc>
          <w:tcPr>
            <w:tcW w:w="992" w:type="dxa"/>
            <w:noWrap/>
            <w:hideMark/>
          </w:tcPr>
          <w:p w:rsidR="003758AD" w:rsidRPr="003758AD" w:rsidRDefault="003758AD" w:rsidP="003758AD">
            <w:pPr>
              <w:rPr>
                <w:sz w:val="20"/>
                <w:szCs w:val="20"/>
              </w:rPr>
            </w:pPr>
            <w:r w:rsidRPr="003758AD">
              <w:rPr>
                <w:sz w:val="20"/>
                <w:szCs w:val="20"/>
              </w:rPr>
              <w:t>1 834</w:t>
            </w:r>
          </w:p>
        </w:tc>
        <w:tc>
          <w:tcPr>
            <w:tcW w:w="851" w:type="dxa"/>
            <w:noWrap/>
            <w:hideMark/>
          </w:tcPr>
          <w:p w:rsidR="003758AD" w:rsidRPr="003758AD" w:rsidRDefault="003758AD" w:rsidP="003758AD">
            <w:pPr>
              <w:rPr>
                <w:sz w:val="20"/>
                <w:szCs w:val="20"/>
              </w:rPr>
            </w:pPr>
            <w:r w:rsidRPr="003758AD">
              <w:rPr>
                <w:sz w:val="20"/>
                <w:szCs w:val="20"/>
              </w:rPr>
              <w:t>0</w:t>
            </w:r>
          </w:p>
        </w:tc>
        <w:tc>
          <w:tcPr>
            <w:tcW w:w="992" w:type="dxa"/>
            <w:noWrap/>
            <w:hideMark/>
          </w:tcPr>
          <w:p w:rsidR="003758AD" w:rsidRPr="003758AD" w:rsidRDefault="003758AD" w:rsidP="003758AD">
            <w:pPr>
              <w:rPr>
                <w:sz w:val="20"/>
                <w:szCs w:val="20"/>
              </w:rPr>
            </w:pPr>
            <w:r w:rsidRPr="003758AD">
              <w:rPr>
                <w:sz w:val="20"/>
                <w:szCs w:val="20"/>
              </w:rPr>
              <w:t>68</w:t>
            </w:r>
          </w:p>
        </w:tc>
        <w:tc>
          <w:tcPr>
            <w:tcW w:w="987" w:type="dxa"/>
            <w:noWrap/>
            <w:hideMark/>
          </w:tcPr>
          <w:p w:rsidR="003758AD" w:rsidRPr="003758AD" w:rsidRDefault="003758AD" w:rsidP="003758AD">
            <w:pPr>
              <w:rPr>
                <w:sz w:val="20"/>
                <w:szCs w:val="20"/>
              </w:rPr>
            </w:pPr>
            <w:r w:rsidRPr="003758AD">
              <w:rPr>
                <w:sz w:val="20"/>
                <w:szCs w:val="20"/>
              </w:rPr>
              <w:t>0</w:t>
            </w:r>
          </w:p>
        </w:tc>
      </w:tr>
      <w:tr w:rsidR="001E30AA" w:rsidRPr="003758AD" w:rsidTr="001E30AA">
        <w:trPr>
          <w:trHeight w:val="945"/>
        </w:trPr>
        <w:tc>
          <w:tcPr>
            <w:tcW w:w="1838" w:type="dxa"/>
            <w:hideMark/>
          </w:tcPr>
          <w:p w:rsidR="003758AD" w:rsidRPr="003758AD" w:rsidRDefault="003758AD">
            <w:pPr>
              <w:rPr>
                <w:sz w:val="20"/>
                <w:szCs w:val="20"/>
              </w:rPr>
            </w:pPr>
            <w:r w:rsidRPr="003758AD">
              <w:rPr>
                <w:sz w:val="20"/>
                <w:szCs w:val="20"/>
              </w:rPr>
              <w:t>Martin Urva, Kuusalu Soojus OÜ nõukogu liige</w:t>
            </w:r>
          </w:p>
        </w:tc>
        <w:tc>
          <w:tcPr>
            <w:tcW w:w="1221" w:type="dxa"/>
            <w:hideMark/>
          </w:tcPr>
          <w:p w:rsidR="003758AD" w:rsidRPr="003758AD" w:rsidRDefault="003758AD">
            <w:pPr>
              <w:rPr>
                <w:sz w:val="20"/>
                <w:szCs w:val="20"/>
              </w:rPr>
            </w:pPr>
            <w:r w:rsidRPr="003758AD">
              <w:rPr>
                <w:sz w:val="20"/>
                <w:szCs w:val="20"/>
              </w:rPr>
              <w:t>Emart OÜ</w:t>
            </w:r>
          </w:p>
        </w:tc>
        <w:tc>
          <w:tcPr>
            <w:tcW w:w="2181" w:type="dxa"/>
            <w:hideMark/>
          </w:tcPr>
          <w:p w:rsidR="003758AD" w:rsidRPr="003758AD" w:rsidRDefault="003758AD">
            <w:pPr>
              <w:rPr>
                <w:sz w:val="20"/>
                <w:szCs w:val="20"/>
              </w:rPr>
            </w:pPr>
            <w:r w:rsidRPr="003758AD">
              <w:rPr>
                <w:sz w:val="20"/>
                <w:szCs w:val="20"/>
              </w:rPr>
              <w:t>Materjalide ost, vee- ja kanal.teenused</w:t>
            </w:r>
          </w:p>
        </w:tc>
        <w:tc>
          <w:tcPr>
            <w:tcW w:w="992" w:type="dxa"/>
            <w:noWrap/>
            <w:hideMark/>
          </w:tcPr>
          <w:p w:rsidR="003758AD" w:rsidRPr="003758AD" w:rsidRDefault="003758AD" w:rsidP="003758AD">
            <w:pPr>
              <w:rPr>
                <w:sz w:val="20"/>
                <w:szCs w:val="20"/>
              </w:rPr>
            </w:pPr>
            <w:r w:rsidRPr="003758AD">
              <w:rPr>
                <w:sz w:val="20"/>
                <w:szCs w:val="20"/>
              </w:rPr>
              <w:t>123</w:t>
            </w:r>
          </w:p>
        </w:tc>
        <w:tc>
          <w:tcPr>
            <w:tcW w:w="851" w:type="dxa"/>
            <w:noWrap/>
            <w:hideMark/>
          </w:tcPr>
          <w:p w:rsidR="003758AD" w:rsidRPr="003758AD" w:rsidRDefault="003758AD" w:rsidP="003758AD">
            <w:pPr>
              <w:rPr>
                <w:sz w:val="20"/>
                <w:szCs w:val="20"/>
              </w:rPr>
            </w:pPr>
            <w:r w:rsidRPr="003758AD">
              <w:rPr>
                <w:sz w:val="20"/>
                <w:szCs w:val="20"/>
              </w:rPr>
              <w:t>4 236</w:t>
            </w:r>
          </w:p>
        </w:tc>
        <w:tc>
          <w:tcPr>
            <w:tcW w:w="992" w:type="dxa"/>
            <w:noWrap/>
            <w:hideMark/>
          </w:tcPr>
          <w:p w:rsidR="003758AD" w:rsidRPr="003758AD" w:rsidRDefault="003758AD" w:rsidP="003758AD">
            <w:pPr>
              <w:rPr>
                <w:sz w:val="20"/>
                <w:szCs w:val="20"/>
              </w:rPr>
            </w:pPr>
            <w:r w:rsidRPr="003758AD">
              <w:rPr>
                <w:sz w:val="20"/>
                <w:szCs w:val="20"/>
              </w:rPr>
              <w:t>7</w:t>
            </w:r>
          </w:p>
        </w:tc>
        <w:tc>
          <w:tcPr>
            <w:tcW w:w="987" w:type="dxa"/>
            <w:noWrap/>
            <w:hideMark/>
          </w:tcPr>
          <w:p w:rsidR="003758AD" w:rsidRPr="003758AD" w:rsidRDefault="003758AD" w:rsidP="003758AD">
            <w:pPr>
              <w:rPr>
                <w:sz w:val="20"/>
                <w:szCs w:val="20"/>
              </w:rPr>
            </w:pPr>
            <w:r w:rsidRPr="003758AD">
              <w:rPr>
                <w:sz w:val="20"/>
                <w:szCs w:val="20"/>
              </w:rPr>
              <w:t>164</w:t>
            </w:r>
          </w:p>
        </w:tc>
      </w:tr>
      <w:tr w:rsidR="001E30AA" w:rsidRPr="003758AD" w:rsidTr="001E30AA">
        <w:trPr>
          <w:trHeight w:val="630"/>
        </w:trPr>
        <w:tc>
          <w:tcPr>
            <w:tcW w:w="1838" w:type="dxa"/>
            <w:hideMark/>
          </w:tcPr>
          <w:p w:rsidR="003758AD" w:rsidRPr="003758AD" w:rsidRDefault="003758AD">
            <w:pPr>
              <w:rPr>
                <w:sz w:val="20"/>
                <w:szCs w:val="20"/>
              </w:rPr>
            </w:pPr>
            <w:r w:rsidRPr="003758AD">
              <w:rPr>
                <w:sz w:val="20"/>
                <w:szCs w:val="20"/>
              </w:rPr>
              <w:t>Kaupo Koit- Kuusalu Soojus nõukogu liige</w:t>
            </w:r>
          </w:p>
        </w:tc>
        <w:tc>
          <w:tcPr>
            <w:tcW w:w="1221" w:type="dxa"/>
            <w:hideMark/>
          </w:tcPr>
          <w:p w:rsidR="003758AD" w:rsidRPr="003758AD" w:rsidRDefault="003758AD">
            <w:pPr>
              <w:rPr>
                <w:sz w:val="20"/>
                <w:szCs w:val="20"/>
              </w:rPr>
            </w:pPr>
            <w:r w:rsidRPr="003758AD">
              <w:rPr>
                <w:sz w:val="20"/>
                <w:szCs w:val="20"/>
              </w:rPr>
              <w:t>Kolga 67 KÜ</w:t>
            </w:r>
          </w:p>
        </w:tc>
        <w:tc>
          <w:tcPr>
            <w:tcW w:w="2181" w:type="dxa"/>
            <w:hideMark/>
          </w:tcPr>
          <w:p w:rsidR="003758AD" w:rsidRPr="003758AD" w:rsidRDefault="003758AD">
            <w:pPr>
              <w:rPr>
                <w:sz w:val="20"/>
                <w:szCs w:val="20"/>
              </w:rPr>
            </w:pPr>
            <w:r w:rsidRPr="003758AD">
              <w:rPr>
                <w:sz w:val="20"/>
                <w:szCs w:val="20"/>
              </w:rPr>
              <w:t>kommunaalteenused</w:t>
            </w:r>
          </w:p>
        </w:tc>
        <w:tc>
          <w:tcPr>
            <w:tcW w:w="992" w:type="dxa"/>
            <w:noWrap/>
            <w:hideMark/>
          </w:tcPr>
          <w:p w:rsidR="003758AD" w:rsidRPr="003758AD" w:rsidRDefault="003758AD" w:rsidP="003758AD">
            <w:pPr>
              <w:rPr>
                <w:sz w:val="20"/>
                <w:szCs w:val="20"/>
              </w:rPr>
            </w:pPr>
            <w:r w:rsidRPr="003758AD">
              <w:rPr>
                <w:sz w:val="20"/>
                <w:szCs w:val="20"/>
              </w:rPr>
              <w:t>22 266</w:t>
            </w:r>
          </w:p>
        </w:tc>
        <w:tc>
          <w:tcPr>
            <w:tcW w:w="851" w:type="dxa"/>
            <w:noWrap/>
            <w:hideMark/>
          </w:tcPr>
          <w:p w:rsidR="003758AD" w:rsidRPr="003758AD" w:rsidRDefault="003758AD" w:rsidP="003758AD">
            <w:pPr>
              <w:rPr>
                <w:sz w:val="20"/>
                <w:szCs w:val="20"/>
              </w:rPr>
            </w:pPr>
            <w:r w:rsidRPr="003758AD">
              <w:rPr>
                <w:sz w:val="20"/>
                <w:szCs w:val="20"/>
              </w:rPr>
              <w:t>0</w:t>
            </w:r>
          </w:p>
        </w:tc>
        <w:tc>
          <w:tcPr>
            <w:tcW w:w="992" w:type="dxa"/>
            <w:noWrap/>
            <w:hideMark/>
          </w:tcPr>
          <w:p w:rsidR="003758AD" w:rsidRPr="003758AD" w:rsidRDefault="003758AD" w:rsidP="003758AD">
            <w:pPr>
              <w:rPr>
                <w:sz w:val="20"/>
                <w:szCs w:val="20"/>
              </w:rPr>
            </w:pPr>
            <w:r w:rsidRPr="003758AD">
              <w:rPr>
                <w:sz w:val="20"/>
                <w:szCs w:val="20"/>
              </w:rPr>
              <w:t>2 730</w:t>
            </w:r>
          </w:p>
        </w:tc>
        <w:tc>
          <w:tcPr>
            <w:tcW w:w="987" w:type="dxa"/>
            <w:noWrap/>
            <w:hideMark/>
          </w:tcPr>
          <w:p w:rsidR="003758AD" w:rsidRPr="003758AD" w:rsidRDefault="003758AD" w:rsidP="003758AD">
            <w:pPr>
              <w:rPr>
                <w:sz w:val="20"/>
                <w:szCs w:val="20"/>
              </w:rPr>
            </w:pPr>
            <w:r w:rsidRPr="003758AD">
              <w:rPr>
                <w:sz w:val="20"/>
                <w:szCs w:val="20"/>
              </w:rPr>
              <w:t>0</w:t>
            </w:r>
          </w:p>
        </w:tc>
      </w:tr>
      <w:tr w:rsidR="001E30AA" w:rsidRPr="003758AD" w:rsidTr="001E30AA">
        <w:trPr>
          <w:trHeight w:val="630"/>
        </w:trPr>
        <w:tc>
          <w:tcPr>
            <w:tcW w:w="1838" w:type="dxa"/>
            <w:hideMark/>
          </w:tcPr>
          <w:p w:rsidR="003758AD" w:rsidRPr="003758AD" w:rsidRDefault="00487E61">
            <w:pPr>
              <w:rPr>
                <w:sz w:val="20"/>
                <w:szCs w:val="20"/>
              </w:rPr>
            </w:pPr>
            <w:r>
              <w:rPr>
                <w:sz w:val="20"/>
                <w:szCs w:val="20"/>
              </w:rPr>
              <w:t>Tanel Tõn</w:t>
            </w:r>
            <w:r w:rsidR="003758AD" w:rsidRPr="003758AD">
              <w:rPr>
                <w:sz w:val="20"/>
                <w:szCs w:val="20"/>
              </w:rPr>
              <w:t>sau, Kuusalu Soojus OÜ juhatuse liige</w:t>
            </w:r>
          </w:p>
        </w:tc>
        <w:tc>
          <w:tcPr>
            <w:tcW w:w="1221" w:type="dxa"/>
            <w:hideMark/>
          </w:tcPr>
          <w:p w:rsidR="003758AD" w:rsidRPr="003758AD" w:rsidRDefault="003758AD">
            <w:pPr>
              <w:rPr>
                <w:sz w:val="20"/>
                <w:szCs w:val="20"/>
              </w:rPr>
            </w:pPr>
            <w:r w:rsidRPr="003758AD">
              <w:rPr>
                <w:sz w:val="20"/>
                <w:szCs w:val="20"/>
              </w:rPr>
              <w:t>Tanel Tõnsau</w:t>
            </w:r>
          </w:p>
        </w:tc>
        <w:tc>
          <w:tcPr>
            <w:tcW w:w="2181" w:type="dxa"/>
            <w:hideMark/>
          </w:tcPr>
          <w:p w:rsidR="003758AD" w:rsidRPr="003758AD" w:rsidRDefault="003758AD">
            <w:pPr>
              <w:rPr>
                <w:sz w:val="20"/>
                <w:szCs w:val="20"/>
              </w:rPr>
            </w:pPr>
            <w:r w:rsidRPr="003758AD">
              <w:rPr>
                <w:sz w:val="20"/>
                <w:szCs w:val="20"/>
              </w:rPr>
              <w:t>vee- ja kanalisats.teenused</w:t>
            </w:r>
          </w:p>
        </w:tc>
        <w:tc>
          <w:tcPr>
            <w:tcW w:w="992" w:type="dxa"/>
            <w:noWrap/>
            <w:hideMark/>
          </w:tcPr>
          <w:p w:rsidR="003758AD" w:rsidRPr="003758AD" w:rsidRDefault="003758AD" w:rsidP="003758AD">
            <w:pPr>
              <w:rPr>
                <w:sz w:val="20"/>
                <w:szCs w:val="20"/>
              </w:rPr>
            </w:pPr>
            <w:r w:rsidRPr="003758AD">
              <w:rPr>
                <w:sz w:val="20"/>
                <w:szCs w:val="20"/>
              </w:rPr>
              <w:t>74</w:t>
            </w:r>
          </w:p>
        </w:tc>
        <w:tc>
          <w:tcPr>
            <w:tcW w:w="851" w:type="dxa"/>
            <w:noWrap/>
            <w:hideMark/>
          </w:tcPr>
          <w:p w:rsidR="003758AD" w:rsidRPr="003758AD" w:rsidRDefault="003758AD" w:rsidP="003758AD">
            <w:pPr>
              <w:rPr>
                <w:sz w:val="20"/>
                <w:szCs w:val="20"/>
              </w:rPr>
            </w:pPr>
            <w:r w:rsidRPr="003758AD">
              <w:rPr>
                <w:sz w:val="20"/>
                <w:szCs w:val="20"/>
              </w:rPr>
              <w:t>0</w:t>
            </w:r>
          </w:p>
        </w:tc>
        <w:tc>
          <w:tcPr>
            <w:tcW w:w="992" w:type="dxa"/>
            <w:noWrap/>
            <w:hideMark/>
          </w:tcPr>
          <w:p w:rsidR="003758AD" w:rsidRPr="003758AD" w:rsidRDefault="003758AD" w:rsidP="003758AD">
            <w:pPr>
              <w:rPr>
                <w:sz w:val="20"/>
                <w:szCs w:val="20"/>
              </w:rPr>
            </w:pPr>
            <w:r w:rsidRPr="003758AD">
              <w:rPr>
                <w:sz w:val="20"/>
                <w:szCs w:val="20"/>
              </w:rPr>
              <w:t>19</w:t>
            </w:r>
          </w:p>
        </w:tc>
        <w:tc>
          <w:tcPr>
            <w:tcW w:w="987" w:type="dxa"/>
            <w:noWrap/>
            <w:hideMark/>
          </w:tcPr>
          <w:p w:rsidR="003758AD" w:rsidRPr="003758AD" w:rsidRDefault="003758AD" w:rsidP="003758AD">
            <w:pPr>
              <w:rPr>
                <w:sz w:val="20"/>
                <w:szCs w:val="20"/>
              </w:rPr>
            </w:pPr>
            <w:r w:rsidRPr="003758AD">
              <w:rPr>
                <w:sz w:val="20"/>
                <w:szCs w:val="20"/>
              </w:rPr>
              <w:t>0</w:t>
            </w:r>
          </w:p>
        </w:tc>
      </w:tr>
      <w:tr w:rsidR="001E30AA" w:rsidRPr="003758AD" w:rsidTr="001E30AA">
        <w:trPr>
          <w:trHeight w:val="811"/>
        </w:trPr>
        <w:tc>
          <w:tcPr>
            <w:tcW w:w="1838" w:type="dxa"/>
            <w:hideMark/>
          </w:tcPr>
          <w:p w:rsidR="003758AD" w:rsidRPr="003758AD" w:rsidRDefault="00487E61">
            <w:pPr>
              <w:rPr>
                <w:sz w:val="20"/>
                <w:szCs w:val="20"/>
              </w:rPr>
            </w:pPr>
            <w:r>
              <w:rPr>
                <w:sz w:val="20"/>
                <w:szCs w:val="20"/>
              </w:rPr>
              <w:t>Tanel Tõn</w:t>
            </w:r>
            <w:r w:rsidR="003758AD" w:rsidRPr="003758AD">
              <w:rPr>
                <w:sz w:val="20"/>
                <w:szCs w:val="20"/>
              </w:rPr>
              <w:t>sau, Kuusalu Soojus OÜ juhatuse liige</w:t>
            </w:r>
          </w:p>
        </w:tc>
        <w:tc>
          <w:tcPr>
            <w:tcW w:w="1221" w:type="dxa"/>
            <w:hideMark/>
          </w:tcPr>
          <w:p w:rsidR="003758AD" w:rsidRPr="003758AD" w:rsidRDefault="003758AD">
            <w:pPr>
              <w:rPr>
                <w:sz w:val="20"/>
                <w:szCs w:val="20"/>
              </w:rPr>
            </w:pPr>
            <w:r w:rsidRPr="003758AD">
              <w:rPr>
                <w:sz w:val="20"/>
                <w:szCs w:val="20"/>
              </w:rPr>
              <w:t xml:space="preserve">MTÜ Kuusalu Vabatahtlike Selts OÜ </w:t>
            </w:r>
          </w:p>
        </w:tc>
        <w:tc>
          <w:tcPr>
            <w:tcW w:w="2181" w:type="dxa"/>
            <w:hideMark/>
          </w:tcPr>
          <w:p w:rsidR="003758AD" w:rsidRPr="003758AD" w:rsidRDefault="003758AD">
            <w:pPr>
              <w:rPr>
                <w:sz w:val="20"/>
                <w:szCs w:val="20"/>
              </w:rPr>
            </w:pPr>
            <w:r w:rsidRPr="003758AD">
              <w:rPr>
                <w:sz w:val="20"/>
                <w:szCs w:val="20"/>
              </w:rPr>
              <w:t>Kommunaal- ja transporditeenused</w:t>
            </w:r>
          </w:p>
        </w:tc>
        <w:tc>
          <w:tcPr>
            <w:tcW w:w="992" w:type="dxa"/>
            <w:noWrap/>
            <w:hideMark/>
          </w:tcPr>
          <w:p w:rsidR="003758AD" w:rsidRPr="003758AD" w:rsidRDefault="003758AD" w:rsidP="003758AD">
            <w:pPr>
              <w:rPr>
                <w:sz w:val="20"/>
                <w:szCs w:val="20"/>
              </w:rPr>
            </w:pPr>
            <w:r w:rsidRPr="003758AD">
              <w:rPr>
                <w:sz w:val="20"/>
                <w:szCs w:val="20"/>
              </w:rPr>
              <w:t>2 118</w:t>
            </w:r>
          </w:p>
        </w:tc>
        <w:tc>
          <w:tcPr>
            <w:tcW w:w="851" w:type="dxa"/>
            <w:noWrap/>
            <w:hideMark/>
          </w:tcPr>
          <w:p w:rsidR="003758AD" w:rsidRPr="003758AD" w:rsidRDefault="003758AD" w:rsidP="003758AD">
            <w:pPr>
              <w:rPr>
                <w:sz w:val="20"/>
                <w:szCs w:val="20"/>
              </w:rPr>
            </w:pPr>
            <w:r w:rsidRPr="003758AD">
              <w:rPr>
                <w:sz w:val="20"/>
                <w:szCs w:val="20"/>
              </w:rPr>
              <w:t>855</w:t>
            </w:r>
          </w:p>
        </w:tc>
        <w:tc>
          <w:tcPr>
            <w:tcW w:w="992" w:type="dxa"/>
            <w:noWrap/>
            <w:hideMark/>
          </w:tcPr>
          <w:p w:rsidR="003758AD" w:rsidRPr="003758AD" w:rsidRDefault="003758AD" w:rsidP="003758AD">
            <w:pPr>
              <w:rPr>
                <w:sz w:val="20"/>
                <w:szCs w:val="20"/>
              </w:rPr>
            </w:pPr>
            <w:r w:rsidRPr="003758AD">
              <w:rPr>
                <w:sz w:val="20"/>
                <w:szCs w:val="20"/>
              </w:rPr>
              <w:t>237</w:t>
            </w:r>
          </w:p>
        </w:tc>
        <w:tc>
          <w:tcPr>
            <w:tcW w:w="987" w:type="dxa"/>
            <w:noWrap/>
            <w:hideMark/>
          </w:tcPr>
          <w:p w:rsidR="003758AD" w:rsidRPr="003758AD" w:rsidRDefault="003758AD" w:rsidP="003758AD">
            <w:pPr>
              <w:rPr>
                <w:sz w:val="20"/>
                <w:szCs w:val="20"/>
              </w:rPr>
            </w:pPr>
            <w:r w:rsidRPr="003758AD">
              <w:rPr>
                <w:sz w:val="20"/>
                <w:szCs w:val="20"/>
              </w:rPr>
              <w:t>0</w:t>
            </w:r>
          </w:p>
        </w:tc>
      </w:tr>
      <w:tr w:rsidR="001E30AA" w:rsidRPr="003758AD" w:rsidTr="001E30AA">
        <w:trPr>
          <w:trHeight w:val="315"/>
        </w:trPr>
        <w:tc>
          <w:tcPr>
            <w:tcW w:w="1838" w:type="dxa"/>
            <w:noWrap/>
            <w:hideMark/>
          </w:tcPr>
          <w:p w:rsidR="003758AD" w:rsidRPr="003758AD" w:rsidRDefault="003758AD" w:rsidP="003758AD">
            <w:pPr>
              <w:rPr>
                <w:b/>
                <w:bCs/>
                <w:sz w:val="20"/>
                <w:szCs w:val="20"/>
              </w:rPr>
            </w:pPr>
            <w:r w:rsidRPr="003758AD">
              <w:rPr>
                <w:b/>
                <w:bCs/>
                <w:sz w:val="20"/>
                <w:szCs w:val="20"/>
              </w:rPr>
              <w:t>KOKKU</w:t>
            </w:r>
          </w:p>
        </w:tc>
        <w:tc>
          <w:tcPr>
            <w:tcW w:w="1221" w:type="dxa"/>
            <w:noWrap/>
            <w:hideMark/>
          </w:tcPr>
          <w:p w:rsidR="003758AD" w:rsidRPr="003758AD" w:rsidRDefault="003758AD">
            <w:pPr>
              <w:rPr>
                <w:b/>
                <w:bCs/>
                <w:sz w:val="20"/>
                <w:szCs w:val="20"/>
              </w:rPr>
            </w:pPr>
            <w:r w:rsidRPr="003758AD">
              <w:rPr>
                <w:b/>
                <w:bCs/>
                <w:sz w:val="20"/>
                <w:szCs w:val="20"/>
              </w:rPr>
              <w:t> </w:t>
            </w:r>
          </w:p>
        </w:tc>
        <w:tc>
          <w:tcPr>
            <w:tcW w:w="2181" w:type="dxa"/>
            <w:noWrap/>
            <w:hideMark/>
          </w:tcPr>
          <w:p w:rsidR="003758AD" w:rsidRPr="003758AD" w:rsidRDefault="003758AD">
            <w:pPr>
              <w:rPr>
                <w:b/>
                <w:bCs/>
                <w:sz w:val="20"/>
                <w:szCs w:val="20"/>
              </w:rPr>
            </w:pPr>
            <w:r w:rsidRPr="003758AD">
              <w:rPr>
                <w:b/>
                <w:bCs/>
                <w:sz w:val="20"/>
                <w:szCs w:val="20"/>
              </w:rPr>
              <w:t> </w:t>
            </w:r>
          </w:p>
        </w:tc>
        <w:tc>
          <w:tcPr>
            <w:tcW w:w="992" w:type="dxa"/>
            <w:noWrap/>
            <w:hideMark/>
          </w:tcPr>
          <w:p w:rsidR="003758AD" w:rsidRPr="003758AD" w:rsidRDefault="003758AD" w:rsidP="003758AD">
            <w:pPr>
              <w:rPr>
                <w:b/>
                <w:bCs/>
                <w:sz w:val="20"/>
                <w:szCs w:val="20"/>
              </w:rPr>
            </w:pPr>
            <w:r w:rsidRPr="003758AD">
              <w:rPr>
                <w:b/>
                <w:bCs/>
                <w:sz w:val="20"/>
                <w:szCs w:val="20"/>
              </w:rPr>
              <w:t>61 885</w:t>
            </w:r>
          </w:p>
        </w:tc>
        <w:tc>
          <w:tcPr>
            <w:tcW w:w="851" w:type="dxa"/>
            <w:noWrap/>
            <w:hideMark/>
          </w:tcPr>
          <w:p w:rsidR="003758AD" w:rsidRPr="003758AD" w:rsidRDefault="003758AD" w:rsidP="003758AD">
            <w:pPr>
              <w:rPr>
                <w:b/>
                <w:bCs/>
                <w:sz w:val="20"/>
                <w:szCs w:val="20"/>
              </w:rPr>
            </w:pPr>
            <w:r w:rsidRPr="003758AD">
              <w:rPr>
                <w:b/>
                <w:bCs/>
                <w:sz w:val="20"/>
                <w:szCs w:val="20"/>
              </w:rPr>
              <w:t>259 243</w:t>
            </w:r>
          </w:p>
        </w:tc>
        <w:tc>
          <w:tcPr>
            <w:tcW w:w="992" w:type="dxa"/>
            <w:noWrap/>
            <w:hideMark/>
          </w:tcPr>
          <w:p w:rsidR="003758AD" w:rsidRPr="003758AD" w:rsidRDefault="003758AD" w:rsidP="003758AD">
            <w:pPr>
              <w:rPr>
                <w:b/>
                <w:bCs/>
                <w:sz w:val="20"/>
                <w:szCs w:val="20"/>
              </w:rPr>
            </w:pPr>
            <w:r w:rsidRPr="003758AD">
              <w:rPr>
                <w:b/>
                <w:bCs/>
                <w:sz w:val="20"/>
                <w:szCs w:val="20"/>
              </w:rPr>
              <w:t>8 112</w:t>
            </w:r>
          </w:p>
        </w:tc>
        <w:tc>
          <w:tcPr>
            <w:tcW w:w="987" w:type="dxa"/>
            <w:noWrap/>
            <w:hideMark/>
          </w:tcPr>
          <w:p w:rsidR="003758AD" w:rsidRPr="003758AD" w:rsidRDefault="003758AD" w:rsidP="003758AD">
            <w:pPr>
              <w:rPr>
                <w:b/>
                <w:bCs/>
                <w:sz w:val="20"/>
                <w:szCs w:val="20"/>
              </w:rPr>
            </w:pPr>
            <w:r w:rsidRPr="003758AD">
              <w:rPr>
                <w:b/>
                <w:bCs/>
                <w:sz w:val="20"/>
                <w:szCs w:val="20"/>
              </w:rPr>
              <w:t>20 698</w:t>
            </w:r>
          </w:p>
        </w:tc>
      </w:tr>
    </w:tbl>
    <w:p w:rsidR="003758AD" w:rsidRDefault="003758AD" w:rsidP="007511C5"/>
    <w:p w:rsidR="00142B21" w:rsidRDefault="00142B21" w:rsidP="007511C5"/>
    <w:tbl>
      <w:tblPr>
        <w:tblW w:w="9067" w:type="dxa"/>
        <w:tblCellMar>
          <w:left w:w="70" w:type="dxa"/>
          <w:right w:w="70" w:type="dxa"/>
        </w:tblCellMar>
        <w:tblLook w:val="04A0" w:firstRow="1" w:lastRow="0" w:firstColumn="1" w:lastColumn="0" w:noHBand="0" w:noVBand="1"/>
      </w:tblPr>
      <w:tblGrid>
        <w:gridCol w:w="3114"/>
        <w:gridCol w:w="1559"/>
        <w:gridCol w:w="1530"/>
        <w:gridCol w:w="1305"/>
        <w:gridCol w:w="1559"/>
      </w:tblGrid>
      <w:tr w:rsidR="00142B21" w:rsidRPr="00142B21" w:rsidTr="001E30AA">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2B21" w:rsidRPr="00142B21" w:rsidRDefault="00142B21" w:rsidP="00142B21">
            <w:pPr>
              <w:rPr>
                <w:sz w:val="20"/>
                <w:szCs w:val="20"/>
                <w:lang w:val="et-EE" w:eastAsia="et-EE"/>
              </w:rPr>
            </w:pPr>
            <w:r w:rsidRPr="00142B21">
              <w:rPr>
                <w:sz w:val="20"/>
                <w:szCs w:val="20"/>
                <w:lang w:val="et-EE" w:eastAsia="et-EE"/>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42B21" w:rsidRPr="00142B21" w:rsidRDefault="00142B21" w:rsidP="00142B21">
            <w:pPr>
              <w:jc w:val="center"/>
              <w:rPr>
                <w:b/>
                <w:bCs/>
                <w:sz w:val="20"/>
                <w:szCs w:val="20"/>
                <w:lang w:val="et-EE" w:eastAsia="et-EE"/>
              </w:rPr>
            </w:pPr>
            <w:r w:rsidRPr="00142B21">
              <w:rPr>
                <w:b/>
                <w:bCs/>
                <w:sz w:val="20"/>
                <w:szCs w:val="20"/>
                <w:lang w:val="et-EE" w:eastAsia="et-EE"/>
              </w:rPr>
              <w:t>NÕUDED</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142B21" w:rsidRPr="00142B21" w:rsidRDefault="00B032F1" w:rsidP="00142B21">
            <w:pPr>
              <w:jc w:val="center"/>
              <w:rPr>
                <w:b/>
                <w:bCs/>
                <w:sz w:val="20"/>
                <w:szCs w:val="20"/>
                <w:lang w:val="et-EE" w:eastAsia="et-EE"/>
              </w:rPr>
            </w:pPr>
            <w:r>
              <w:rPr>
                <w:b/>
                <w:bCs/>
                <w:sz w:val="20"/>
                <w:szCs w:val="20"/>
                <w:lang w:val="et-EE" w:eastAsia="et-EE"/>
              </w:rPr>
              <w:t>KOHUSTI</w:t>
            </w:r>
            <w:r w:rsidR="00142B21" w:rsidRPr="00142B21">
              <w:rPr>
                <w:b/>
                <w:bCs/>
                <w:sz w:val="20"/>
                <w:szCs w:val="20"/>
                <w:lang w:val="et-EE" w:eastAsia="et-EE"/>
              </w:rPr>
              <w:t>SED</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rsidR="00142B21" w:rsidRPr="00142B21" w:rsidRDefault="00142B21" w:rsidP="00142B21">
            <w:pPr>
              <w:jc w:val="center"/>
              <w:rPr>
                <w:b/>
                <w:bCs/>
                <w:sz w:val="20"/>
                <w:szCs w:val="20"/>
                <w:lang w:val="et-EE" w:eastAsia="et-EE"/>
              </w:rPr>
            </w:pPr>
            <w:r w:rsidRPr="00142B21">
              <w:rPr>
                <w:b/>
                <w:bCs/>
                <w:sz w:val="20"/>
                <w:szCs w:val="20"/>
                <w:lang w:val="et-EE" w:eastAsia="et-EE"/>
              </w:rPr>
              <w:t>TULUD</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42B21" w:rsidRPr="00142B21" w:rsidRDefault="00142B21" w:rsidP="00142B21">
            <w:pPr>
              <w:jc w:val="center"/>
              <w:rPr>
                <w:b/>
                <w:bCs/>
                <w:sz w:val="20"/>
                <w:szCs w:val="20"/>
                <w:lang w:val="et-EE" w:eastAsia="et-EE"/>
              </w:rPr>
            </w:pPr>
            <w:r w:rsidRPr="00142B21">
              <w:rPr>
                <w:b/>
                <w:bCs/>
                <w:sz w:val="20"/>
                <w:szCs w:val="20"/>
                <w:lang w:val="et-EE" w:eastAsia="et-EE"/>
              </w:rPr>
              <w:t>KULUD</w:t>
            </w:r>
          </w:p>
        </w:tc>
      </w:tr>
      <w:tr w:rsidR="00142B21" w:rsidRPr="00142B21" w:rsidTr="001E30AA">
        <w:trPr>
          <w:trHeight w:val="31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142B21" w:rsidRPr="00142B21" w:rsidRDefault="00142B21" w:rsidP="00142B21">
            <w:pPr>
              <w:rPr>
                <w:sz w:val="20"/>
                <w:szCs w:val="20"/>
                <w:lang w:val="et-EE" w:eastAsia="et-EE"/>
              </w:rPr>
            </w:pPr>
            <w:r w:rsidRPr="00142B21">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center"/>
              <w:rPr>
                <w:b/>
                <w:bCs/>
                <w:sz w:val="20"/>
                <w:szCs w:val="20"/>
                <w:lang w:val="et-EE" w:eastAsia="et-EE"/>
              </w:rPr>
            </w:pPr>
            <w:r w:rsidRPr="00142B21">
              <w:rPr>
                <w:b/>
                <w:bCs/>
                <w:sz w:val="20"/>
                <w:szCs w:val="20"/>
                <w:lang w:val="et-EE" w:eastAsia="et-EE"/>
              </w:rPr>
              <w:t>31.12.2017</w:t>
            </w:r>
          </w:p>
        </w:tc>
        <w:tc>
          <w:tcPr>
            <w:tcW w:w="1530"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center"/>
              <w:rPr>
                <w:b/>
                <w:bCs/>
                <w:sz w:val="20"/>
                <w:szCs w:val="20"/>
                <w:lang w:val="et-EE" w:eastAsia="et-EE"/>
              </w:rPr>
            </w:pPr>
            <w:r w:rsidRPr="00142B21">
              <w:rPr>
                <w:b/>
                <w:bCs/>
                <w:sz w:val="20"/>
                <w:szCs w:val="20"/>
                <w:lang w:val="et-EE" w:eastAsia="et-EE"/>
              </w:rPr>
              <w:t>31.12.2017</w:t>
            </w:r>
          </w:p>
        </w:tc>
        <w:tc>
          <w:tcPr>
            <w:tcW w:w="1305"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center"/>
              <w:rPr>
                <w:b/>
                <w:bCs/>
                <w:sz w:val="20"/>
                <w:szCs w:val="20"/>
                <w:lang w:val="et-EE" w:eastAsia="et-EE"/>
              </w:rPr>
            </w:pPr>
            <w:r w:rsidRPr="00142B21">
              <w:rPr>
                <w:b/>
                <w:bCs/>
                <w:sz w:val="20"/>
                <w:szCs w:val="20"/>
                <w:lang w:val="et-EE" w:eastAsia="et-EE"/>
              </w:rPr>
              <w:t>31.12.2017</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center"/>
              <w:rPr>
                <w:b/>
                <w:bCs/>
                <w:sz w:val="20"/>
                <w:szCs w:val="20"/>
                <w:lang w:val="et-EE" w:eastAsia="et-EE"/>
              </w:rPr>
            </w:pPr>
            <w:r w:rsidRPr="00142B21">
              <w:rPr>
                <w:b/>
                <w:bCs/>
                <w:sz w:val="20"/>
                <w:szCs w:val="20"/>
                <w:lang w:val="et-EE" w:eastAsia="et-EE"/>
              </w:rPr>
              <w:t>31.12.2017</w:t>
            </w:r>
          </w:p>
        </w:tc>
      </w:tr>
      <w:tr w:rsidR="00142B21" w:rsidRPr="00142B21" w:rsidTr="001E30AA">
        <w:trPr>
          <w:trHeight w:val="630"/>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142B21" w:rsidRPr="00142B21" w:rsidRDefault="00142B21" w:rsidP="00142B21">
            <w:pPr>
              <w:rPr>
                <w:b/>
                <w:bCs/>
                <w:sz w:val="20"/>
                <w:szCs w:val="20"/>
                <w:lang w:val="et-EE" w:eastAsia="et-EE"/>
              </w:rPr>
            </w:pPr>
            <w:r w:rsidRPr="00142B21">
              <w:rPr>
                <w:b/>
                <w:bCs/>
                <w:sz w:val="20"/>
                <w:szCs w:val="20"/>
                <w:lang w:val="et-EE" w:eastAsia="et-EE"/>
              </w:rPr>
              <w:t>Volikogu- ja vallavalitsuse liikmetega seotud ettevõtted</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5 010</w:t>
            </w:r>
          </w:p>
        </w:tc>
        <w:tc>
          <w:tcPr>
            <w:tcW w:w="1530"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1 438</w:t>
            </w:r>
          </w:p>
        </w:tc>
        <w:tc>
          <w:tcPr>
            <w:tcW w:w="1305"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35 237</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81 129</w:t>
            </w:r>
          </w:p>
        </w:tc>
      </w:tr>
      <w:tr w:rsidR="00142B21" w:rsidRPr="00142B21" w:rsidTr="001E30AA">
        <w:trPr>
          <w:trHeight w:val="630"/>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142B21" w:rsidRPr="00142B21" w:rsidRDefault="00142B21" w:rsidP="00142B21">
            <w:pPr>
              <w:rPr>
                <w:b/>
                <w:bCs/>
                <w:sz w:val="20"/>
                <w:szCs w:val="20"/>
                <w:lang w:val="et-EE" w:eastAsia="et-EE"/>
              </w:rPr>
            </w:pPr>
            <w:r w:rsidRPr="00142B21">
              <w:rPr>
                <w:b/>
                <w:bCs/>
                <w:sz w:val="20"/>
                <w:szCs w:val="20"/>
                <w:lang w:val="et-EE" w:eastAsia="et-EE"/>
              </w:rPr>
              <w:t>Vallavalitsuse liikmetega seotud ettevõtted</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0</w:t>
            </w:r>
          </w:p>
        </w:tc>
        <w:tc>
          <w:tcPr>
            <w:tcW w:w="1530"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0</w:t>
            </w:r>
          </w:p>
        </w:tc>
        <w:tc>
          <w:tcPr>
            <w:tcW w:w="1305"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0</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0</w:t>
            </w:r>
          </w:p>
        </w:tc>
      </w:tr>
      <w:tr w:rsidR="00142B21" w:rsidRPr="00142B21" w:rsidTr="001E30AA">
        <w:trPr>
          <w:trHeight w:val="945"/>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142B21" w:rsidRPr="00142B21" w:rsidRDefault="00142B21" w:rsidP="00142B21">
            <w:pPr>
              <w:rPr>
                <w:b/>
                <w:bCs/>
                <w:sz w:val="20"/>
                <w:szCs w:val="20"/>
                <w:lang w:val="et-EE" w:eastAsia="et-EE"/>
              </w:rPr>
            </w:pPr>
            <w:r w:rsidRPr="00142B21">
              <w:rPr>
                <w:b/>
                <w:bCs/>
                <w:sz w:val="20"/>
                <w:szCs w:val="20"/>
                <w:lang w:val="et-EE" w:eastAsia="et-EE"/>
              </w:rPr>
              <w:t>Asutuste tegev- ja kõrgema juhtkonna liikmetega seotud ettevõtted</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3 102</w:t>
            </w:r>
          </w:p>
        </w:tc>
        <w:tc>
          <w:tcPr>
            <w:tcW w:w="1530"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164</w:t>
            </w:r>
          </w:p>
        </w:tc>
        <w:tc>
          <w:tcPr>
            <w:tcW w:w="1305"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26 593</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5 131</w:t>
            </w:r>
          </w:p>
        </w:tc>
      </w:tr>
      <w:tr w:rsidR="00142B21" w:rsidRPr="00142B21" w:rsidTr="001E30AA">
        <w:trPr>
          <w:trHeight w:val="315"/>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142B21" w:rsidRPr="00142B21" w:rsidRDefault="00142B21" w:rsidP="00142B21">
            <w:pPr>
              <w:rPr>
                <w:b/>
                <w:bCs/>
                <w:sz w:val="20"/>
                <w:szCs w:val="20"/>
                <w:lang w:val="et-EE" w:eastAsia="et-EE"/>
              </w:rPr>
            </w:pPr>
            <w:r w:rsidRPr="00142B21">
              <w:rPr>
                <w:b/>
                <w:bCs/>
                <w:sz w:val="20"/>
                <w:szCs w:val="20"/>
                <w:lang w:val="et-EE" w:eastAsia="et-EE"/>
              </w:rPr>
              <w:t>Tütarettevõte</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0</w:t>
            </w:r>
          </w:p>
        </w:tc>
        <w:tc>
          <w:tcPr>
            <w:tcW w:w="1530"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17 534</w:t>
            </w:r>
          </w:p>
        </w:tc>
        <w:tc>
          <w:tcPr>
            <w:tcW w:w="1305"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55</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150 410</w:t>
            </w:r>
          </w:p>
        </w:tc>
      </w:tr>
      <w:tr w:rsidR="00142B21" w:rsidRPr="00142B21" w:rsidTr="001E30AA">
        <w:trPr>
          <w:trHeight w:val="945"/>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142B21" w:rsidRPr="00142B21" w:rsidRDefault="00142B21" w:rsidP="00142B21">
            <w:pPr>
              <w:rPr>
                <w:b/>
                <w:bCs/>
                <w:sz w:val="20"/>
                <w:szCs w:val="20"/>
                <w:lang w:val="et-EE" w:eastAsia="et-EE"/>
              </w:rPr>
            </w:pPr>
            <w:r w:rsidRPr="00142B21">
              <w:rPr>
                <w:b/>
                <w:bCs/>
                <w:sz w:val="20"/>
                <w:szCs w:val="20"/>
                <w:lang w:val="et-EE" w:eastAsia="et-EE"/>
              </w:rPr>
              <w:t>Teised samasse konsolideerimisgruppi kuuluvad ettevõtjad</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0</w:t>
            </w:r>
          </w:p>
        </w:tc>
        <w:tc>
          <w:tcPr>
            <w:tcW w:w="1530"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1 562</w:t>
            </w:r>
          </w:p>
        </w:tc>
        <w:tc>
          <w:tcPr>
            <w:tcW w:w="1305"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0</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sz w:val="20"/>
                <w:szCs w:val="20"/>
                <w:lang w:val="et-EE" w:eastAsia="et-EE"/>
              </w:rPr>
            </w:pPr>
            <w:r w:rsidRPr="00142B21">
              <w:rPr>
                <w:sz w:val="20"/>
                <w:szCs w:val="20"/>
                <w:lang w:val="et-EE" w:eastAsia="et-EE"/>
              </w:rPr>
              <w:t>22 573</w:t>
            </w:r>
          </w:p>
        </w:tc>
      </w:tr>
      <w:tr w:rsidR="00142B21" w:rsidRPr="00142B21" w:rsidTr="001E30AA">
        <w:trPr>
          <w:trHeight w:val="31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142B21" w:rsidRPr="00142B21" w:rsidRDefault="00142B21" w:rsidP="00142B21">
            <w:pPr>
              <w:rPr>
                <w:b/>
                <w:bCs/>
                <w:sz w:val="20"/>
                <w:szCs w:val="20"/>
                <w:lang w:val="et-EE" w:eastAsia="et-EE"/>
              </w:rPr>
            </w:pPr>
            <w:r w:rsidRPr="00142B21">
              <w:rPr>
                <w:b/>
                <w:bCs/>
                <w:sz w:val="20"/>
                <w:szCs w:val="20"/>
                <w:lang w:val="et-EE" w:eastAsia="et-EE"/>
              </w:rPr>
              <w:t>KOKKU</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b/>
                <w:bCs/>
                <w:sz w:val="20"/>
                <w:szCs w:val="20"/>
                <w:lang w:val="et-EE" w:eastAsia="et-EE"/>
              </w:rPr>
            </w:pPr>
            <w:r w:rsidRPr="00142B21">
              <w:rPr>
                <w:b/>
                <w:bCs/>
                <w:sz w:val="20"/>
                <w:szCs w:val="20"/>
                <w:lang w:val="et-EE" w:eastAsia="et-EE"/>
              </w:rPr>
              <w:t>8 112</w:t>
            </w:r>
          </w:p>
        </w:tc>
        <w:tc>
          <w:tcPr>
            <w:tcW w:w="1530"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b/>
                <w:bCs/>
                <w:sz w:val="20"/>
                <w:szCs w:val="20"/>
                <w:lang w:val="et-EE" w:eastAsia="et-EE"/>
              </w:rPr>
            </w:pPr>
            <w:r w:rsidRPr="00142B21">
              <w:rPr>
                <w:b/>
                <w:bCs/>
                <w:sz w:val="20"/>
                <w:szCs w:val="20"/>
                <w:lang w:val="et-EE" w:eastAsia="et-EE"/>
              </w:rPr>
              <w:t>20 698</w:t>
            </w:r>
          </w:p>
        </w:tc>
        <w:tc>
          <w:tcPr>
            <w:tcW w:w="1305"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b/>
                <w:bCs/>
                <w:sz w:val="20"/>
                <w:szCs w:val="20"/>
                <w:lang w:val="et-EE" w:eastAsia="et-EE"/>
              </w:rPr>
            </w:pPr>
            <w:r w:rsidRPr="00142B21">
              <w:rPr>
                <w:b/>
                <w:bCs/>
                <w:sz w:val="20"/>
                <w:szCs w:val="20"/>
                <w:lang w:val="et-EE" w:eastAsia="et-EE"/>
              </w:rPr>
              <w:t>61 885</w:t>
            </w:r>
          </w:p>
        </w:tc>
        <w:tc>
          <w:tcPr>
            <w:tcW w:w="1559" w:type="dxa"/>
            <w:tcBorders>
              <w:top w:val="nil"/>
              <w:left w:val="nil"/>
              <w:bottom w:val="single" w:sz="4" w:space="0" w:color="auto"/>
              <w:right w:val="single" w:sz="4" w:space="0" w:color="auto"/>
            </w:tcBorders>
            <w:shd w:val="clear" w:color="auto" w:fill="auto"/>
            <w:noWrap/>
            <w:vAlign w:val="bottom"/>
            <w:hideMark/>
          </w:tcPr>
          <w:p w:rsidR="00142B21" w:rsidRPr="00142B21" w:rsidRDefault="00142B21" w:rsidP="00142B21">
            <w:pPr>
              <w:jc w:val="right"/>
              <w:rPr>
                <w:b/>
                <w:bCs/>
                <w:sz w:val="20"/>
                <w:szCs w:val="20"/>
                <w:lang w:val="et-EE" w:eastAsia="et-EE"/>
              </w:rPr>
            </w:pPr>
            <w:r w:rsidRPr="00142B21">
              <w:rPr>
                <w:b/>
                <w:bCs/>
                <w:sz w:val="20"/>
                <w:szCs w:val="20"/>
                <w:lang w:val="et-EE" w:eastAsia="et-EE"/>
              </w:rPr>
              <w:t>259 243</w:t>
            </w:r>
          </w:p>
        </w:tc>
      </w:tr>
    </w:tbl>
    <w:p w:rsidR="00142B21" w:rsidRDefault="00142B21" w:rsidP="007511C5"/>
    <w:p w:rsidR="00142B21" w:rsidRDefault="00142B21" w:rsidP="007511C5"/>
    <w:tbl>
      <w:tblPr>
        <w:tblW w:w="9067" w:type="dxa"/>
        <w:tblCellMar>
          <w:left w:w="70" w:type="dxa"/>
          <w:right w:w="70" w:type="dxa"/>
        </w:tblCellMar>
        <w:tblLook w:val="04A0" w:firstRow="1" w:lastRow="0" w:firstColumn="1" w:lastColumn="0" w:noHBand="0" w:noVBand="1"/>
      </w:tblPr>
      <w:tblGrid>
        <w:gridCol w:w="3114"/>
        <w:gridCol w:w="1559"/>
        <w:gridCol w:w="1559"/>
        <w:gridCol w:w="1276"/>
        <w:gridCol w:w="1559"/>
      </w:tblGrid>
      <w:tr w:rsidR="003758AD" w:rsidRPr="003758AD" w:rsidTr="001E30AA">
        <w:trPr>
          <w:trHeight w:val="3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8AD" w:rsidRPr="00142B21" w:rsidRDefault="003758AD" w:rsidP="003758AD">
            <w:pPr>
              <w:rPr>
                <w:sz w:val="20"/>
                <w:szCs w:val="20"/>
                <w:lang w:val="et-EE" w:eastAsia="et-EE"/>
              </w:rPr>
            </w:pPr>
            <w:r w:rsidRPr="00142B21">
              <w:rPr>
                <w:sz w:val="20"/>
                <w:szCs w:val="20"/>
                <w:lang w:val="et-EE" w:eastAsia="et-EE"/>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758AD" w:rsidRPr="00142B21" w:rsidRDefault="003758AD" w:rsidP="003758AD">
            <w:pPr>
              <w:jc w:val="center"/>
              <w:rPr>
                <w:b/>
                <w:bCs/>
                <w:sz w:val="20"/>
                <w:szCs w:val="20"/>
                <w:lang w:val="et-EE" w:eastAsia="et-EE"/>
              </w:rPr>
            </w:pPr>
            <w:r w:rsidRPr="00142B21">
              <w:rPr>
                <w:b/>
                <w:bCs/>
                <w:sz w:val="20"/>
                <w:szCs w:val="20"/>
                <w:lang w:val="et-EE" w:eastAsia="et-EE"/>
              </w:rPr>
              <w:t>NÕUDED</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758AD" w:rsidRPr="00142B21" w:rsidRDefault="003758AD" w:rsidP="003758AD">
            <w:pPr>
              <w:jc w:val="center"/>
              <w:rPr>
                <w:b/>
                <w:bCs/>
                <w:sz w:val="20"/>
                <w:szCs w:val="20"/>
                <w:lang w:val="et-EE" w:eastAsia="et-EE"/>
              </w:rPr>
            </w:pPr>
            <w:r w:rsidRPr="00142B21">
              <w:rPr>
                <w:b/>
                <w:bCs/>
                <w:sz w:val="20"/>
                <w:szCs w:val="20"/>
                <w:lang w:val="et-EE" w:eastAsia="et-EE"/>
              </w:rPr>
              <w:t>KO</w:t>
            </w:r>
            <w:r w:rsidR="00B032F1">
              <w:rPr>
                <w:b/>
                <w:bCs/>
                <w:sz w:val="20"/>
                <w:szCs w:val="20"/>
                <w:lang w:val="et-EE" w:eastAsia="et-EE"/>
              </w:rPr>
              <w:t>HUSTI</w:t>
            </w:r>
            <w:r w:rsidRPr="00142B21">
              <w:rPr>
                <w:b/>
                <w:bCs/>
                <w:sz w:val="20"/>
                <w:szCs w:val="20"/>
                <w:lang w:val="et-EE" w:eastAsia="et-EE"/>
              </w:rPr>
              <w:t>SED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58AD" w:rsidRPr="00142B21" w:rsidRDefault="003758AD" w:rsidP="003758AD">
            <w:pPr>
              <w:jc w:val="center"/>
              <w:rPr>
                <w:b/>
                <w:bCs/>
                <w:sz w:val="20"/>
                <w:szCs w:val="20"/>
                <w:lang w:val="et-EE" w:eastAsia="et-EE"/>
              </w:rPr>
            </w:pPr>
            <w:r w:rsidRPr="00142B21">
              <w:rPr>
                <w:b/>
                <w:bCs/>
                <w:sz w:val="20"/>
                <w:szCs w:val="20"/>
                <w:lang w:val="et-EE" w:eastAsia="et-EE"/>
              </w:rPr>
              <w:t>TULUD</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758AD" w:rsidRPr="00142B21" w:rsidRDefault="003758AD" w:rsidP="003758AD">
            <w:pPr>
              <w:jc w:val="center"/>
              <w:rPr>
                <w:b/>
                <w:bCs/>
                <w:sz w:val="20"/>
                <w:szCs w:val="20"/>
                <w:lang w:val="et-EE" w:eastAsia="et-EE"/>
              </w:rPr>
            </w:pPr>
            <w:r w:rsidRPr="00142B21">
              <w:rPr>
                <w:b/>
                <w:bCs/>
                <w:sz w:val="20"/>
                <w:szCs w:val="20"/>
                <w:lang w:val="et-EE" w:eastAsia="et-EE"/>
              </w:rPr>
              <w:t>KULUD</w:t>
            </w:r>
          </w:p>
        </w:tc>
      </w:tr>
      <w:tr w:rsidR="003758AD" w:rsidRPr="003758AD" w:rsidTr="001E30AA">
        <w:trPr>
          <w:trHeight w:val="31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3758AD" w:rsidRPr="00142B21" w:rsidRDefault="003758AD" w:rsidP="003758AD">
            <w:pPr>
              <w:rPr>
                <w:sz w:val="20"/>
                <w:szCs w:val="20"/>
                <w:lang w:val="et-EE" w:eastAsia="et-EE"/>
              </w:rPr>
            </w:pPr>
            <w:r w:rsidRPr="00142B21">
              <w:rPr>
                <w:sz w:val="20"/>
                <w:szCs w:val="20"/>
                <w:lang w:val="et-EE"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center"/>
              <w:rPr>
                <w:b/>
                <w:bCs/>
                <w:sz w:val="20"/>
                <w:szCs w:val="20"/>
                <w:lang w:val="et-EE" w:eastAsia="et-EE"/>
              </w:rPr>
            </w:pPr>
            <w:r w:rsidRPr="00142B21">
              <w:rPr>
                <w:b/>
                <w:bCs/>
                <w:sz w:val="20"/>
                <w:szCs w:val="20"/>
                <w:lang w:val="et-EE" w:eastAsia="et-EE"/>
              </w:rPr>
              <w:t>31.12.2016</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center"/>
              <w:rPr>
                <w:b/>
                <w:bCs/>
                <w:sz w:val="20"/>
                <w:szCs w:val="20"/>
                <w:lang w:val="et-EE" w:eastAsia="et-EE"/>
              </w:rPr>
            </w:pPr>
            <w:r w:rsidRPr="00142B21">
              <w:rPr>
                <w:b/>
                <w:bCs/>
                <w:sz w:val="20"/>
                <w:szCs w:val="20"/>
                <w:lang w:val="et-EE" w:eastAsia="et-EE"/>
              </w:rPr>
              <w:t>31.12.2016</w:t>
            </w:r>
          </w:p>
        </w:tc>
        <w:tc>
          <w:tcPr>
            <w:tcW w:w="1276"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center"/>
              <w:rPr>
                <w:b/>
                <w:bCs/>
                <w:sz w:val="20"/>
                <w:szCs w:val="20"/>
                <w:lang w:val="et-EE" w:eastAsia="et-EE"/>
              </w:rPr>
            </w:pPr>
            <w:r w:rsidRPr="00142B21">
              <w:rPr>
                <w:b/>
                <w:bCs/>
                <w:sz w:val="20"/>
                <w:szCs w:val="20"/>
                <w:lang w:val="et-EE" w:eastAsia="et-EE"/>
              </w:rPr>
              <w:t>31.12.2016</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center"/>
              <w:rPr>
                <w:b/>
                <w:bCs/>
                <w:sz w:val="20"/>
                <w:szCs w:val="20"/>
                <w:lang w:val="et-EE" w:eastAsia="et-EE"/>
              </w:rPr>
            </w:pPr>
            <w:r w:rsidRPr="00142B21">
              <w:rPr>
                <w:b/>
                <w:bCs/>
                <w:sz w:val="20"/>
                <w:szCs w:val="20"/>
                <w:lang w:val="et-EE" w:eastAsia="et-EE"/>
              </w:rPr>
              <w:t>31.12.2016</w:t>
            </w:r>
          </w:p>
        </w:tc>
      </w:tr>
      <w:tr w:rsidR="003758AD" w:rsidRPr="003758AD" w:rsidTr="001E30AA">
        <w:trPr>
          <w:trHeight w:val="630"/>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3758AD" w:rsidRPr="00142B21" w:rsidRDefault="003758AD" w:rsidP="003758AD">
            <w:pPr>
              <w:rPr>
                <w:b/>
                <w:bCs/>
                <w:sz w:val="20"/>
                <w:szCs w:val="20"/>
                <w:lang w:val="et-EE" w:eastAsia="et-EE"/>
              </w:rPr>
            </w:pPr>
            <w:r w:rsidRPr="00142B21">
              <w:rPr>
                <w:b/>
                <w:bCs/>
                <w:sz w:val="20"/>
                <w:szCs w:val="20"/>
                <w:lang w:val="et-EE" w:eastAsia="et-EE"/>
              </w:rPr>
              <w:t>Volikogu- ja vallavalisuse liikmetega seotud ettevõtted</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0</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242</w:t>
            </w:r>
          </w:p>
        </w:tc>
        <w:tc>
          <w:tcPr>
            <w:tcW w:w="1276"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931</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20 850</w:t>
            </w:r>
          </w:p>
        </w:tc>
      </w:tr>
      <w:tr w:rsidR="003758AD" w:rsidRPr="003758AD" w:rsidTr="001E30AA">
        <w:trPr>
          <w:trHeight w:val="630"/>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3758AD" w:rsidRPr="00142B21" w:rsidRDefault="003758AD" w:rsidP="003758AD">
            <w:pPr>
              <w:rPr>
                <w:b/>
                <w:bCs/>
                <w:sz w:val="20"/>
                <w:szCs w:val="20"/>
                <w:lang w:val="et-EE" w:eastAsia="et-EE"/>
              </w:rPr>
            </w:pPr>
            <w:r w:rsidRPr="00142B21">
              <w:rPr>
                <w:b/>
                <w:bCs/>
                <w:sz w:val="20"/>
                <w:szCs w:val="20"/>
                <w:lang w:val="et-EE" w:eastAsia="et-EE"/>
              </w:rPr>
              <w:t>Vallavalitsuse liikmetega seotud ettevõtted</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2 557</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1 632</w:t>
            </w:r>
          </w:p>
        </w:tc>
        <w:tc>
          <w:tcPr>
            <w:tcW w:w="1276"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10 000</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93 298</w:t>
            </w:r>
          </w:p>
        </w:tc>
      </w:tr>
      <w:tr w:rsidR="003758AD" w:rsidRPr="003758AD" w:rsidTr="001E30AA">
        <w:trPr>
          <w:trHeight w:val="945"/>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3758AD" w:rsidRPr="00142B21" w:rsidRDefault="003758AD" w:rsidP="003758AD">
            <w:pPr>
              <w:rPr>
                <w:b/>
                <w:bCs/>
                <w:sz w:val="20"/>
                <w:szCs w:val="20"/>
                <w:lang w:val="et-EE" w:eastAsia="et-EE"/>
              </w:rPr>
            </w:pPr>
            <w:r w:rsidRPr="00142B21">
              <w:rPr>
                <w:b/>
                <w:bCs/>
                <w:sz w:val="20"/>
                <w:szCs w:val="20"/>
                <w:lang w:val="et-EE" w:eastAsia="et-EE"/>
              </w:rPr>
              <w:t>Asutuste tegev- ja kõrgema juhtkonna liikmetega seotud ettevõtted</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3 244</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332</w:t>
            </w:r>
          </w:p>
        </w:tc>
        <w:tc>
          <w:tcPr>
            <w:tcW w:w="1276"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25 684</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5 597</w:t>
            </w:r>
          </w:p>
        </w:tc>
      </w:tr>
      <w:tr w:rsidR="003758AD" w:rsidRPr="003758AD" w:rsidTr="001E30AA">
        <w:trPr>
          <w:trHeight w:val="315"/>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3758AD" w:rsidRPr="00142B21" w:rsidRDefault="003758AD" w:rsidP="003758AD">
            <w:pPr>
              <w:rPr>
                <w:b/>
                <w:bCs/>
                <w:sz w:val="20"/>
                <w:szCs w:val="20"/>
                <w:lang w:val="et-EE" w:eastAsia="et-EE"/>
              </w:rPr>
            </w:pPr>
            <w:r w:rsidRPr="00142B21">
              <w:rPr>
                <w:b/>
                <w:bCs/>
                <w:sz w:val="20"/>
                <w:szCs w:val="20"/>
                <w:lang w:val="et-EE" w:eastAsia="et-EE"/>
              </w:rPr>
              <w:t>Tütarettevõte</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0</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16 652</w:t>
            </w:r>
          </w:p>
        </w:tc>
        <w:tc>
          <w:tcPr>
            <w:tcW w:w="1276"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60</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123 168</w:t>
            </w:r>
          </w:p>
        </w:tc>
      </w:tr>
      <w:tr w:rsidR="003758AD" w:rsidRPr="003758AD" w:rsidTr="001E30AA">
        <w:trPr>
          <w:trHeight w:val="945"/>
        </w:trPr>
        <w:tc>
          <w:tcPr>
            <w:tcW w:w="3114" w:type="dxa"/>
            <w:tcBorders>
              <w:top w:val="nil"/>
              <w:left w:val="single" w:sz="4" w:space="0" w:color="auto"/>
              <w:bottom w:val="single" w:sz="4" w:space="0" w:color="auto"/>
              <w:right w:val="single" w:sz="4" w:space="0" w:color="auto"/>
            </w:tcBorders>
            <w:shd w:val="clear" w:color="auto" w:fill="auto"/>
            <w:vAlign w:val="bottom"/>
            <w:hideMark/>
          </w:tcPr>
          <w:p w:rsidR="003758AD" w:rsidRPr="00142B21" w:rsidRDefault="003758AD" w:rsidP="003758AD">
            <w:pPr>
              <w:rPr>
                <w:b/>
                <w:bCs/>
                <w:sz w:val="20"/>
                <w:szCs w:val="20"/>
                <w:lang w:val="et-EE" w:eastAsia="et-EE"/>
              </w:rPr>
            </w:pPr>
            <w:r w:rsidRPr="00142B21">
              <w:rPr>
                <w:b/>
                <w:bCs/>
                <w:sz w:val="20"/>
                <w:szCs w:val="20"/>
                <w:lang w:val="et-EE" w:eastAsia="et-EE"/>
              </w:rPr>
              <w:t>Teised samasse konsolideerimisgruppi kuuluvad ettevõtjad</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0</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1 690</w:t>
            </w:r>
          </w:p>
        </w:tc>
        <w:tc>
          <w:tcPr>
            <w:tcW w:w="1276"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575</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sz w:val="20"/>
                <w:szCs w:val="20"/>
                <w:lang w:val="et-EE" w:eastAsia="et-EE"/>
              </w:rPr>
            </w:pPr>
            <w:r w:rsidRPr="00142B21">
              <w:rPr>
                <w:sz w:val="20"/>
                <w:szCs w:val="20"/>
                <w:lang w:val="et-EE" w:eastAsia="et-EE"/>
              </w:rPr>
              <w:t>21 579</w:t>
            </w:r>
          </w:p>
        </w:tc>
      </w:tr>
      <w:tr w:rsidR="003758AD" w:rsidRPr="003758AD" w:rsidTr="001E30AA">
        <w:trPr>
          <w:trHeight w:val="31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3758AD" w:rsidRPr="00142B21" w:rsidRDefault="003758AD" w:rsidP="003758AD">
            <w:pPr>
              <w:rPr>
                <w:b/>
                <w:bCs/>
                <w:sz w:val="20"/>
                <w:szCs w:val="20"/>
                <w:lang w:val="et-EE" w:eastAsia="et-EE"/>
              </w:rPr>
            </w:pPr>
            <w:r w:rsidRPr="00142B21">
              <w:rPr>
                <w:b/>
                <w:bCs/>
                <w:sz w:val="20"/>
                <w:szCs w:val="20"/>
                <w:lang w:val="et-EE" w:eastAsia="et-EE"/>
              </w:rPr>
              <w:t>KOKKU</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b/>
                <w:bCs/>
                <w:sz w:val="20"/>
                <w:szCs w:val="20"/>
                <w:lang w:val="et-EE" w:eastAsia="et-EE"/>
              </w:rPr>
            </w:pPr>
            <w:r w:rsidRPr="00142B21">
              <w:rPr>
                <w:b/>
                <w:bCs/>
                <w:sz w:val="20"/>
                <w:szCs w:val="20"/>
                <w:lang w:val="et-EE" w:eastAsia="et-EE"/>
              </w:rPr>
              <w:t>5 801</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b/>
                <w:bCs/>
                <w:sz w:val="20"/>
                <w:szCs w:val="20"/>
                <w:lang w:val="et-EE" w:eastAsia="et-EE"/>
              </w:rPr>
            </w:pPr>
            <w:r w:rsidRPr="00142B21">
              <w:rPr>
                <w:b/>
                <w:bCs/>
                <w:sz w:val="20"/>
                <w:szCs w:val="20"/>
                <w:lang w:val="et-EE" w:eastAsia="et-EE"/>
              </w:rPr>
              <w:t>20 548</w:t>
            </w:r>
          </w:p>
        </w:tc>
        <w:tc>
          <w:tcPr>
            <w:tcW w:w="1276"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b/>
                <w:bCs/>
                <w:sz w:val="20"/>
                <w:szCs w:val="20"/>
                <w:lang w:val="et-EE" w:eastAsia="et-EE"/>
              </w:rPr>
            </w:pPr>
            <w:r w:rsidRPr="00142B21">
              <w:rPr>
                <w:b/>
                <w:bCs/>
                <w:sz w:val="20"/>
                <w:szCs w:val="20"/>
                <w:lang w:val="et-EE" w:eastAsia="et-EE"/>
              </w:rPr>
              <w:t>37 250</w:t>
            </w:r>
          </w:p>
        </w:tc>
        <w:tc>
          <w:tcPr>
            <w:tcW w:w="1559" w:type="dxa"/>
            <w:tcBorders>
              <w:top w:val="nil"/>
              <w:left w:val="nil"/>
              <w:bottom w:val="single" w:sz="4" w:space="0" w:color="auto"/>
              <w:right w:val="single" w:sz="4" w:space="0" w:color="auto"/>
            </w:tcBorders>
            <w:shd w:val="clear" w:color="auto" w:fill="auto"/>
            <w:noWrap/>
            <w:vAlign w:val="bottom"/>
            <w:hideMark/>
          </w:tcPr>
          <w:p w:rsidR="003758AD" w:rsidRPr="00142B21" w:rsidRDefault="003758AD" w:rsidP="003758AD">
            <w:pPr>
              <w:jc w:val="right"/>
              <w:rPr>
                <w:b/>
                <w:bCs/>
                <w:sz w:val="20"/>
                <w:szCs w:val="20"/>
                <w:lang w:val="et-EE" w:eastAsia="et-EE"/>
              </w:rPr>
            </w:pPr>
            <w:r w:rsidRPr="00142B21">
              <w:rPr>
                <w:b/>
                <w:bCs/>
                <w:sz w:val="20"/>
                <w:szCs w:val="20"/>
                <w:lang w:val="et-EE" w:eastAsia="et-EE"/>
              </w:rPr>
              <w:t>264 492</w:t>
            </w:r>
          </w:p>
        </w:tc>
      </w:tr>
    </w:tbl>
    <w:p w:rsidR="003758AD" w:rsidRDefault="003758AD" w:rsidP="007511C5"/>
    <w:p w:rsidR="00142B21" w:rsidRDefault="00142B21" w:rsidP="007511C5"/>
    <w:p w:rsidR="00142B21" w:rsidRPr="00142B21" w:rsidRDefault="00142B21" w:rsidP="007511C5">
      <w:pPr>
        <w:rPr>
          <w:b/>
          <w:sz w:val="20"/>
          <w:szCs w:val="20"/>
        </w:rPr>
      </w:pPr>
      <w:r w:rsidRPr="00142B21">
        <w:rPr>
          <w:b/>
          <w:sz w:val="20"/>
          <w:szCs w:val="20"/>
        </w:rPr>
        <w:t>Konsolideerimisgrupi tegev- ja kõrgema juhtkonna liikmetele arvestatud tasud ja soodustused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1843"/>
        <w:gridCol w:w="1701"/>
        <w:gridCol w:w="1701"/>
        <w:gridCol w:w="1559"/>
      </w:tblGrid>
      <w:tr w:rsidR="00142B21" w:rsidRPr="00142B21" w:rsidTr="00531E23">
        <w:trPr>
          <w:trHeight w:val="1290"/>
        </w:trPr>
        <w:tc>
          <w:tcPr>
            <w:tcW w:w="2263" w:type="dxa"/>
            <w:shd w:val="clear" w:color="auto" w:fill="auto"/>
            <w:hideMark/>
          </w:tcPr>
          <w:p w:rsidR="00142B21" w:rsidRPr="001E30AA" w:rsidRDefault="00142B21" w:rsidP="00142B21">
            <w:pPr>
              <w:jc w:val="both"/>
              <w:rPr>
                <w:sz w:val="20"/>
                <w:szCs w:val="20"/>
                <w:lang w:val="et-EE" w:eastAsia="et-EE"/>
              </w:rPr>
            </w:pPr>
            <w:r w:rsidRPr="001E30AA">
              <w:rPr>
                <w:sz w:val="20"/>
                <w:szCs w:val="20"/>
                <w:lang w:val="et-EE" w:eastAsia="et-EE"/>
              </w:rPr>
              <w:t> </w:t>
            </w:r>
          </w:p>
        </w:tc>
        <w:tc>
          <w:tcPr>
            <w:tcW w:w="1843" w:type="dxa"/>
            <w:shd w:val="clear" w:color="auto" w:fill="auto"/>
            <w:vAlign w:val="bottom"/>
            <w:hideMark/>
          </w:tcPr>
          <w:p w:rsidR="00142B21" w:rsidRPr="001E30AA" w:rsidRDefault="00142B21" w:rsidP="00142B21">
            <w:pPr>
              <w:jc w:val="center"/>
              <w:rPr>
                <w:b/>
                <w:bCs/>
                <w:sz w:val="20"/>
                <w:szCs w:val="20"/>
                <w:lang w:val="et-EE" w:eastAsia="et-EE"/>
              </w:rPr>
            </w:pPr>
            <w:r w:rsidRPr="001E30AA">
              <w:rPr>
                <w:b/>
                <w:bCs/>
                <w:sz w:val="20"/>
                <w:szCs w:val="20"/>
                <w:lang w:val="et-EE" w:eastAsia="et-EE"/>
              </w:rPr>
              <w:t xml:space="preserve">Konsolideerimisgrupi tegev- ja kõrgema juhtkonna keskmine arv </w:t>
            </w:r>
          </w:p>
        </w:tc>
        <w:tc>
          <w:tcPr>
            <w:tcW w:w="1701" w:type="dxa"/>
            <w:shd w:val="clear" w:color="auto" w:fill="auto"/>
            <w:vAlign w:val="bottom"/>
            <w:hideMark/>
          </w:tcPr>
          <w:p w:rsidR="00142B21" w:rsidRPr="001E30AA" w:rsidRDefault="00142B21" w:rsidP="00142B21">
            <w:pPr>
              <w:jc w:val="center"/>
              <w:rPr>
                <w:b/>
                <w:bCs/>
                <w:sz w:val="20"/>
                <w:szCs w:val="20"/>
                <w:lang w:val="et-EE" w:eastAsia="et-EE"/>
              </w:rPr>
            </w:pPr>
            <w:r w:rsidRPr="001E30AA">
              <w:rPr>
                <w:b/>
                <w:bCs/>
                <w:sz w:val="20"/>
                <w:szCs w:val="20"/>
                <w:lang w:val="et-EE" w:eastAsia="et-EE"/>
              </w:rPr>
              <w:t> </w:t>
            </w:r>
          </w:p>
        </w:tc>
        <w:tc>
          <w:tcPr>
            <w:tcW w:w="1701" w:type="dxa"/>
            <w:shd w:val="clear" w:color="auto" w:fill="auto"/>
            <w:hideMark/>
          </w:tcPr>
          <w:p w:rsidR="00531E23" w:rsidRDefault="00531E23" w:rsidP="00142B21">
            <w:pPr>
              <w:jc w:val="center"/>
              <w:rPr>
                <w:b/>
                <w:bCs/>
                <w:sz w:val="20"/>
                <w:szCs w:val="20"/>
                <w:lang w:val="et-EE" w:eastAsia="et-EE"/>
              </w:rPr>
            </w:pPr>
          </w:p>
          <w:p w:rsidR="00531E23" w:rsidRDefault="00531E23" w:rsidP="00142B21">
            <w:pPr>
              <w:jc w:val="center"/>
              <w:rPr>
                <w:b/>
                <w:bCs/>
                <w:sz w:val="20"/>
                <w:szCs w:val="20"/>
                <w:lang w:val="et-EE" w:eastAsia="et-EE"/>
              </w:rPr>
            </w:pPr>
          </w:p>
          <w:p w:rsidR="00142B21" w:rsidRPr="001E30AA" w:rsidRDefault="00142B21" w:rsidP="00142B21">
            <w:pPr>
              <w:jc w:val="center"/>
              <w:rPr>
                <w:b/>
                <w:bCs/>
                <w:sz w:val="20"/>
                <w:szCs w:val="20"/>
                <w:lang w:val="et-EE" w:eastAsia="et-EE"/>
              </w:rPr>
            </w:pPr>
            <w:r w:rsidRPr="001E30AA">
              <w:rPr>
                <w:b/>
                <w:bCs/>
                <w:sz w:val="20"/>
                <w:szCs w:val="20"/>
                <w:lang w:val="et-EE" w:eastAsia="et-EE"/>
              </w:rPr>
              <w:t>Tasude kogusumma  (tuhandetes kroonides)</w:t>
            </w:r>
          </w:p>
        </w:tc>
        <w:tc>
          <w:tcPr>
            <w:tcW w:w="1559" w:type="dxa"/>
            <w:shd w:val="clear" w:color="auto" w:fill="auto"/>
            <w:hideMark/>
          </w:tcPr>
          <w:p w:rsidR="00142B21" w:rsidRPr="001E30AA" w:rsidRDefault="00142B21" w:rsidP="00142B21">
            <w:pPr>
              <w:jc w:val="center"/>
              <w:rPr>
                <w:b/>
                <w:bCs/>
                <w:sz w:val="20"/>
                <w:szCs w:val="20"/>
                <w:lang w:val="et-EE" w:eastAsia="et-EE"/>
              </w:rPr>
            </w:pPr>
            <w:r w:rsidRPr="001E30AA">
              <w:rPr>
                <w:b/>
                <w:bCs/>
                <w:sz w:val="20"/>
                <w:szCs w:val="20"/>
                <w:lang w:val="et-EE" w:eastAsia="et-EE"/>
              </w:rPr>
              <w:t> </w:t>
            </w:r>
          </w:p>
        </w:tc>
      </w:tr>
      <w:tr w:rsidR="00142B21" w:rsidRPr="00142B21" w:rsidTr="00531E23">
        <w:trPr>
          <w:trHeight w:val="390"/>
        </w:trPr>
        <w:tc>
          <w:tcPr>
            <w:tcW w:w="2263" w:type="dxa"/>
            <w:shd w:val="clear" w:color="auto" w:fill="auto"/>
            <w:hideMark/>
          </w:tcPr>
          <w:p w:rsidR="00142B21" w:rsidRPr="001E30AA" w:rsidRDefault="00142B21" w:rsidP="00142B21">
            <w:pPr>
              <w:jc w:val="both"/>
              <w:rPr>
                <w:sz w:val="20"/>
                <w:szCs w:val="20"/>
                <w:lang w:val="et-EE" w:eastAsia="et-EE"/>
              </w:rPr>
            </w:pPr>
            <w:r w:rsidRPr="001E30AA">
              <w:rPr>
                <w:sz w:val="20"/>
                <w:szCs w:val="20"/>
                <w:lang w:val="et-EE" w:eastAsia="et-EE"/>
              </w:rPr>
              <w:t> </w:t>
            </w:r>
          </w:p>
        </w:tc>
        <w:tc>
          <w:tcPr>
            <w:tcW w:w="1843" w:type="dxa"/>
            <w:shd w:val="clear" w:color="auto" w:fill="auto"/>
            <w:hideMark/>
          </w:tcPr>
          <w:p w:rsidR="00142B21" w:rsidRPr="001E30AA" w:rsidRDefault="00142B21" w:rsidP="00142B21">
            <w:pPr>
              <w:jc w:val="center"/>
              <w:rPr>
                <w:b/>
                <w:bCs/>
                <w:sz w:val="20"/>
                <w:szCs w:val="20"/>
                <w:lang w:val="et-EE" w:eastAsia="et-EE"/>
              </w:rPr>
            </w:pPr>
            <w:r w:rsidRPr="001E30AA">
              <w:rPr>
                <w:b/>
                <w:bCs/>
                <w:sz w:val="20"/>
                <w:szCs w:val="20"/>
                <w:lang w:val="et-EE" w:eastAsia="et-EE"/>
              </w:rPr>
              <w:t>(taandatuna täistööajale)</w:t>
            </w:r>
          </w:p>
        </w:tc>
        <w:tc>
          <w:tcPr>
            <w:tcW w:w="1701" w:type="dxa"/>
            <w:shd w:val="clear" w:color="auto" w:fill="auto"/>
            <w:hideMark/>
          </w:tcPr>
          <w:p w:rsidR="00142B21" w:rsidRPr="001E30AA" w:rsidRDefault="00142B21" w:rsidP="00142B21">
            <w:pPr>
              <w:jc w:val="center"/>
              <w:rPr>
                <w:b/>
                <w:bCs/>
                <w:sz w:val="20"/>
                <w:szCs w:val="20"/>
                <w:lang w:val="et-EE" w:eastAsia="et-EE"/>
              </w:rPr>
            </w:pPr>
            <w:r w:rsidRPr="001E30AA">
              <w:rPr>
                <w:b/>
                <w:bCs/>
                <w:sz w:val="20"/>
                <w:szCs w:val="20"/>
                <w:lang w:val="et-EE" w:eastAsia="et-EE"/>
              </w:rPr>
              <w:t> </w:t>
            </w:r>
          </w:p>
        </w:tc>
        <w:tc>
          <w:tcPr>
            <w:tcW w:w="1701" w:type="dxa"/>
            <w:shd w:val="clear" w:color="auto" w:fill="auto"/>
            <w:hideMark/>
          </w:tcPr>
          <w:p w:rsidR="00142B21" w:rsidRPr="001E30AA" w:rsidRDefault="00142B21" w:rsidP="00142B21">
            <w:pPr>
              <w:jc w:val="center"/>
              <w:rPr>
                <w:b/>
                <w:bCs/>
                <w:sz w:val="20"/>
                <w:szCs w:val="20"/>
                <w:lang w:val="et-EE" w:eastAsia="et-EE"/>
              </w:rPr>
            </w:pPr>
            <w:r w:rsidRPr="001E30AA">
              <w:rPr>
                <w:b/>
                <w:bCs/>
                <w:sz w:val="20"/>
                <w:szCs w:val="20"/>
                <w:lang w:val="et-EE" w:eastAsia="et-EE"/>
              </w:rPr>
              <w:t> </w:t>
            </w:r>
          </w:p>
        </w:tc>
        <w:tc>
          <w:tcPr>
            <w:tcW w:w="1559" w:type="dxa"/>
            <w:shd w:val="clear" w:color="auto" w:fill="auto"/>
            <w:hideMark/>
          </w:tcPr>
          <w:p w:rsidR="00142B21" w:rsidRPr="001E30AA" w:rsidRDefault="00142B21" w:rsidP="00142B21">
            <w:pPr>
              <w:jc w:val="center"/>
              <w:rPr>
                <w:b/>
                <w:bCs/>
                <w:sz w:val="20"/>
                <w:szCs w:val="20"/>
                <w:lang w:val="et-EE" w:eastAsia="et-EE"/>
              </w:rPr>
            </w:pPr>
            <w:r w:rsidRPr="001E30AA">
              <w:rPr>
                <w:b/>
                <w:bCs/>
                <w:sz w:val="20"/>
                <w:szCs w:val="20"/>
                <w:lang w:val="et-EE" w:eastAsia="et-EE"/>
              </w:rPr>
              <w:t> </w:t>
            </w:r>
          </w:p>
        </w:tc>
      </w:tr>
      <w:tr w:rsidR="00142B21" w:rsidRPr="00142B21" w:rsidTr="00531E23">
        <w:trPr>
          <w:trHeight w:val="315"/>
        </w:trPr>
        <w:tc>
          <w:tcPr>
            <w:tcW w:w="2263" w:type="dxa"/>
            <w:shd w:val="clear" w:color="auto" w:fill="auto"/>
            <w:hideMark/>
          </w:tcPr>
          <w:p w:rsidR="00142B21" w:rsidRPr="001E30AA" w:rsidRDefault="00142B21" w:rsidP="00142B21">
            <w:pPr>
              <w:jc w:val="both"/>
              <w:rPr>
                <w:sz w:val="20"/>
                <w:szCs w:val="20"/>
                <w:lang w:val="et-EE" w:eastAsia="et-EE"/>
              </w:rPr>
            </w:pPr>
            <w:r w:rsidRPr="001E30AA">
              <w:rPr>
                <w:sz w:val="20"/>
                <w:szCs w:val="20"/>
                <w:lang w:val="et-EE" w:eastAsia="et-EE"/>
              </w:rPr>
              <w:t> </w:t>
            </w:r>
          </w:p>
        </w:tc>
        <w:tc>
          <w:tcPr>
            <w:tcW w:w="1843" w:type="dxa"/>
            <w:shd w:val="clear" w:color="auto" w:fill="auto"/>
            <w:hideMark/>
          </w:tcPr>
          <w:p w:rsidR="00142B21" w:rsidRPr="001E30AA" w:rsidRDefault="00142B21" w:rsidP="00142B21">
            <w:pPr>
              <w:jc w:val="center"/>
              <w:rPr>
                <w:b/>
                <w:bCs/>
                <w:sz w:val="20"/>
                <w:szCs w:val="20"/>
                <w:lang w:val="et-EE" w:eastAsia="et-EE"/>
              </w:rPr>
            </w:pPr>
            <w:r w:rsidRPr="001E30AA">
              <w:rPr>
                <w:b/>
                <w:bCs/>
                <w:sz w:val="20"/>
                <w:szCs w:val="20"/>
                <w:lang w:val="et-EE" w:eastAsia="et-EE"/>
              </w:rPr>
              <w:t>2017</w:t>
            </w:r>
          </w:p>
        </w:tc>
        <w:tc>
          <w:tcPr>
            <w:tcW w:w="1701" w:type="dxa"/>
            <w:shd w:val="clear" w:color="auto" w:fill="auto"/>
            <w:hideMark/>
          </w:tcPr>
          <w:p w:rsidR="00142B21" w:rsidRPr="001E30AA" w:rsidRDefault="00142B21" w:rsidP="00142B21">
            <w:pPr>
              <w:jc w:val="center"/>
              <w:rPr>
                <w:b/>
                <w:bCs/>
                <w:sz w:val="20"/>
                <w:szCs w:val="20"/>
                <w:lang w:val="et-EE" w:eastAsia="et-EE"/>
              </w:rPr>
            </w:pPr>
            <w:r w:rsidRPr="001E30AA">
              <w:rPr>
                <w:b/>
                <w:bCs/>
                <w:sz w:val="20"/>
                <w:szCs w:val="20"/>
                <w:lang w:val="et-EE" w:eastAsia="et-EE"/>
              </w:rPr>
              <w:t>2016</w:t>
            </w:r>
          </w:p>
        </w:tc>
        <w:tc>
          <w:tcPr>
            <w:tcW w:w="1701" w:type="dxa"/>
            <w:shd w:val="clear" w:color="auto" w:fill="auto"/>
            <w:hideMark/>
          </w:tcPr>
          <w:p w:rsidR="00142B21" w:rsidRPr="001E30AA" w:rsidRDefault="00142B21" w:rsidP="00142B21">
            <w:pPr>
              <w:jc w:val="center"/>
              <w:rPr>
                <w:b/>
                <w:bCs/>
                <w:sz w:val="20"/>
                <w:szCs w:val="20"/>
                <w:lang w:val="et-EE" w:eastAsia="et-EE"/>
              </w:rPr>
            </w:pPr>
            <w:r w:rsidRPr="001E30AA">
              <w:rPr>
                <w:b/>
                <w:bCs/>
                <w:sz w:val="20"/>
                <w:szCs w:val="20"/>
                <w:lang w:val="et-EE" w:eastAsia="et-EE"/>
              </w:rPr>
              <w:t>2017</w:t>
            </w:r>
          </w:p>
        </w:tc>
        <w:tc>
          <w:tcPr>
            <w:tcW w:w="1559" w:type="dxa"/>
            <w:shd w:val="clear" w:color="auto" w:fill="auto"/>
            <w:hideMark/>
          </w:tcPr>
          <w:p w:rsidR="00142B21" w:rsidRPr="001E30AA" w:rsidRDefault="00142B21" w:rsidP="00142B21">
            <w:pPr>
              <w:jc w:val="center"/>
              <w:rPr>
                <w:b/>
                <w:bCs/>
                <w:sz w:val="20"/>
                <w:szCs w:val="20"/>
                <w:lang w:val="et-EE" w:eastAsia="et-EE"/>
              </w:rPr>
            </w:pPr>
            <w:r w:rsidRPr="001E30AA">
              <w:rPr>
                <w:b/>
                <w:bCs/>
                <w:sz w:val="20"/>
                <w:szCs w:val="20"/>
                <w:lang w:val="et-EE" w:eastAsia="et-EE"/>
              </w:rPr>
              <w:t>2016</w:t>
            </w:r>
          </w:p>
        </w:tc>
      </w:tr>
      <w:tr w:rsidR="00142B21" w:rsidRPr="00142B21" w:rsidTr="00531E23">
        <w:trPr>
          <w:trHeight w:val="315"/>
        </w:trPr>
        <w:tc>
          <w:tcPr>
            <w:tcW w:w="2263" w:type="dxa"/>
            <w:shd w:val="clear" w:color="auto" w:fill="auto"/>
            <w:hideMark/>
          </w:tcPr>
          <w:p w:rsidR="00142B21" w:rsidRPr="001E30AA" w:rsidRDefault="00142B21" w:rsidP="00142B21">
            <w:pPr>
              <w:jc w:val="both"/>
              <w:rPr>
                <w:sz w:val="20"/>
                <w:szCs w:val="20"/>
                <w:lang w:val="et-EE" w:eastAsia="et-EE"/>
              </w:rPr>
            </w:pPr>
            <w:r w:rsidRPr="001E30AA">
              <w:rPr>
                <w:sz w:val="20"/>
                <w:szCs w:val="20"/>
                <w:lang w:val="et-EE" w:eastAsia="et-EE"/>
              </w:rPr>
              <w:t>Volikogu liikmed</w:t>
            </w:r>
          </w:p>
        </w:tc>
        <w:tc>
          <w:tcPr>
            <w:tcW w:w="1843"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0</w:t>
            </w:r>
          </w:p>
        </w:tc>
        <w:tc>
          <w:tcPr>
            <w:tcW w:w="1701"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0</w:t>
            </w:r>
          </w:p>
        </w:tc>
        <w:tc>
          <w:tcPr>
            <w:tcW w:w="1701"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29 721</w:t>
            </w:r>
          </w:p>
        </w:tc>
        <w:tc>
          <w:tcPr>
            <w:tcW w:w="1559"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33 352</w:t>
            </w:r>
          </w:p>
        </w:tc>
      </w:tr>
      <w:tr w:rsidR="00142B21" w:rsidRPr="00142B21" w:rsidTr="00531E23">
        <w:trPr>
          <w:trHeight w:val="315"/>
        </w:trPr>
        <w:tc>
          <w:tcPr>
            <w:tcW w:w="2263" w:type="dxa"/>
            <w:shd w:val="clear" w:color="auto" w:fill="auto"/>
            <w:hideMark/>
          </w:tcPr>
          <w:p w:rsidR="00142B21" w:rsidRPr="001E30AA" w:rsidRDefault="00142B21" w:rsidP="00142B21">
            <w:pPr>
              <w:jc w:val="both"/>
              <w:rPr>
                <w:sz w:val="20"/>
                <w:szCs w:val="20"/>
                <w:lang w:val="et-EE" w:eastAsia="et-EE"/>
              </w:rPr>
            </w:pPr>
            <w:r w:rsidRPr="001E30AA">
              <w:rPr>
                <w:sz w:val="20"/>
                <w:szCs w:val="20"/>
                <w:lang w:val="et-EE" w:eastAsia="et-EE"/>
              </w:rPr>
              <w:t>Vallavalitsuse liikmed ja vallavanem</w:t>
            </w:r>
          </w:p>
        </w:tc>
        <w:tc>
          <w:tcPr>
            <w:tcW w:w="1843"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0</w:t>
            </w:r>
          </w:p>
        </w:tc>
        <w:tc>
          <w:tcPr>
            <w:tcW w:w="1701"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0</w:t>
            </w:r>
          </w:p>
        </w:tc>
        <w:tc>
          <w:tcPr>
            <w:tcW w:w="1701"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53 158</w:t>
            </w:r>
          </w:p>
        </w:tc>
        <w:tc>
          <w:tcPr>
            <w:tcW w:w="1559"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54 098</w:t>
            </w:r>
          </w:p>
        </w:tc>
      </w:tr>
      <w:tr w:rsidR="00142B21" w:rsidRPr="00142B21" w:rsidTr="00531E23">
        <w:trPr>
          <w:trHeight w:val="315"/>
        </w:trPr>
        <w:tc>
          <w:tcPr>
            <w:tcW w:w="2263" w:type="dxa"/>
            <w:shd w:val="clear" w:color="auto" w:fill="auto"/>
            <w:hideMark/>
          </w:tcPr>
          <w:p w:rsidR="00142B21" w:rsidRPr="001E30AA" w:rsidRDefault="00142B21" w:rsidP="00142B21">
            <w:pPr>
              <w:jc w:val="both"/>
              <w:rPr>
                <w:sz w:val="20"/>
                <w:szCs w:val="20"/>
                <w:lang w:val="et-EE" w:eastAsia="et-EE"/>
              </w:rPr>
            </w:pPr>
            <w:r w:rsidRPr="001E30AA">
              <w:rPr>
                <w:sz w:val="20"/>
                <w:szCs w:val="20"/>
                <w:lang w:val="et-EE" w:eastAsia="et-EE"/>
              </w:rPr>
              <w:t>Asutuste juhid</w:t>
            </w:r>
          </w:p>
        </w:tc>
        <w:tc>
          <w:tcPr>
            <w:tcW w:w="1843"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19</w:t>
            </w:r>
          </w:p>
        </w:tc>
        <w:tc>
          <w:tcPr>
            <w:tcW w:w="1701"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19</w:t>
            </w:r>
          </w:p>
        </w:tc>
        <w:tc>
          <w:tcPr>
            <w:tcW w:w="1701"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272 120</w:t>
            </w:r>
          </w:p>
        </w:tc>
        <w:tc>
          <w:tcPr>
            <w:tcW w:w="1559"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272 026</w:t>
            </w:r>
          </w:p>
        </w:tc>
      </w:tr>
      <w:tr w:rsidR="00142B21" w:rsidRPr="00142B21" w:rsidTr="00531E23">
        <w:trPr>
          <w:trHeight w:val="315"/>
        </w:trPr>
        <w:tc>
          <w:tcPr>
            <w:tcW w:w="2263" w:type="dxa"/>
            <w:shd w:val="clear" w:color="auto" w:fill="auto"/>
            <w:hideMark/>
          </w:tcPr>
          <w:p w:rsidR="00142B21" w:rsidRPr="001E30AA" w:rsidRDefault="00142B21" w:rsidP="00142B21">
            <w:pPr>
              <w:jc w:val="both"/>
              <w:rPr>
                <w:sz w:val="20"/>
                <w:szCs w:val="20"/>
                <w:lang w:val="et-EE" w:eastAsia="et-EE"/>
              </w:rPr>
            </w:pPr>
            <w:r w:rsidRPr="001E30AA">
              <w:rPr>
                <w:sz w:val="20"/>
                <w:szCs w:val="20"/>
                <w:lang w:val="et-EE" w:eastAsia="et-EE"/>
              </w:rPr>
              <w:t>Nõukogude ja juhatuse liikmed</w:t>
            </w:r>
          </w:p>
        </w:tc>
        <w:tc>
          <w:tcPr>
            <w:tcW w:w="1843"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1</w:t>
            </w:r>
          </w:p>
        </w:tc>
        <w:tc>
          <w:tcPr>
            <w:tcW w:w="1701"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1</w:t>
            </w:r>
          </w:p>
        </w:tc>
        <w:tc>
          <w:tcPr>
            <w:tcW w:w="1701"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29 838</w:t>
            </w:r>
          </w:p>
        </w:tc>
        <w:tc>
          <w:tcPr>
            <w:tcW w:w="1559" w:type="dxa"/>
            <w:shd w:val="clear" w:color="auto" w:fill="auto"/>
            <w:hideMark/>
          </w:tcPr>
          <w:p w:rsidR="00142B21" w:rsidRPr="001E30AA" w:rsidRDefault="00142B21" w:rsidP="00142B21">
            <w:pPr>
              <w:jc w:val="center"/>
              <w:rPr>
                <w:sz w:val="20"/>
                <w:szCs w:val="20"/>
                <w:lang w:val="et-EE" w:eastAsia="et-EE"/>
              </w:rPr>
            </w:pPr>
            <w:r w:rsidRPr="001E30AA">
              <w:rPr>
                <w:sz w:val="20"/>
                <w:szCs w:val="20"/>
                <w:lang w:val="et-EE" w:eastAsia="et-EE"/>
              </w:rPr>
              <w:t>27 733</w:t>
            </w:r>
          </w:p>
        </w:tc>
      </w:tr>
      <w:tr w:rsidR="00142B21" w:rsidRPr="00142B21" w:rsidTr="00531E23">
        <w:trPr>
          <w:trHeight w:val="315"/>
        </w:trPr>
        <w:tc>
          <w:tcPr>
            <w:tcW w:w="2263" w:type="dxa"/>
            <w:shd w:val="clear" w:color="auto" w:fill="auto"/>
            <w:hideMark/>
          </w:tcPr>
          <w:p w:rsidR="00142B21" w:rsidRPr="001E30AA" w:rsidRDefault="00142B21" w:rsidP="00142B21">
            <w:pPr>
              <w:jc w:val="both"/>
              <w:rPr>
                <w:b/>
                <w:bCs/>
                <w:sz w:val="20"/>
                <w:szCs w:val="20"/>
                <w:lang w:val="et-EE" w:eastAsia="et-EE"/>
              </w:rPr>
            </w:pPr>
            <w:r w:rsidRPr="001E30AA">
              <w:rPr>
                <w:b/>
                <w:bCs/>
                <w:sz w:val="20"/>
                <w:szCs w:val="20"/>
                <w:lang w:val="et-EE" w:eastAsia="et-EE"/>
              </w:rPr>
              <w:t>KOKKU</w:t>
            </w:r>
          </w:p>
        </w:tc>
        <w:tc>
          <w:tcPr>
            <w:tcW w:w="1843" w:type="dxa"/>
            <w:shd w:val="clear" w:color="auto" w:fill="auto"/>
            <w:hideMark/>
          </w:tcPr>
          <w:p w:rsidR="00142B21" w:rsidRPr="001E30AA" w:rsidRDefault="00142B21" w:rsidP="00142B21">
            <w:pPr>
              <w:jc w:val="center"/>
              <w:rPr>
                <w:b/>
                <w:bCs/>
                <w:sz w:val="20"/>
                <w:szCs w:val="20"/>
                <w:lang w:val="et-EE" w:eastAsia="et-EE"/>
              </w:rPr>
            </w:pPr>
            <w:r w:rsidRPr="001E30AA">
              <w:rPr>
                <w:b/>
                <w:bCs/>
                <w:sz w:val="20"/>
                <w:szCs w:val="20"/>
                <w:lang w:val="et-EE" w:eastAsia="et-EE"/>
              </w:rPr>
              <w:t>20</w:t>
            </w:r>
          </w:p>
        </w:tc>
        <w:tc>
          <w:tcPr>
            <w:tcW w:w="1701" w:type="dxa"/>
            <w:shd w:val="clear" w:color="auto" w:fill="auto"/>
            <w:hideMark/>
          </w:tcPr>
          <w:p w:rsidR="00142B21" w:rsidRPr="001E30AA" w:rsidRDefault="00142B21" w:rsidP="00142B21">
            <w:pPr>
              <w:jc w:val="center"/>
              <w:rPr>
                <w:b/>
                <w:bCs/>
                <w:sz w:val="20"/>
                <w:szCs w:val="20"/>
                <w:lang w:val="et-EE" w:eastAsia="et-EE"/>
              </w:rPr>
            </w:pPr>
            <w:r w:rsidRPr="001E30AA">
              <w:rPr>
                <w:b/>
                <w:bCs/>
                <w:sz w:val="20"/>
                <w:szCs w:val="20"/>
                <w:lang w:val="et-EE" w:eastAsia="et-EE"/>
              </w:rPr>
              <w:t>20</w:t>
            </w:r>
          </w:p>
        </w:tc>
        <w:tc>
          <w:tcPr>
            <w:tcW w:w="1701" w:type="dxa"/>
            <w:shd w:val="clear" w:color="auto" w:fill="auto"/>
            <w:hideMark/>
          </w:tcPr>
          <w:p w:rsidR="00142B21" w:rsidRPr="001E30AA" w:rsidRDefault="00142B21" w:rsidP="00142B21">
            <w:pPr>
              <w:jc w:val="center"/>
              <w:rPr>
                <w:b/>
                <w:bCs/>
                <w:sz w:val="20"/>
                <w:szCs w:val="20"/>
                <w:lang w:val="et-EE" w:eastAsia="et-EE"/>
              </w:rPr>
            </w:pPr>
            <w:r w:rsidRPr="001E30AA">
              <w:rPr>
                <w:b/>
                <w:bCs/>
                <w:sz w:val="20"/>
                <w:szCs w:val="20"/>
                <w:lang w:val="et-EE" w:eastAsia="et-EE"/>
              </w:rPr>
              <w:t>384 837</w:t>
            </w:r>
          </w:p>
        </w:tc>
        <w:tc>
          <w:tcPr>
            <w:tcW w:w="1559" w:type="dxa"/>
            <w:shd w:val="clear" w:color="auto" w:fill="auto"/>
            <w:hideMark/>
          </w:tcPr>
          <w:p w:rsidR="00142B21" w:rsidRPr="001E30AA" w:rsidRDefault="00142B21" w:rsidP="00142B21">
            <w:pPr>
              <w:jc w:val="center"/>
              <w:rPr>
                <w:b/>
                <w:bCs/>
                <w:sz w:val="20"/>
                <w:szCs w:val="20"/>
                <w:lang w:val="et-EE" w:eastAsia="et-EE"/>
              </w:rPr>
            </w:pPr>
            <w:r w:rsidRPr="001E30AA">
              <w:rPr>
                <w:b/>
                <w:bCs/>
                <w:sz w:val="20"/>
                <w:szCs w:val="20"/>
                <w:lang w:val="et-EE" w:eastAsia="et-EE"/>
              </w:rPr>
              <w:t>387 209</w:t>
            </w:r>
          </w:p>
        </w:tc>
      </w:tr>
    </w:tbl>
    <w:p w:rsidR="00142B21" w:rsidRDefault="00142B21" w:rsidP="007511C5"/>
    <w:p w:rsidR="005D7090" w:rsidRDefault="005D7090">
      <w:pPr>
        <w:rPr>
          <w:rFonts w:ascii="Arial" w:hAnsi="Arial" w:cs="Arial"/>
          <w:b/>
          <w:bCs/>
          <w:sz w:val="26"/>
          <w:szCs w:val="26"/>
        </w:rPr>
      </w:pPr>
      <w:bookmarkStart w:id="345" w:name="_Toc293998481"/>
      <w:bookmarkStart w:id="346" w:name="_Toc324150294"/>
      <w:bookmarkStart w:id="347" w:name="_Toc324150407"/>
      <w:bookmarkStart w:id="348" w:name="_Toc324943973"/>
      <w:bookmarkStart w:id="349" w:name="_Toc324944099"/>
      <w:bookmarkStart w:id="350" w:name="_Toc354069575"/>
      <w:bookmarkStart w:id="351" w:name="_Toc354069767"/>
      <w:bookmarkStart w:id="352" w:name="_Toc354069871"/>
      <w:bookmarkStart w:id="353" w:name="_Toc354070000"/>
      <w:bookmarkStart w:id="354" w:name="_Toc354130780"/>
      <w:bookmarkStart w:id="355" w:name="_Toc355608715"/>
      <w:bookmarkStart w:id="356" w:name="_Toc356150348"/>
      <w:r>
        <w:br w:type="page"/>
      </w:r>
    </w:p>
    <w:p w:rsidR="004E7D7E" w:rsidRPr="005046E0" w:rsidRDefault="00D73D2C" w:rsidP="008174C5">
      <w:pPr>
        <w:pStyle w:val="Pealkiri3"/>
      </w:pPr>
      <w:bookmarkStart w:id="357" w:name="_Toc513795433"/>
      <w:r>
        <w:t>Lisa 20</w:t>
      </w:r>
      <w:r w:rsidR="00F5725F">
        <w:t xml:space="preserve"> </w:t>
      </w:r>
      <w:r w:rsidR="004E7D7E" w:rsidRPr="001A0B74">
        <w:t>K</w:t>
      </w:r>
      <w:bookmarkEnd w:id="345"/>
      <w:bookmarkEnd w:id="346"/>
      <w:bookmarkEnd w:id="347"/>
      <w:bookmarkEnd w:id="348"/>
      <w:bookmarkEnd w:id="349"/>
      <w:bookmarkEnd w:id="350"/>
      <w:bookmarkEnd w:id="351"/>
      <w:bookmarkEnd w:id="352"/>
      <w:bookmarkEnd w:id="353"/>
      <w:bookmarkEnd w:id="354"/>
      <w:bookmarkEnd w:id="355"/>
      <w:bookmarkEnd w:id="356"/>
      <w:r w:rsidR="00F35F92">
        <w:t>onsolideerimata finantsaruanded</w:t>
      </w:r>
      <w:bookmarkEnd w:id="357"/>
      <w:r w:rsidR="004E7D7E" w:rsidRPr="005046E0">
        <w:t xml:space="preserve"> </w:t>
      </w:r>
    </w:p>
    <w:p w:rsidR="004E7D7E" w:rsidRDefault="004E7D7E" w:rsidP="007E7829">
      <w:pPr>
        <w:rPr>
          <w:sz w:val="18"/>
          <w:szCs w:val="18"/>
          <w:lang w:val="et-EE" w:eastAsia="et-EE"/>
        </w:rPr>
      </w:pPr>
    </w:p>
    <w:p w:rsidR="00D06A40" w:rsidRPr="00D06A40" w:rsidRDefault="00D06A40" w:rsidP="007E7829">
      <w:pPr>
        <w:rPr>
          <w:b/>
          <w:lang w:val="et-EE" w:eastAsia="et-EE"/>
        </w:rPr>
      </w:pPr>
      <w:r w:rsidRPr="00D06A40">
        <w:rPr>
          <w:b/>
          <w:lang w:val="et-EE" w:eastAsia="et-EE"/>
        </w:rPr>
        <w:t>Bilanss</w:t>
      </w:r>
    </w:p>
    <w:p w:rsidR="00D06A40" w:rsidRPr="00A7525F" w:rsidRDefault="00D06A40" w:rsidP="007E7829">
      <w:pPr>
        <w:rPr>
          <w:sz w:val="15"/>
          <w:szCs w:val="15"/>
          <w:lang w:val="et-EE" w:eastAsia="et-EE"/>
        </w:rPr>
      </w:pPr>
      <w:r w:rsidRPr="00A7525F">
        <w:rPr>
          <w:sz w:val="15"/>
          <w:szCs w:val="15"/>
          <w:lang w:val="et-EE" w:eastAsia="et-EE"/>
        </w:rPr>
        <w:t>eurodes</w:t>
      </w:r>
    </w:p>
    <w:p w:rsidR="004E7D7E" w:rsidRDefault="004E7D7E" w:rsidP="007E7829">
      <w:pPr>
        <w:rPr>
          <w:sz w:val="18"/>
          <w:szCs w:val="18"/>
          <w:lang w:val="et-EE" w:eastAsia="et-EE"/>
        </w:rPr>
      </w:pPr>
    </w:p>
    <w:tbl>
      <w:tblPr>
        <w:tblW w:w="7508" w:type="dxa"/>
        <w:tblCellMar>
          <w:left w:w="70" w:type="dxa"/>
          <w:right w:w="70" w:type="dxa"/>
        </w:tblCellMar>
        <w:tblLook w:val="04A0" w:firstRow="1" w:lastRow="0" w:firstColumn="1" w:lastColumn="0" w:noHBand="0" w:noVBand="1"/>
      </w:tblPr>
      <w:tblGrid>
        <w:gridCol w:w="4106"/>
        <w:gridCol w:w="1701"/>
        <w:gridCol w:w="1701"/>
      </w:tblGrid>
      <w:tr w:rsidR="00A7525F" w:rsidRPr="00A7525F" w:rsidTr="00531E23">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31.12.2017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30.12.2016</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Käibevara</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Raha ja pangakontod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315 952</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570 164</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Maksu-, lõivu- ja trahvinõuded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727 406</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599 012</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Muud nõuded ja ettemaksed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121 366</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46 510</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Käibevara kokku</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1 164 724</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1 215 686</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Põhivara</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Osalused tütar- ja sidusettevõtjates</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829 774</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829 557</w:t>
            </w:r>
          </w:p>
        </w:tc>
      </w:tr>
      <w:tr w:rsidR="00A7525F" w:rsidRPr="00A7525F" w:rsidTr="00531E23">
        <w:trPr>
          <w:trHeight w:val="27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Finantsinvesteeringud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128</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128</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Materiaalne põhivara</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9 085 576</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8 378 329</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Põhivara kokku</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9 915 478</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9 208 014</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Varad kokku</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11 080 202</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10 423 700</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B032F1" w:rsidP="00A7525F">
            <w:pPr>
              <w:rPr>
                <w:b/>
                <w:bCs/>
                <w:sz w:val="20"/>
                <w:szCs w:val="20"/>
                <w:lang w:val="et-EE" w:eastAsia="et-EE"/>
              </w:rPr>
            </w:pPr>
            <w:r>
              <w:rPr>
                <w:b/>
                <w:bCs/>
                <w:sz w:val="20"/>
                <w:szCs w:val="20"/>
                <w:lang w:val="et-EE" w:eastAsia="et-EE"/>
              </w:rPr>
              <w:t>Lühiajalised kohusti</w:t>
            </w:r>
            <w:r w:rsidR="00A7525F" w:rsidRPr="00A7525F">
              <w:rPr>
                <w:b/>
                <w:bCs/>
                <w:sz w:val="20"/>
                <w:szCs w:val="20"/>
                <w:lang w:val="et-EE" w:eastAsia="et-EE"/>
              </w:rPr>
              <w:t>sed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Võlad tarnijatele</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294 022</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153 647</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Võlad töötajatele</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429 941</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395 186</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B032F1" w:rsidP="00A7525F">
            <w:pPr>
              <w:rPr>
                <w:sz w:val="20"/>
                <w:szCs w:val="20"/>
                <w:lang w:val="et-EE" w:eastAsia="et-EE"/>
              </w:rPr>
            </w:pPr>
            <w:r>
              <w:rPr>
                <w:sz w:val="20"/>
                <w:szCs w:val="20"/>
                <w:lang w:val="et-EE" w:eastAsia="et-EE"/>
              </w:rPr>
              <w:t>Muud kohusti</w:t>
            </w:r>
            <w:r w:rsidR="00A7525F" w:rsidRPr="00A7525F">
              <w:rPr>
                <w:sz w:val="20"/>
                <w:szCs w:val="20"/>
                <w:lang w:val="et-EE" w:eastAsia="et-EE"/>
              </w:rPr>
              <w:t>sd ja saadud ettemaksed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219 392</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197 547</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B032F1" w:rsidP="00A7525F">
            <w:pPr>
              <w:rPr>
                <w:sz w:val="20"/>
                <w:szCs w:val="20"/>
                <w:lang w:val="et-EE" w:eastAsia="et-EE"/>
              </w:rPr>
            </w:pPr>
            <w:r>
              <w:rPr>
                <w:sz w:val="20"/>
                <w:szCs w:val="20"/>
                <w:lang w:val="et-EE" w:eastAsia="et-EE"/>
              </w:rPr>
              <w:t>Laenukohusti</w:t>
            </w:r>
            <w:r w:rsidR="00A7525F" w:rsidRPr="00A7525F">
              <w:rPr>
                <w:sz w:val="20"/>
                <w:szCs w:val="20"/>
                <w:lang w:val="et-EE" w:eastAsia="et-EE"/>
              </w:rPr>
              <w:t>sed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181 797</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118 651</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B032F1" w:rsidP="00A7525F">
            <w:pPr>
              <w:rPr>
                <w:b/>
                <w:bCs/>
                <w:sz w:val="20"/>
                <w:szCs w:val="20"/>
                <w:lang w:val="et-EE" w:eastAsia="et-EE"/>
              </w:rPr>
            </w:pPr>
            <w:r>
              <w:rPr>
                <w:b/>
                <w:bCs/>
                <w:sz w:val="20"/>
                <w:szCs w:val="20"/>
                <w:lang w:val="et-EE" w:eastAsia="et-EE"/>
              </w:rPr>
              <w:t>Lühiajalised kohusti</w:t>
            </w:r>
            <w:r w:rsidR="00A7525F" w:rsidRPr="00A7525F">
              <w:rPr>
                <w:b/>
                <w:bCs/>
                <w:sz w:val="20"/>
                <w:szCs w:val="20"/>
                <w:lang w:val="et-EE" w:eastAsia="et-EE"/>
              </w:rPr>
              <w:t>sed kokku</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1 125 152</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865 031</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B032F1" w:rsidP="00A7525F">
            <w:pPr>
              <w:rPr>
                <w:b/>
                <w:bCs/>
                <w:sz w:val="20"/>
                <w:szCs w:val="20"/>
                <w:lang w:val="et-EE" w:eastAsia="et-EE"/>
              </w:rPr>
            </w:pPr>
            <w:r>
              <w:rPr>
                <w:b/>
                <w:bCs/>
                <w:sz w:val="20"/>
                <w:szCs w:val="20"/>
                <w:lang w:val="et-EE" w:eastAsia="et-EE"/>
              </w:rPr>
              <w:t>Pikaajalised kohusti</w:t>
            </w:r>
            <w:r w:rsidR="00A7525F" w:rsidRPr="00A7525F">
              <w:rPr>
                <w:b/>
                <w:bCs/>
                <w:sz w:val="20"/>
                <w:szCs w:val="20"/>
                <w:lang w:val="et-EE" w:eastAsia="et-EE"/>
              </w:rPr>
              <w:t>sed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B032F1" w:rsidP="00A7525F">
            <w:pPr>
              <w:rPr>
                <w:sz w:val="20"/>
                <w:szCs w:val="20"/>
                <w:lang w:val="et-EE" w:eastAsia="et-EE"/>
              </w:rPr>
            </w:pPr>
            <w:r>
              <w:rPr>
                <w:sz w:val="20"/>
                <w:szCs w:val="20"/>
                <w:lang w:val="et-EE" w:eastAsia="et-EE"/>
              </w:rPr>
              <w:t>Laenukohusti</w:t>
            </w:r>
            <w:r w:rsidR="00A7525F" w:rsidRPr="00A7525F">
              <w:rPr>
                <w:sz w:val="20"/>
                <w:szCs w:val="20"/>
                <w:lang w:val="et-EE" w:eastAsia="et-EE"/>
              </w:rPr>
              <w:t>sed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3 393 777</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3 283 658</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B032F1" w:rsidP="00A7525F">
            <w:pPr>
              <w:rPr>
                <w:b/>
                <w:bCs/>
                <w:sz w:val="20"/>
                <w:szCs w:val="20"/>
                <w:lang w:val="et-EE" w:eastAsia="et-EE"/>
              </w:rPr>
            </w:pPr>
            <w:r>
              <w:rPr>
                <w:b/>
                <w:bCs/>
                <w:sz w:val="20"/>
                <w:szCs w:val="20"/>
                <w:lang w:val="et-EE" w:eastAsia="et-EE"/>
              </w:rPr>
              <w:t>Pikaajalised kohusti</w:t>
            </w:r>
            <w:r w:rsidR="00A7525F" w:rsidRPr="00A7525F">
              <w:rPr>
                <w:b/>
                <w:bCs/>
                <w:sz w:val="20"/>
                <w:szCs w:val="20"/>
                <w:lang w:val="et-EE" w:eastAsia="et-EE"/>
              </w:rPr>
              <w:t>sed kokku</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3 393 777</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3 283 658</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B032F1" w:rsidP="00A7525F">
            <w:pPr>
              <w:rPr>
                <w:b/>
                <w:bCs/>
                <w:sz w:val="20"/>
                <w:szCs w:val="20"/>
                <w:lang w:val="et-EE" w:eastAsia="et-EE"/>
              </w:rPr>
            </w:pPr>
            <w:r>
              <w:rPr>
                <w:b/>
                <w:bCs/>
                <w:sz w:val="20"/>
                <w:szCs w:val="20"/>
                <w:lang w:val="et-EE" w:eastAsia="et-EE"/>
              </w:rPr>
              <w:t>Kohusti</w:t>
            </w:r>
            <w:r w:rsidR="00A7525F" w:rsidRPr="00A7525F">
              <w:rPr>
                <w:b/>
                <w:bCs/>
                <w:sz w:val="20"/>
                <w:szCs w:val="20"/>
                <w:lang w:val="et-EE" w:eastAsia="et-EE"/>
              </w:rPr>
              <w:t>sed kokku</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4 518 929</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4 148 689</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Netovara</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Reservid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15 047</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15 047</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Akumuleeritud ülejääk (puudujääk)</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6 328 609</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6 268 123</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Aruandeperioodi tulem</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217 617</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-8 159</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Netovara kokku</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6 561 273</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6 275 011</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B032F1" w:rsidP="00A7525F">
            <w:pPr>
              <w:rPr>
                <w:b/>
                <w:bCs/>
                <w:sz w:val="20"/>
                <w:szCs w:val="20"/>
                <w:lang w:val="et-EE" w:eastAsia="et-EE"/>
              </w:rPr>
            </w:pPr>
            <w:r>
              <w:rPr>
                <w:b/>
                <w:bCs/>
                <w:sz w:val="20"/>
                <w:szCs w:val="20"/>
                <w:lang w:val="et-EE" w:eastAsia="et-EE"/>
              </w:rPr>
              <w:t>Kohusti</w:t>
            </w:r>
            <w:r w:rsidR="00A7525F" w:rsidRPr="00A7525F">
              <w:rPr>
                <w:b/>
                <w:bCs/>
                <w:sz w:val="20"/>
                <w:szCs w:val="20"/>
                <w:lang w:val="et-EE" w:eastAsia="et-EE"/>
              </w:rPr>
              <w:t>sed ja netovara</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11 080 202</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10 423 700</w:t>
            </w:r>
          </w:p>
        </w:tc>
      </w:tr>
    </w:tbl>
    <w:p w:rsidR="00A7525F" w:rsidRDefault="00A7525F"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B032F1" w:rsidRDefault="00B032F1" w:rsidP="007E7829">
      <w:pPr>
        <w:rPr>
          <w:sz w:val="18"/>
          <w:szCs w:val="18"/>
          <w:lang w:val="et-EE" w:eastAsia="et-EE"/>
        </w:rPr>
      </w:pPr>
    </w:p>
    <w:p w:rsidR="00A7525F" w:rsidRDefault="00A7525F" w:rsidP="007E7829">
      <w:pPr>
        <w:rPr>
          <w:sz w:val="18"/>
          <w:szCs w:val="18"/>
          <w:lang w:val="et-EE" w:eastAsia="et-EE"/>
        </w:rPr>
      </w:pPr>
    </w:p>
    <w:p w:rsidR="00A7525F" w:rsidRPr="00D06A40" w:rsidRDefault="00A7525F" w:rsidP="00A7525F">
      <w:pPr>
        <w:rPr>
          <w:b/>
          <w:lang w:val="et-EE" w:eastAsia="et-EE"/>
        </w:rPr>
      </w:pPr>
      <w:r>
        <w:rPr>
          <w:b/>
          <w:lang w:val="et-EE" w:eastAsia="et-EE"/>
        </w:rPr>
        <w:t>Tulemiaruanne</w:t>
      </w:r>
    </w:p>
    <w:p w:rsidR="00A7525F" w:rsidRPr="00A7525F" w:rsidRDefault="00A7525F" w:rsidP="007E7829">
      <w:pPr>
        <w:rPr>
          <w:sz w:val="15"/>
          <w:szCs w:val="15"/>
          <w:lang w:val="et-EE" w:eastAsia="et-EE"/>
        </w:rPr>
      </w:pPr>
      <w:r w:rsidRPr="00A7525F">
        <w:rPr>
          <w:sz w:val="15"/>
          <w:szCs w:val="15"/>
          <w:lang w:val="et-EE" w:eastAsia="et-EE"/>
        </w:rPr>
        <w:t>eurodes</w:t>
      </w:r>
    </w:p>
    <w:p w:rsidR="00A7525F" w:rsidRDefault="00A7525F" w:rsidP="007E7829">
      <w:pPr>
        <w:rPr>
          <w:sz w:val="18"/>
          <w:szCs w:val="18"/>
          <w:lang w:val="et-EE" w:eastAsia="et-EE"/>
        </w:rPr>
      </w:pPr>
    </w:p>
    <w:tbl>
      <w:tblPr>
        <w:tblW w:w="7508" w:type="dxa"/>
        <w:tblCellMar>
          <w:left w:w="70" w:type="dxa"/>
          <w:right w:w="70" w:type="dxa"/>
        </w:tblCellMar>
        <w:tblLook w:val="04A0" w:firstRow="1" w:lastRow="0" w:firstColumn="1" w:lastColumn="0" w:noHBand="0" w:noVBand="1"/>
      </w:tblPr>
      <w:tblGrid>
        <w:gridCol w:w="4106"/>
        <w:gridCol w:w="1701"/>
        <w:gridCol w:w="1701"/>
      </w:tblGrid>
      <w:tr w:rsidR="00A7525F" w:rsidRPr="00A7525F" w:rsidTr="00531E23">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2017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2016</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Tegevustulud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Maksud ja sotsiaalkindlustusmaksed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5 640 343</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5 253 093</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Kaupade ja teenuste müük</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755 474</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713 000</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Saadud toetused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2 228 715</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1 936 049</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Muud tulud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660 566</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559 398</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Tegevustulud kokku</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9 285 098</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8 461 540</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Tegevuskulud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Antud toetused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-670 423</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-548 620</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Tööjõukulud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-4 743 584</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-4 440 663</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Majandamiskulud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-2 477 654</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-2 312 520</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Muud kulud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-595 208</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-392 181</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Põhivara amortisatsioon ja ümberhindlus</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-554 870</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-745 603</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Tegevuskulud kokku</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-9 041 739</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-8 439 587</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Aruandeperioodi tegevustulem</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243 359</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21 953</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Finantstulud ja -kulud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Intressikulu</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-25 959</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-31 476</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Tulem osalustest</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217</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1 364</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sz w:val="20"/>
                <w:szCs w:val="20"/>
                <w:lang w:val="et-EE" w:eastAsia="et-EE"/>
              </w:rPr>
            </w:pPr>
            <w:r w:rsidRPr="00A7525F">
              <w:rPr>
                <w:sz w:val="20"/>
                <w:szCs w:val="20"/>
                <w:lang w:val="et-EE" w:eastAsia="et-EE"/>
              </w:rPr>
              <w:t>Tulu hoiustelt ja väärtpaberitelt</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0</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sz w:val="20"/>
                <w:szCs w:val="20"/>
                <w:lang w:val="et-EE" w:eastAsia="et-EE"/>
              </w:rPr>
            </w:pPr>
            <w:r w:rsidRPr="00A7525F">
              <w:rPr>
                <w:sz w:val="20"/>
                <w:szCs w:val="20"/>
                <w:lang w:val="et-EE" w:eastAsia="et-EE"/>
              </w:rPr>
              <w:t>0</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Finantstulud ja -kulud</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-25 742</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-30 112</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A7525F" w:rsidRPr="00A7525F" w:rsidRDefault="00A7525F" w:rsidP="00A7525F">
            <w:pPr>
              <w:rPr>
                <w:b/>
                <w:bCs/>
                <w:sz w:val="20"/>
                <w:szCs w:val="20"/>
                <w:lang w:val="et-EE" w:eastAsia="et-EE"/>
              </w:rPr>
            </w:pPr>
            <w:r w:rsidRPr="00A7525F">
              <w:rPr>
                <w:b/>
                <w:bCs/>
                <w:sz w:val="20"/>
                <w:szCs w:val="20"/>
                <w:lang w:val="et-EE" w:eastAsia="et-EE"/>
              </w:rPr>
              <w:t>Aruandeperioodi tulem</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217 617</w:t>
            </w:r>
          </w:p>
        </w:tc>
        <w:tc>
          <w:tcPr>
            <w:tcW w:w="1701" w:type="dxa"/>
            <w:tcBorders>
              <w:top w:val="nil"/>
              <w:left w:val="nil"/>
              <w:bottom w:val="single" w:sz="4" w:space="0" w:color="auto"/>
              <w:right w:val="single" w:sz="4" w:space="0" w:color="auto"/>
            </w:tcBorders>
            <w:shd w:val="clear" w:color="auto" w:fill="auto"/>
            <w:noWrap/>
            <w:vAlign w:val="center"/>
            <w:hideMark/>
          </w:tcPr>
          <w:p w:rsidR="00A7525F" w:rsidRPr="00A7525F" w:rsidRDefault="00A7525F" w:rsidP="00A7525F">
            <w:pPr>
              <w:jc w:val="right"/>
              <w:rPr>
                <w:b/>
                <w:bCs/>
                <w:sz w:val="20"/>
                <w:szCs w:val="20"/>
                <w:lang w:val="et-EE" w:eastAsia="et-EE"/>
              </w:rPr>
            </w:pPr>
            <w:r w:rsidRPr="00A7525F">
              <w:rPr>
                <w:b/>
                <w:bCs/>
                <w:sz w:val="20"/>
                <w:szCs w:val="20"/>
                <w:lang w:val="et-EE" w:eastAsia="et-EE"/>
              </w:rPr>
              <w:t>-8 159</w:t>
            </w:r>
          </w:p>
        </w:tc>
      </w:tr>
    </w:tbl>
    <w:p w:rsidR="00A7525F" w:rsidRDefault="00A7525F"/>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B032F1" w:rsidRDefault="00B032F1"/>
    <w:p w:rsidR="00A7525F" w:rsidRDefault="00A7525F"/>
    <w:p w:rsidR="00A7525F" w:rsidRPr="00D06A40" w:rsidRDefault="00A7525F" w:rsidP="00A7525F">
      <w:pPr>
        <w:rPr>
          <w:b/>
          <w:lang w:val="et-EE" w:eastAsia="et-EE"/>
        </w:rPr>
      </w:pPr>
      <w:r>
        <w:rPr>
          <w:b/>
          <w:lang w:val="et-EE" w:eastAsia="et-EE"/>
        </w:rPr>
        <w:t>Rahavoogude aruanne</w:t>
      </w:r>
    </w:p>
    <w:p w:rsidR="00A7525F" w:rsidRPr="00A7525F" w:rsidRDefault="00A7525F" w:rsidP="00A7525F">
      <w:pPr>
        <w:rPr>
          <w:sz w:val="15"/>
          <w:szCs w:val="15"/>
          <w:lang w:val="et-EE" w:eastAsia="et-EE"/>
        </w:rPr>
      </w:pPr>
      <w:r w:rsidRPr="00A7525F">
        <w:rPr>
          <w:sz w:val="15"/>
          <w:szCs w:val="15"/>
          <w:lang w:val="et-EE" w:eastAsia="et-EE"/>
        </w:rPr>
        <w:t>eurodes</w:t>
      </w:r>
    </w:p>
    <w:p w:rsidR="00A7525F" w:rsidRDefault="00A7525F"/>
    <w:tbl>
      <w:tblPr>
        <w:tblW w:w="7508" w:type="dxa"/>
        <w:tblCellMar>
          <w:left w:w="70" w:type="dxa"/>
          <w:right w:w="70" w:type="dxa"/>
        </w:tblCellMar>
        <w:tblLook w:val="04A0" w:firstRow="1" w:lastRow="0" w:firstColumn="1" w:lastColumn="0" w:noHBand="0" w:noVBand="1"/>
      </w:tblPr>
      <w:tblGrid>
        <w:gridCol w:w="3964"/>
        <w:gridCol w:w="1856"/>
        <w:gridCol w:w="1688"/>
      </w:tblGrid>
      <w:tr w:rsidR="00A7525F" w:rsidRPr="00A7525F" w:rsidTr="00531E23">
        <w:trPr>
          <w:trHeight w:val="25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1856"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2017</w:t>
            </w:r>
          </w:p>
        </w:tc>
        <w:tc>
          <w:tcPr>
            <w:tcW w:w="1688" w:type="dxa"/>
            <w:tcBorders>
              <w:top w:val="single" w:sz="4" w:space="0" w:color="auto"/>
              <w:left w:val="nil"/>
              <w:bottom w:val="single" w:sz="4" w:space="0" w:color="auto"/>
              <w:right w:val="single" w:sz="4" w:space="0" w:color="auto"/>
            </w:tcBorders>
            <w:shd w:val="clear" w:color="auto" w:fill="auto"/>
            <w:noWrap/>
            <w:vAlign w:val="bottom"/>
            <w:hideMark/>
          </w:tcPr>
          <w:p w:rsidR="00A7525F" w:rsidRPr="00A7525F" w:rsidRDefault="00A7525F" w:rsidP="00A7525F">
            <w:pPr>
              <w:jc w:val="center"/>
              <w:rPr>
                <w:b/>
                <w:bCs/>
                <w:sz w:val="20"/>
                <w:szCs w:val="20"/>
                <w:lang w:val="et-EE" w:eastAsia="et-EE"/>
              </w:rPr>
            </w:pPr>
            <w:r w:rsidRPr="00A7525F">
              <w:rPr>
                <w:b/>
                <w:bCs/>
                <w:sz w:val="20"/>
                <w:szCs w:val="20"/>
                <w:lang w:val="et-EE" w:eastAsia="et-EE"/>
              </w:rPr>
              <w:t>2016</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Rahavood põhitegevusest</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 </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Aruandeperioodi tegevustulem</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243 359</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21 953</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Korrigeerimisest</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Põhivara amortisatsioon ja ümberhindlus</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554 870</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745 603</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Käibemaksukulu põhivara soetustelt</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252 847</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77 608</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Põhivara soetamiseks saadud sihtfinatseerimine</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-16 409</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-59 597</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Kasum/kahjum põhivara müügist</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0</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-25 910</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Antud sihtfinantseerimine põhivara soetuseks</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56 365</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37 188</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Muud korrigeerimised</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0</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-5</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Korrigeeritud tegevustulem</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1 091 032</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796 840</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Põhitegevusega seotud käibevarade netomuutus kokku</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-203 256</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-91 771</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B032F1" w:rsidP="00A7525F">
            <w:pPr>
              <w:rPr>
                <w:sz w:val="20"/>
                <w:szCs w:val="20"/>
                <w:lang w:val="et-EE" w:eastAsia="et-EE"/>
              </w:rPr>
            </w:pPr>
            <w:r>
              <w:rPr>
                <w:sz w:val="20"/>
                <w:szCs w:val="20"/>
                <w:lang w:val="et-EE" w:eastAsia="et-EE"/>
              </w:rPr>
              <w:t>Põhitegevusega seotud kohusti</w:t>
            </w:r>
            <w:r w:rsidR="00A7525F" w:rsidRPr="00A7525F">
              <w:rPr>
                <w:sz w:val="20"/>
                <w:szCs w:val="20"/>
                <w:lang w:val="et-EE" w:eastAsia="et-EE"/>
              </w:rPr>
              <w:t>ste netomuutus kokku</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90 877</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49 030</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Rahavood põhitegevusest kokku</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978 653</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754 099</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Rahavood inveteerimistegevusest</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Materiaalse põhivara soetus</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-1 290 642</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-322 195</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Laekunud põhivara müügist</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0</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26 000</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Laekunud sihtfinantseerimine põhivara soetused</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0</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59 597</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Makstud sihtfinantseerimine põhivara soetuseks</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-56 366</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-37 188</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Laekunud finantstulud</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6</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0</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Rahavood investeerimistegevusest kokku</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-1 347 002</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-273 786</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Rahavood finatseerimistegevuses</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 </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 </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Laekunud laenud</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300 000</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0</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Tagasimakstud laenud</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-54 096</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-65 797</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Tagasimakstud kapitalirendikohustused</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-105 640</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-99 949</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Makstud intressid</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-26 127</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-31 871</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Rahavood finatseerimistegevusest kokku</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114 137</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-197 617</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Puhas rahavoog</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-254 212</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282 696</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 </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 </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Raha ja selle ekvivalendid perioodi alguses</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570 164</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287 468</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sz w:val="20"/>
                <w:szCs w:val="20"/>
                <w:lang w:val="et-EE" w:eastAsia="et-EE"/>
              </w:rPr>
            </w:pPr>
            <w:r w:rsidRPr="00A7525F">
              <w:rPr>
                <w:sz w:val="20"/>
                <w:szCs w:val="20"/>
                <w:lang w:val="et-EE" w:eastAsia="et-EE"/>
              </w:rPr>
              <w:t>Raha ja selle ekvivalendid perioodi lõpus</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315 952</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sz w:val="20"/>
                <w:szCs w:val="20"/>
                <w:lang w:val="et-EE" w:eastAsia="et-EE"/>
              </w:rPr>
            </w:pPr>
            <w:r w:rsidRPr="00A7525F">
              <w:rPr>
                <w:sz w:val="20"/>
                <w:szCs w:val="20"/>
                <w:lang w:val="et-EE" w:eastAsia="et-EE"/>
              </w:rPr>
              <w:t>570 164</w:t>
            </w:r>
          </w:p>
        </w:tc>
      </w:tr>
      <w:tr w:rsidR="00A7525F" w:rsidRPr="00A7525F" w:rsidTr="00531E23">
        <w:trPr>
          <w:trHeight w:val="25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A7525F" w:rsidRPr="00A7525F" w:rsidRDefault="00A7525F" w:rsidP="00A7525F">
            <w:pPr>
              <w:rPr>
                <w:b/>
                <w:bCs/>
                <w:sz w:val="20"/>
                <w:szCs w:val="20"/>
                <w:lang w:val="et-EE" w:eastAsia="et-EE"/>
              </w:rPr>
            </w:pPr>
            <w:r w:rsidRPr="00A7525F">
              <w:rPr>
                <w:b/>
                <w:bCs/>
                <w:sz w:val="20"/>
                <w:szCs w:val="20"/>
                <w:lang w:val="et-EE" w:eastAsia="et-EE"/>
              </w:rPr>
              <w:t>Raha ja selle ekvivalentide muutus</w:t>
            </w:r>
          </w:p>
        </w:tc>
        <w:tc>
          <w:tcPr>
            <w:tcW w:w="1856"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-254 212</w:t>
            </w:r>
          </w:p>
        </w:tc>
        <w:tc>
          <w:tcPr>
            <w:tcW w:w="1688" w:type="dxa"/>
            <w:tcBorders>
              <w:top w:val="nil"/>
              <w:left w:val="nil"/>
              <w:bottom w:val="single" w:sz="4" w:space="0" w:color="auto"/>
              <w:right w:val="single" w:sz="4" w:space="0" w:color="auto"/>
            </w:tcBorders>
            <w:shd w:val="clear" w:color="auto" w:fill="auto"/>
            <w:noWrap/>
            <w:vAlign w:val="bottom"/>
            <w:hideMark/>
          </w:tcPr>
          <w:p w:rsidR="00A7525F" w:rsidRPr="00A7525F" w:rsidRDefault="00A7525F" w:rsidP="00A7525F">
            <w:pPr>
              <w:jc w:val="right"/>
              <w:rPr>
                <w:b/>
                <w:bCs/>
                <w:sz w:val="20"/>
                <w:szCs w:val="20"/>
                <w:lang w:val="et-EE" w:eastAsia="et-EE"/>
              </w:rPr>
            </w:pPr>
            <w:r w:rsidRPr="00A7525F">
              <w:rPr>
                <w:b/>
                <w:bCs/>
                <w:sz w:val="20"/>
                <w:szCs w:val="20"/>
                <w:lang w:val="et-EE" w:eastAsia="et-EE"/>
              </w:rPr>
              <w:t>282 696</w:t>
            </w:r>
          </w:p>
        </w:tc>
      </w:tr>
    </w:tbl>
    <w:p w:rsidR="00A7525F" w:rsidRDefault="00A7525F"/>
    <w:p w:rsidR="00A7525F" w:rsidRDefault="00A7525F"/>
    <w:p w:rsidR="00A7525F" w:rsidRDefault="00A7525F"/>
    <w:p w:rsidR="00A7525F" w:rsidRDefault="00A7525F"/>
    <w:p w:rsidR="00A7525F" w:rsidRDefault="00A7525F"/>
    <w:p w:rsidR="00A7525F" w:rsidRDefault="00A7525F"/>
    <w:p w:rsidR="00A7525F" w:rsidRDefault="00A7525F"/>
    <w:p w:rsidR="00A7525F" w:rsidRDefault="00A7525F"/>
    <w:p w:rsidR="00A7525F" w:rsidRDefault="00A7525F"/>
    <w:p w:rsidR="005D7090" w:rsidRPr="00B032F1" w:rsidRDefault="005D7090" w:rsidP="0034136E"/>
    <w:p w:rsidR="005D7090" w:rsidRDefault="005D7090">
      <w:pPr>
        <w:rPr>
          <w:b/>
          <w:lang w:val="et-EE" w:eastAsia="et-EE"/>
        </w:rPr>
      </w:pPr>
      <w:r>
        <w:rPr>
          <w:b/>
          <w:lang w:val="et-EE" w:eastAsia="et-EE"/>
        </w:rPr>
        <w:br w:type="page"/>
      </w:r>
    </w:p>
    <w:p w:rsidR="004E7D7E" w:rsidRPr="00C4136B" w:rsidRDefault="008D4F95" w:rsidP="0034136E">
      <w:pPr>
        <w:rPr>
          <w:b/>
          <w:lang w:val="et-EE" w:eastAsia="et-EE"/>
        </w:rPr>
      </w:pPr>
      <w:r>
        <w:rPr>
          <w:b/>
          <w:lang w:val="et-EE" w:eastAsia="et-EE"/>
        </w:rPr>
        <w:t xml:space="preserve"> </w:t>
      </w:r>
      <w:r w:rsidR="004E7D7E" w:rsidRPr="001A0B74">
        <w:rPr>
          <w:b/>
          <w:lang w:val="et-EE" w:eastAsia="et-EE"/>
        </w:rPr>
        <w:t>Netovara muutuste aruanne</w:t>
      </w:r>
    </w:p>
    <w:p w:rsidR="004E7D7E" w:rsidRDefault="00A7525F" w:rsidP="0034136E">
      <w:pPr>
        <w:rPr>
          <w:sz w:val="15"/>
          <w:szCs w:val="15"/>
          <w:lang w:val="et-EE" w:eastAsia="et-EE"/>
        </w:rPr>
      </w:pPr>
      <w:r>
        <w:rPr>
          <w:sz w:val="15"/>
          <w:szCs w:val="15"/>
          <w:lang w:val="et-EE" w:eastAsia="et-EE"/>
        </w:rPr>
        <w:t xml:space="preserve">  </w:t>
      </w:r>
      <w:r w:rsidR="004E7D7E">
        <w:rPr>
          <w:sz w:val="15"/>
          <w:szCs w:val="15"/>
          <w:lang w:val="et-EE" w:eastAsia="et-EE"/>
        </w:rPr>
        <w:t>eurodes</w:t>
      </w:r>
    </w:p>
    <w:p w:rsidR="004E7D7E" w:rsidRDefault="008D4F95" w:rsidP="007E7829">
      <w:pPr>
        <w:rPr>
          <w:sz w:val="22"/>
          <w:szCs w:val="22"/>
        </w:rPr>
      </w:pPr>
      <w:r>
        <w:rPr>
          <w:sz w:val="22"/>
          <w:szCs w:val="22"/>
        </w:rPr>
        <w:t xml:space="preserve"> </w:t>
      </w:r>
    </w:p>
    <w:tbl>
      <w:tblPr>
        <w:tblW w:w="7160" w:type="dxa"/>
        <w:tblCellMar>
          <w:left w:w="70" w:type="dxa"/>
          <w:right w:w="70" w:type="dxa"/>
        </w:tblCellMar>
        <w:tblLook w:val="04A0" w:firstRow="1" w:lastRow="0" w:firstColumn="1" w:lastColumn="0" w:noHBand="0" w:noVBand="1"/>
      </w:tblPr>
      <w:tblGrid>
        <w:gridCol w:w="2510"/>
        <w:gridCol w:w="1240"/>
        <w:gridCol w:w="1452"/>
        <w:gridCol w:w="1341"/>
        <w:gridCol w:w="956"/>
      </w:tblGrid>
      <w:tr w:rsidR="00740026" w:rsidRPr="00740026" w:rsidTr="00740026">
        <w:trPr>
          <w:trHeight w:val="704"/>
        </w:trPr>
        <w:tc>
          <w:tcPr>
            <w:tcW w:w="2510" w:type="dxa"/>
            <w:tcBorders>
              <w:top w:val="single" w:sz="4" w:space="0" w:color="auto"/>
              <w:left w:val="single" w:sz="4" w:space="0" w:color="auto"/>
              <w:bottom w:val="single" w:sz="4" w:space="0" w:color="auto"/>
              <w:right w:val="single" w:sz="4" w:space="0" w:color="auto"/>
            </w:tcBorders>
            <w:shd w:val="pct25" w:color="FFFFFF" w:fill="FFFFFF"/>
            <w:hideMark/>
          </w:tcPr>
          <w:p w:rsidR="00740026" w:rsidRPr="00740026" w:rsidRDefault="00740026" w:rsidP="00740026">
            <w:pPr>
              <w:jc w:val="both"/>
              <w:rPr>
                <w:b/>
                <w:bCs/>
                <w:sz w:val="20"/>
                <w:szCs w:val="20"/>
                <w:lang w:val="et-EE" w:eastAsia="et-EE"/>
              </w:rPr>
            </w:pPr>
            <w:r w:rsidRPr="00740026">
              <w:rPr>
                <w:b/>
                <w:bCs/>
                <w:sz w:val="20"/>
                <w:szCs w:val="20"/>
                <w:lang w:val="et-EE" w:eastAsia="et-EE"/>
              </w:rPr>
              <w:t> </w:t>
            </w:r>
          </w:p>
        </w:tc>
        <w:tc>
          <w:tcPr>
            <w:tcW w:w="1110" w:type="dxa"/>
            <w:tcBorders>
              <w:top w:val="single" w:sz="4" w:space="0" w:color="auto"/>
              <w:left w:val="nil"/>
              <w:bottom w:val="single" w:sz="4" w:space="0" w:color="auto"/>
              <w:right w:val="single" w:sz="4" w:space="0" w:color="auto"/>
            </w:tcBorders>
            <w:shd w:val="pct25" w:color="FFFFFF" w:fill="FFFFFF"/>
            <w:hideMark/>
          </w:tcPr>
          <w:p w:rsidR="00740026" w:rsidRPr="00740026" w:rsidRDefault="00740026" w:rsidP="00740026">
            <w:pPr>
              <w:jc w:val="center"/>
              <w:rPr>
                <w:b/>
                <w:bCs/>
                <w:sz w:val="20"/>
                <w:szCs w:val="20"/>
                <w:lang w:val="et-EE" w:eastAsia="et-EE"/>
              </w:rPr>
            </w:pPr>
            <w:r w:rsidRPr="00740026">
              <w:rPr>
                <w:b/>
                <w:bCs/>
                <w:sz w:val="20"/>
                <w:szCs w:val="20"/>
                <w:lang w:val="et-EE" w:eastAsia="et-EE"/>
              </w:rPr>
              <w:t>Kohaliku omavalitsuse netovara</w:t>
            </w:r>
          </w:p>
        </w:tc>
        <w:tc>
          <w:tcPr>
            <w:tcW w:w="1356" w:type="dxa"/>
            <w:tcBorders>
              <w:top w:val="single" w:sz="4" w:space="0" w:color="auto"/>
              <w:left w:val="nil"/>
              <w:bottom w:val="single" w:sz="4" w:space="0" w:color="auto"/>
              <w:right w:val="single" w:sz="4" w:space="0" w:color="auto"/>
            </w:tcBorders>
            <w:shd w:val="pct25" w:color="FFFFFF" w:fill="FFFFFF"/>
            <w:hideMark/>
          </w:tcPr>
          <w:p w:rsidR="00740026" w:rsidRPr="00740026" w:rsidRDefault="00740026" w:rsidP="00740026">
            <w:pPr>
              <w:jc w:val="center"/>
              <w:rPr>
                <w:b/>
                <w:bCs/>
                <w:sz w:val="20"/>
                <w:szCs w:val="20"/>
                <w:lang w:val="et-EE" w:eastAsia="et-EE"/>
              </w:rPr>
            </w:pPr>
            <w:r w:rsidRPr="00740026">
              <w:rPr>
                <w:b/>
                <w:bCs/>
                <w:sz w:val="20"/>
                <w:szCs w:val="20"/>
                <w:lang w:val="et-EE" w:eastAsia="et-EE"/>
              </w:rPr>
              <w:t> </w:t>
            </w:r>
          </w:p>
        </w:tc>
        <w:tc>
          <w:tcPr>
            <w:tcW w:w="1228" w:type="dxa"/>
            <w:tcBorders>
              <w:top w:val="single" w:sz="4" w:space="0" w:color="auto"/>
              <w:left w:val="nil"/>
              <w:bottom w:val="single" w:sz="4" w:space="0" w:color="auto"/>
              <w:right w:val="single" w:sz="4" w:space="0" w:color="auto"/>
            </w:tcBorders>
            <w:shd w:val="pct25" w:color="FFFFFF" w:fill="FFFFFF"/>
            <w:hideMark/>
          </w:tcPr>
          <w:p w:rsidR="00740026" w:rsidRPr="00740026" w:rsidRDefault="00740026" w:rsidP="00740026">
            <w:pPr>
              <w:jc w:val="center"/>
              <w:rPr>
                <w:b/>
                <w:bCs/>
                <w:sz w:val="20"/>
                <w:szCs w:val="20"/>
                <w:lang w:val="et-EE" w:eastAsia="et-EE"/>
              </w:rPr>
            </w:pPr>
            <w:r w:rsidRPr="00740026">
              <w:rPr>
                <w:b/>
                <w:bCs/>
                <w:sz w:val="20"/>
                <w:szCs w:val="20"/>
                <w:lang w:val="et-EE" w:eastAsia="et-EE"/>
              </w:rPr>
              <w:t> </w:t>
            </w:r>
          </w:p>
        </w:tc>
        <w:tc>
          <w:tcPr>
            <w:tcW w:w="956" w:type="dxa"/>
            <w:tcBorders>
              <w:top w:val="single" w:sz="4" w:space="0" w:color="auto"/>
              <w:left w:val="nil"/>
              <w:bottom w:val="single" w:sz="4" w:space="0" w:color="auto"/>
              <w:right w:val="single" w:sz="4" w:space="0" w:color="auto"/>
            </w:tcBorders>
            <w:shd w:val="pct25" w:color="FFFFFF" w:fill="FFFFFF"/>
            <w:hideMark/>
          </w:tcPr>
          <w:p w:rsidR="00740026" w:rsidRPr="00740026" w:rsidRDefault="00740026" w:rsidP="00740026">
            <w:pPr>
              <w:jc w:val="center"/>
              <w:rPr>
                <w:b/>
                <w:bCs/>
                <w:sz w:val="20"/>
                <w:szCs w:val="20"/>
                <w:lang w:val="et-EE" w:eastAsia="et-EE"/>
              </w:rPr>
            </w:pPr>
            <w:r w:rsidRPr="00740026">
              <w:rPr>
                <w:b/>
                <w:bCs/>
                <w:sz w:val="20"/>
                <w:szCs w:val="20"/>
                <w:lang w:val="et-EE" w:eastAsia="et-EE"/>
              </w:rPr>
              <w:t>Kokku</w:t>
            </w:r>
          </w:p>
        </w:tc>
      </w:tr>
      <w:tr w:rsidR="00740026" w:rsidRPr="00740026" w:rsidTr="00740026">
        <w:trPr>
          <w:trHeight w:val="570"/>
        </w:trPr>
        <w:tc>
          <w:tcPr>
            <w:tcW w:w="2510" w:type="dxa"/>
            <w:tcBorders>
              <w:top w:val="nil"/>
              <w:left w:val="single" w:sz="4" w:space="0" w:color="auto"/>
              <w:bottom w:val="single" w:sz="4" w:space="0" w:color="auto"/>
              <w:right w:val="single" w:sz="4" w:space="0" w:color="auto"/>
            </w:tcBorders>
            <w:shd w:val="pct25" w:color="FFFFFF" w:fill="FFFFFF"/>
            <w:hideMark/>
          </w:tcPr>
          <w:p w:rsidR="00740026" w:rsidRPr="00740026" w:rsidRDefault="00740026" w:rsidP="00740026">
            <w:pPr>
              <w:jc w:val="both"/>
              <w:rPr>
                <w:b/>
                <w:bCs/>
                <w:sz w:val="20"/>
                <w:szCs w:val="20"/>
                <w:lang w:val="et-EE" w:eastAsia="et-EE"/>
              </w:rPr>
            </w:pPr>
            <w:r w:rsidRPr="00740026">
              <w:rPr>
                <w:b/>
                <w:bCs/>
                <w:sz w:val="20"/>
                <w:szCs w:val="20"/>
                <w:lang w:val="et-EE" w:eastAsia="et-EE"/>
              </w:rPr>
              <w:t> </w:t>
            </w:r>
          </w:p>
        </w:tc>
        <w:tc>
          <w:tcPr>
            <w:tcW w:w="1110" w:type="dxa"/>
            <w:tcBorders>
              <w:top w:val="nil"/>
              <w:left w:val="nil"/>
              <w:bottom w:val="single" w:sz="4" w:space="0" w:color="auto"/>
              <w:right w:val="single" w:sz="4" w:space="0" w:color="auto"/>
            </w:tcBorders>
            <w:shd w:val="pct25" w:color="FFFFFF" w:fill="FFFFFF"/>
            <w:hideMark/>
          </w:tcPr>
          <w:p w:rsidR="00740026" w:rsidRPr="00740026" w:rsidRDefault="00740026" w:rsidP="00740026">
            <w:pPr>
              <w:jc w:val="center"/>
              <w:rPr>
                <w:b/>
                <w:bCs/>
                <w:sz w:val="20"/>
                <w:szCs w:val="20"/>
                <w:lang w:val="et-EE" w:eastAsia="et-EE"/>
              </w:rPr>
            </w:pPr>
            <w:r w:rsidRPr="00740026">
              <w:rPr>
                <w:b/>
                <w:bCs/>
                <w:sz w:val="20"/>
                <w:szCs w:val="20"/>
                <w:lang w:val="et-EE" w:eastAsia="et-EE"/>
              </w:rPr>
              <w:t>Kassa-reserv</w:t>
            </w:r>
          </w:p>
        </w:tc>
        <w:tc>
          <w:tcPr>
            <w:tcW w:w="1356" w:type="dxa"/>
            <w:tcBorders>
              <w:top w:val="nil"/>
              <w:left w:val="nil"/>
              <w:bottom w:val="single" w:sz="4" w:space="0" w:color="auto"/>
              <w:right w:val="single" w:sz="4" w:space="0" w:color="auto"/>
            </w:tcBorders>
            <w:shd w:val="pct25" w:color="FFFFFF" w:fill="FFFFFF"/>
            <w:hideMark/>
          </w:tcPr>
          <w:p w:rsidR="00740026" w:rsidRPr="00740026" w:rsidRDefault="00740026" w:rsidP="00740026">
            <w:pPr>
              <w:jc w:val="center"/>
              <w:rPr>
                <w:b/>
                <w:bCs/>
                <w:sz w:val="20"/>
                <w:szCs w:val="20"/>
                <w:lang w:val="et-EE" w:eastAsia="et-EE"/>
              </w:rPr>
            </w:pPr>
            <w:r w:rsidRPr="00740026">
              <w:rPr>
                <w:b/>
                <w:bCs/>
                <w:sz w:val="20"/>
                <w:szCs w:val="20"/>
                <w:lang w:val="et-EE" w:eastAsia="et-EE"/>
              </w:rPr>
              <w:t>Akumuleeritud tulem</w:t>
            </w:r>
          </w:p>
        </w:tc>
        <w:tc>
          <w:tcPr>
            <w:tcW w:w="1228" w:type="dxa"/>
            <w:tcBorders>
              <w:top w:val="nil"/>
              <w:left w:val="nil"/>
              <w:bottom w:val="single" w:sz="4" w:space="0" w:color="auto"/>
              <w:right w:val="single" w:sz="4" w:space="0" w:color="auto"/>
            </w:tcBorders>
            <w:shd w:val="pct25" w:color="FFFFFF" w:fill="FFFFFF"/>
            <w:hideMark/>
          </w:tcPr>
          <w:p w:rsidR="00740026" w:rsidRPr="00740026" w:rsidRDefault="00740026" w:rsidP="00740026">
            <w:pPr>
              <w:jc w:val="center"/>
              <w:rPr>
                <w:b/>
                <w:bCs/>
                <w:sz w:val="20"/>
                <w:szCs w:val="20"/>
                <w:lang w:val="et-EE" w:eastAsia="et-EE"/>
              </w:rPr>
            </w:pPr>
            <w:r w:rsidRPr="00740026">
              <w:rPr>
                <w:b/>
                <w:bCs/>
                <w:sz w:val="20"/>
                <w:szCs w:val="20"/>
                <w:lang w:val="et-EE" w:eastAsia="et-EE"/>
              </w:rPr>
              <w:t>Aruandeaasta tulem</w:t>
            </w:r>
          </w:p>
        </w:tc>
        <w:tc>
          <w:tcPr>
            <w:tcW w:w="956" w:type="dxa"/>
            <w:tcBorders>
              <w:top w:val="nil"/>
              <w:left w:val="nil"/>
              <w:bottom w:val="single" w:sz="4" w:space="0" w:color="auto"/>
              <w:right w:val="single" w:sz="4" w:space="0" w:color="auto"/>
            </w:tcBorders>
            <w:shd w:val="pct25" w:color="FFFFFF" w:fill="FFFFFF"/>
            <w:hideMark/>
          </w:tcPr>
          <w:p w:rsidR="00740026" w:rsidRPr="00740026" w:rsidRDefault="00740026" w:rsidP="00740026">
            <w:pPr>
              <w:jc w:val="center"/>
              <w:rPr>
                <w:b/>
                <w:bCs/>
                <w:sz w:val="20"/>
                <w:szCs w:val="20"/>
                <w:lang w:val="et-EE" w:eastAsia="et-EE"/>
              </w:rPr>
            </w:pPr>
            <w:r w:rsidRPr="00740026">
              <w:rPr>
                <w:b/>
                <w:bCs/>
                <w:sz w:val="20"/>
                <w:szCs w:val="20"/>
                <w:lang w:val="et-EE" w:eastAsia="et-EE"/>
              </w:rPr>
              <w:t> </w:t>
            </w:r>
          </w:p>
        </w:tc>
      </w:tr>
      <w:tr w:rsidR="00740026" w:rsidRPr="00740026" w:rsidTr="00740026">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rsidR="00740026" w:rsidRPr="00740026" w:rsidRDefault="00740026" w:rsidP="00740026">
            <w:pPr>
              <w:rPr>
                <w:b/>
                <w:bCs/>
                <w:sz w:val="20"/>
                <w:szCs w:val="20"/>
                <w:lang w:val="et-EE" w:eastAsia="et-EE"/>
              </w:rPr>
            </w:pPr>
            <w:r w:rsidRPr="00740026">
              <w:rPr>
                <w:b/>
                <w:bCs/>
                <w:sz w:val="20"/>
                <w:szCs w:val="20"/>
                <w:lang w:val="et-EE" w:eastAsia="et-EE"/>
              </w:rPr>
              <w:t>Saldo seisuga 31.12.2015</w:t>
            </w:r>
          </w:p>
        </w:tc>
        <w:tc>
          <w:tcPr>
            <w:tcW w:w="1110"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15 047</w:t>
            </w:r>
          </w:p>
        </w:tc>
        <w:tc>
          <w:tcPr>
            <w:tcW w:w="1356"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6 331 495</w:t>
            </w:r>
          </w:p>
        </w:tc>
        <w:tc>
          <w:tcPr>
            <w:tcW w:w="1228"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-76 154</w:t>
            </w:r>
          </w:p>
        </w:tc>
        <w:tc>
          <w:tcPr>
            <w:tcW w:w="956"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6 270 388</w:t>
            </w:r>
          </w:p>
        </w:tc>
      </w:tr>
      <w:tr w:rsidR="00740026" w:rsidRPr="00740026" w:rsidTr="00740026">
        <w:trPr>
          <w:trHeight w:val="255"/>
        </w:trPr>
        <w:tc>
          <w:tcPr>
            <w:tcW w:w="2510" w:type="dxa"/>
            <w:tcBorders>
              <w:top w:val="nil"/>
              <w:left w:val="single" w:sz="4" w:space="0" w:color="auto"/>
              <w:bottom w:val="single" w:sz="4" w:space="0" w:color="auto"/>
              <w:right w:val="single" w:sz="4" w:space="0" w:color="auto"/>
            </w:tcBorders>
            <w:shd w:val="clear" w:color="auto" w:fill="auto"/>
            <w:hideMark/>
          </w:tcPr>
          <w:p w:rsidR="00740026" w:rsidRPr="00740026" w:rsidRDefault="00740026" w:rsidP="00740026">
            <w:pPr>
              <w:jc w:val="both"/>
              <w:rPr>
                <w:sz w:val="20"/>
                <w:szCs w:val="20"/>
                <w:lang w:val="et-EE" w:eastAsia="et-EE"/>
              </w:rPr>
            </w:pPr>
            <w:r w:rsidRPr="00740026">
              <w:rPr>
                <w:sz w:val="20"/>
                <w:szCs w:val="20"/>
                <w:lang w:val="et-EE" w:eastAsia="et-EE"/>
              </w:rPr>
              <w:t>Põhivara ümberhindlus</w:t>
            </w:r>
          </w:p>
        </w:tc>
        <w:tc>
          <w:tcPr>
            <w:tcW w:w="1110"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356"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12 782</w:t>
            </w:r>
          </w:p>
        </w:tc>
        <w:tc>
          <w:tcPr>
            <w:tcW w:w="1228"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956"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b/>
                <w:bCs/>
                <w:sz w:val="20"/>
                <w:szCs w:val="20"/>
                <w:lang w:val="et-EE" w:eastAsia="et-EE"/>
              </w:rPr>
            </w:pPr>
            <w:r w:rsidRPr="00740026">
              <w:rPr>
                <w:b/>
                <w:bCs/>
                <w:sz w:val="20"/>
                <w:szCs w:val="20"/>
                <w:lang w:val="et-EE" w:eastAsia="et-EE"/>
              </w:rPr>
              <w:t>12 782</w:t>
            </w:r>
          </w:p>
        </w:tc>
      </w:tr>
      <w:tr w:rsidR="00740026" w:rsidRPr="00740026" w:rsidTr="00740026">
        <w:trPr>
          <w:trHeight w:val="255"/>
        </w:trPr>
        <w:tc>
          <w:tcPr>
            <w:tcW w:w="2510" w:type="dxa"/>
            <w:tcBorders>
              <w:top w:val="nil"/>
              <w:left w:val="single" w:sz="4" w:space="0" w:color="auto"/>
              <w:bottom w:val="single" w:sz="4" w:space="0" w:color="auto"/>
              <w:right w:val="single" w:sz="4" w:space="0" w:color="auto"/>
            </w:tcBorders>
            <w:shd w:val="clear" w:color="auto" w:fill="auto"/>
            <w:hideMark/>
          </w:tcPr>
          <w:p w:rsidR="00740026" w:rsidRPr="00740026" w:rsidRDefault="00740026" w:rsidP="00740026">
            <w:pPr>
              <w:jc w:val="both"/>
              <w:rPr>
                <w:sz w:val="20"/>
                <w:szCs w:val="20"/>
                <w:lang w:val="et-EE" w:eastAsia="et-EE"/>
              </w:rPr>
            </w:pPr>
            <w:r w:rsidRPr="00740026">
              <w:rPr>
                <w:sz w:val="20"/>
                <w:szCs w:val="20"/>
                <w:lang w:val="et-EE" w:eastAsia="et-EE"/>
              </w:rPr>
              <w:t>Eelmiste perioodide tulem</w:t>
            </w:r>
          </w:p>
        </w:tc>
        <w:tc>
          <w:tcPr>
            <w:tcW w:w="1110"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356"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-76 154</w:t>
            </w:r>
          </w:p>
        </w:tc>
        <w:tc>
          <w:tcPr>
            <w:tcW w:w="1228"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76 154</w:t>
            </w:r>
          </w:p>
        </w:tc>
        <w:tc>
          <w:tcPr>
            <w:tcW w:w="956"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b/>
                <w:bCs/>
                <w:sz w:val="20"/>
                <w:szCs w:val="20"/>
                <w:lang w:val="et-EE" w:eastAsia="et-EE"/>
              </w:rPr>
            </w:pPr>
            <w:r w:rsidRPr="00740026">
              <w:rPr>
                <w:b/>
                <w:bCs/>
                <w:sz w:val="20"/>
                <w:szCs w:val="20"/>
                <w:lang w:val="et-EE" w:eastAsia="et-EE"/>
              </w:rPr>
              <w:t>0</w:t>
            </w:r>
          </w:p>
        </w:tc>
      </w:tr>
      <w:tr w:rsidR="00740026" w:rsidRPr="00740026" w:rsidTr="00740026">
        <w:trPr>
          <w:trHeight w:val="255"/>
        </w:trPr>
        <w:tc>
          <w:tcPr>
            <w:tcW w:w="2510" w:type="dxa"/>
            <w:tcBorders>
              <w:top w:val="nil"/>
              <w:left w:val="single" w:sz="4" w:space="0" w:color="auto"/>
              <w:bottom w:val="single" w:sz="4" w:space="0" w:color="auto"/>
              <w:right w:val="single" w:sz="4" w:space="0" w:color="auto"/>
            </w:tcBorders>
            <w:shd w:val="clear" w:color="auto" w:fill="auto"/>
            <w:hideMark/>
          </w:tcPr>
          <w:p w:rsidR="00740026" w:rsidRPr="00740026" w:rsidRDefault="00740026" w:rsidP="00740026">
            <w:pPr>
              <w:jc w:val="both"/>
              <w:rPr>
                <w:sz w:val="20"/>
                <w:szCs w:val="20"/>
                <w:lang w:val="et-EE" w:eastAsia="et-EE"/>
              </w:rPr>
            </w:pPr>
            <w:r w:rsidRPr="00740026">
              <w:rPr>
                <w:sz w:val="20"/>
                <w:szCs w:val="20"/>
                <w:lang w:val="et-EE" w:eastAsia="et-EE"/>
              </w:rPr>
              <w:t>Aruandeaasta tulem</w:t>
            </w:r>
          </w:p>
        </w:tc>
        <w:tc>
          <w:tcPr>
            <w:tcW w:w="1110"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356"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228"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-8 159</w:t>
            </w:r>
          </w:p>
        </w:tc>
        <w:tc>
          <w:tcPr>
            <w:tcW w:w="956"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b/>
                <w:bCs/>
                <w:sz w:val="20"/>
                <w:szCs w:val="20"/>
                <w:lang w:val="et-EE" w:eastAsia="et-EE"/>
              </w:rPr>
            </w:pPr>
            <w:r w:rsidRPr="00740026">
              <w:rPr>
                <w:b/>
                <w:bCs/>
                <w:sz w:val="20"/>
                <w:szCs w:val="20"/>
                <w:lang w:val="et-EE" w:eastAsia="et-EE"/>
              </w:rPr>
              <w:t>-8 159</w:t>
            </w:r>
          </w:p>
        </w:tc>
      </w:tr>
      <w:tr w:rsidR="00740026" w:rsidRPr="00740026" w:rsidTr="00740026">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rsidR="00740026" w:rsidRPr="00740026" w:rsidRDefault="00740026" w:rsidP="00740026">
            <w:pPr>
              <w:rPr>
                <w:b/>
                <w:bCs/>
                <w:sz w:val="20"/>
                <w:szCs w:val="20"/>
                <w:lang w:val="et-EE" w:eastAsia="et-EE"/>
              </w:rPr>
            </w:pPr>
            <w:r w:rsidRPr="00740026">
              <w:rPr>
                <w:b/>
                <w:bCs/>
                <w:sz w:val="20"/>
                <w:szCs w:val="20"/>
                <w:lang w:val="et-EE" w:eastAsia="et-EE"/>
              </w:rPr>
              <w:t>Saldo seisuga 31.12.2016</w:t>
            </w:r>
          </w:p>
        </w:tc>
        <w:tc>
          <w:tcPr>
            <w:tcW w:w="1110"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15 047</w:t>
            </w:r>
          </w:p>
        </w:tc>
        <w:tc>
          <w:tcPr>
            <w:tcW w:w="1356"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6 268 123</w:t>
            </w:r>
          </w:p>
        </w:tc>
        <w:tc>
          <w:tcPr>
            <w:tcW w:w="1228"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-8 159</w:t>
            </w:r>
          </w:p>
        </w:tc>
        <w:tc>
          <w:tcPr>
            <w:tcW w:w="956"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6 275 011</w:t>
            </w:r>
          </w:p>
        </w:tc>
      </w:tr>
      <w:tr w:rsidR="00740026" w:rsidRPr="00740026" w:rsidTr="00740026">
        <w:trPr>
          <w:trHeight w:val="255"/>
        </w:trPr>
        <w:tc>
          <w:tcPr>
            <w:tcW w:w="2510" w:type="dxa"/>
            <w:tcBorders>
              <w:top w:val="nil"/>
              <w:left w:val="single" w:sz="4" w:space="0" w:color="auto"/>
              <w:bottom w:val="single" w:sz="4" w:space="0" w:color="auto"/>
              <w:right w:val="single" w:sz="4" w:space="0" w:color="auto"/>
            </w:tcBorders>
            <w:shd w:val="clear" w:color="auto" w:fill="auto"/>
            <w:hideMark/>
          </w:tcPr>
          <w:p w:rsidR="00740026" w:rsidRPr="00740026" w:rsidRDefault="00740026" w:rsidP="00740026">
            <w:pPr>
              <w:jc w:val="both"/>
              <w:rPr>
                <w:sz w:val="20"/>
                <w:szCs w:val="20"/>
                <w:lang w:val="et-EE" w:eastAsia="et-EE"/>
              </w:rPr>
            </w:pPr>
            <w:r w:rsidRPr="00740026">
              <w:rPr>
                <w:sz w:val="20"/>
                <w:szCs w:val="20"/>
                <w:lang w:val="et-EE" w:eastAsia="et-EE"/>
              </w:rPr>
              <w:t>Põhivara ümberhindlus</w:t>
            </w:r>
          </w:p>
        </w:tc>
        <w:tc>
          <w:tcPr>
            <w:tcW w:w="1110"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356"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68 645</w:t>
            </w:r>
          </w:p>
        </w:tc>
        <w:tc>
          <w:tcPr>
            <w:tcW w:w="1228"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 </w:t>
            </w:r>
          </w:p>
        </w:tc>
        <w:tc>
          <w:tcPr>
            <w:tcW w:w="956"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b/>
                <w:bCs/>
                <w:sz w:val="20"/>
                <w:szCs w:val="20"/>
                <w:lang w:val="et-EE" w:eastAsia="et-EE"/>
              </w:rPr>
            </w:pPr>
            <w:r w:rsidRPr="00740026">
              <w:rPr>
                <w:b/>
                <w:bCs/>
                <w:sz w:val="20"/>
                <w:szCs w:val="20"/>
                <w:lang w:val="et-EE" w:eastAsia="et-EE"/>
              </w:rPr>
              <w:t>68 645</w:t>
            </w:r>
          </w:p>
        </w:tc>
      </w:tr>
      <w:tr w:rsidR="00740026" w:rsidRPr="00740026" w:rsidTr="00740026">
        <w:trPr>
          <w:trHeight w:val="255"/>
        </w:trPr>
        <w:tc>
          <w:tcPr>
            <w:tcW w:w="2510" w:type="dxa"/>
            <w:tcBorders>
              <w:top w:val="nil"/>
              <w:left w:val="single" w:sz="4" w:space="0" w:color="auto"/>
              <w:bottom w:val="single" w:sz="4" w:space="0" w:color="auto"/>
              <w:right w:val="single" w:sz="4" w:space="0" w:color="auto"/>
            </w:tcBorders>
            <w:shd w:val="clear" w:color="auto" w:fill="auto"/>
            <w:hideMark/>
          </w:tcPr>
          <w:p w:rsidR="00740026" w:rsidRPr="00740026" w:rsidRDefault="00740026" w:rsidP="00740026">
            <w:pPr>
              <w:jc w:val="both"/>
              <w:rPr>
                <w:sz w:val="20"/>
                <w:szCs w:val="20"/>
                <w:lang w:val="et-EE" w:eastAsia="et-EE"/>
              </w:rPr>
            </w:pPr>
            <w:r w:rsidRPr="00740026">
              <w:rPr>
                <w:sz w:val="20"/>
                <w:szCs w:val="20"/>
                <w:lang w:val="et-EE" w:eastAsia="et-EE"/>
              </w:rPr>
              <w:t>Eelmiste perioodide tulem</w:t>
            </w:r>
          </w:p>
        </w:tc>
        <w:tc>
          <w:tcPr>
            <w:tcW w:w="1110"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356"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-8 159</w:t>
            </w:r>
          </w:p>
        </w:tc>
        <w:tc>
          <w:tcPr>
            <w:tcW w:w="1228"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8 159</w:t>
            </w:r>
          </w:p>
        </w:tc>
        <w:tc>
          <w:tcPr>
            <w:tcW w:w="956"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b/>
                <w:bCs/>
                <w:sz w:val="20"/>
                <w:szCs w:val="20"/>
                <w:lang w:val="et-EE" w:eastAsia="et-EE"/>
              </w:rPr>
            </w:pPr>
            <w:r w:rsidRPr="00740026">
              <w:rPr>
                <w:b/>
                <w:bCs/>
                <w:sz w:val="20"/>
                <w:szCs w:val="20"/>
                <w:lang w:val="et-EE" w:eastAsia="et-EE"/>
              </w:rPr>
              <w:t>0</w:t>
            </w:r>
          </w:p>
        </w:tc>
      </w:tr>
      <w:tr w:rsidR="00740026" w:rsidRPr="00740026" w:rsidTr="00740026">
        <w:trPr>
          <w:trHeight w:val="255"/>
        </w:trPr>
        <w:tc>
          <w:tcPr>
            <w:tcW w:w="2510" w:type="dxa"/>
            <w:tcBorders>
              <w:top w:val="nil"/>
              <w:left w:val="single" w:sz="4" w:space="0" w:color="auto"/>
              <w:bottom w:val="single" w:sz="4" w:space="0" w:color="auto"/>
              <w:right w:val="single" w:sz="4" w:space="0" w:color="auto"/>
            </w:tcBorders>
            <w:shd w:val="clear" w:color="auto" w:fill="auto"/>
            <w:hideMark/>
          </w:tcPr>
          <w:p w:rsidR="00740026" w:rsidRPr="00740026" w:rsidRDefault="00740026" w:rsidP="00740026">
            <w:pPr>
              <w:jc w:val="both"/>
              <w:rPr>
                <w:sz w:val="20"/>
                <w:szCs w:val="20"/>
                <w:lang w:val="et-EE" w:eastAsia="et-EE"/>
              </w:rPr>
            </w:pPr>
            <w:r w:rsidRPr="00740026">
              <w:rPr>
                <w:sz w:val="20"/>
                <w:szCs w:val="20"/>
                <w:lang w:val="et-EE" w:eastAsia="et-EE"/>
              </w:rPr>
              <w:t>Aruandeaasta tulem</w:t>
            </w:r>
          </w:p>
        </w:tc>
        <w:tc>
          <w:tcPr>
            <w:tcW w:w="1110"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0</w:t>
            </w:r>
          </w:p>
        </w:tc>
        <w:tc>
          <w:tcPr>
            <w:tcW w:w="1356"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 </w:t>
            </w:r>
          </w:p>
        </w:tc>
        <w:tc>
          <w:tcPr>
            <w:tcW w:w="1228"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sz w:val="20"/>
                <w:szCs w:val="20"/>
                <w:lang w:val="et-EE" w:eastAsia="et-EE"/>
              </w:rPr>
            </w:pPr>
            <w:r w:rsidRPr="00740026">
              <w:rPr>
                <w:sz w:val="20"/>
                <w:szCs w:val="20"/>
                <w:lang w:val="et-EE" w:eastAsia="et-EE"/>
              </w:rPr>
              <w:t>217 617</w:t>
            </w:r>
          </w:p>
        </w:tc>
        <w:tc>
          <w:tcPr>
            <w:tcW w:w="956" w:type="dxa"/>
            <w:tcBorders>
              <w:top w:val="nil"/>
              <w:left w:val="nil"/>
              <w:bottom w:val="single" w:sz="4" w:space="0" w:color="auto"/>
              <w:right w:val="single" w:sz="4" w:space="0" w:color="auto"/>
            </w:tcBorders>
            <w:shd w:val="clear" w:color="auto" w:fill="auto"/>
            <w:hideMark/>
          </w:tcPr>
          <w:p w:rsidR="00740026" w:rsidRPr="00740026" w:rsidRDefault="00740026" w:rsidP="00740026">
            <w:pPr>
              <w:jc w:val="right"/>
              <w:rPr>
                <w:b/>
                <w:bCs/>
                <w:sz w:val="20"/>
                <w:szCs w:val="20"/>
                <w:lang w:val="et-EE" w:eastAsia="et-EE"/>
              </w:rPr>
            </w:pPr>
            <w:r w:rsidRPr="00740026">
              <w:rPr>
                <w:b/>
                <w:bCs/>
                <w:sz w:val="20"/>
                <w:szCs w:val="20"/>
                <w:lang w:val="et-EE" w:eastAsia="et-EE"/>
              </w:rPr>
              <w:t>217 617</w:t>
            </w:r>
          </w:p>
        </w:tc>
      </w:tr>
      <w:tr w:rsidR="00740026" w:rsidRPr="00740026" w:rsidTr="00740026">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rsidR="00740026" w:rsidRPr="00740026" w:rsidRDefault="00740026" w:rsidP="00740026">
            <w:pPr>
              <w:rPr>
                <w:b/>
                <w:bCs/>
                <w:sz w:val="20"/>
                <w:szCs w:val="20"/>
                <w:lang w:val="et-EE" w:eastAsia="et-EE"/>
              </w:rPr>
            </w:pPr>
            <w:r w:rsidRPr="00740026">
              <w:rPr>
                <w:b/>
                <w:bCs/>
                <w:sz w:val="20"/>
                <w:szCs w:val="20"/>
                <w:lang w:val="et-EE" w:eastAsia="et-EE"/>
              </w:rPr>
              <w:t>Saldo seisuga 31.12.2017</w:t>
            </w:r>
          </w:p>
        </w:tc>
        <w:tc>
          <w:tcPr>
            <w:tcW w:w="1110"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15 047</w:t>
            </w:r>
          </w:p>
        </w:tc>
        <w:tc>
          <w:tcPr>
            <w:tcW w:w="1356"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6 328 609</w:t>
            </w:r>
          </w:p>
        </w:tc>
        <w:tc>
          <w:tcPr>
            <w:tcW w:w="1228"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217 617</w:t>
            </w:r>
          </w:p>
        </w:tc>
        <w:tc>
          <w:tcPr>
            <w:tcW w:w="956" w:type="dxa"/>
            <w:tcBorders>
              <w:top w:val="nil"/>
              <w:left w:val="nil"/>
              <w:bottom w:val="single" w:sz="4" w:space="0" w:color="auto"/>
              <w:right w:val="single" w:sz="4" w:space="0" w:color="auto"/>
            </w:tcBorders>
            <w:shd w:val="clear" w:color="auto" w:fill="auto"/>
            <w:noWrap/>
            <w:vAlign w:val="bottom"/>
            <w:hideMark/>
          </w:tcPr>
          <w:p w:rsidR="00740026" w:rsidRPr="00740026" w:rsidRDefault="00740026" w:rsidP="00740026">
            <w:pPr>
              <w:jc w:val="right"/>
              <w:rPr>
                <w:b/>
                <w:bCs/>
                <w:sz w:val="20"/>
                <w:szCs w:val="20"/>
                <w:lang w:val="et-EE" w:eastAsia="et-EE"/>
              </w:rPr>
            </w:pPr>
            <w:r w:rsidRPr="00740026">
              <w:rPr>
                <w:b/>
                <w:bCs/>
                <w:sz w:val="20"/>
                <w:szCs w:val="20"/>
                <w:lang w:val="et-EE" w:eastAsia="et-EE"/>
              </w:rPr>
              <w:t>6 561 273</w:t>
            </w:r>
          </w:p>
        </w:tc>
      </w:tr>
    </w:tbl>
    <w:p w:rsidR="00740026" w:rsidRDefault="00740026" w:rsidP="007E7829">
      <w:pPr>
        <w:rPr>
          <w:sz w:val="22"/>
          <w:szCs w:val="22"/>
        </w:rPr>
      </w:pPr>
    </w:p>
    <w:p w:rsidR="00740026" w:rsidRDefault="00740026" w:rsidP="007E7829">
      <w:pPr>
        <w:rPr>
          <w:sz w:val="22"/>
          <w:szCs w:val="22"/>
        </w:rPr>
      </w:pPr>
    </w:p>
    <w:p w:rsidR="004E7D7E" w:rsidRDefault="00D73D2C" w:rsidP="008174C5">
      <w:pPr>
        <w:pStyle w:val="Pealkiri3"/>
      </w:pPr>
      <w:bookmarkStart w:id="358" w:name="_Toc354069576"/>
      <w:bookmarkStart w:id="359" w:name="_Toc354069768"/>
      <w:bookmarkStart w:id="360" w:name="_Toc354069872"/>
      <w:bookmarkStart w:id="361" w:name="_Toc354070001"/>
      <w:bookmarkStart w:id="362" w:name="_Toc354130781"/>
      <w:bookmarkStart w:id="363" w:name="_Toc355608716"/>
      <w:bookmarkStart w:id="364" w:name="_Toc356150349"/>
      <w:bookmarkStart w:id="365" w:name="_Toc513795434"/>
      <w:r>
        <w:t>Lisa 21</w:t>
      </w:r>
      <w:r w:rsidR="004E7D7E">
        <w:t xml:space="preserve"> Selgitused eelarve täitmise aruande kohta</w:t>
      </w:r>
      <w:bookmarkEnd w:id="358"/>
      <w:bookmarkEnd w:id="359"/>
      <w:bookmarkEnd w:id="360"/>
      <w:bookmarkEnd w:id="361"/>
      <w:bookmarkEnd w:id="362"/>
      <w:bookmarkEnd w:id="363"/>
      <w:bookmarkEnd w:id="364"/>
      <w:bookmarkEnd w:id="365"/>
    </w:p>
    <w:p w:rsidR="00D73D2C" w:rsidRDefault="00D73D2C" w:rsidP="00A44807"/>
    <w:p w:rsidR="00A14D79" w:rsidRDefault="00A14D79" w:rsidP="00A14D79">
      <w:pPr>
        <w:jc w:val="both"/>
      </w:pPr>
      <w:r>
        <w:t>Kuusalu valla 2017. aasta eelarve võttis Kuusalu Vallavolikogu vastu 21.12.2016 määrusega nr 22.</w:t>
      </w:r>
    </w:p>
    <w:p w:rsidR="00A14D79" w:rsidRDefault="00A14D79" w:rsidP="00A14D79">
      <w:pPr>
        <w:jc w:val="both"/>
      </w:pPr>
      <w:r>
        <w:t>Lisaks võeti aruandeaastal vastu neli lisaeelarvet:</w:t>
      </w:r>
    </w:p>
    <w:p w:rsidR="00A14D79" w:rsidRDefault="00A14D79" w:rsidP="00A14D79">
      <w:pPr>
        <w:jc w:val="both"/>
      </w:pPr>
      <w:r>
        <w:t>I lisaeelarve vastu võetud 22.02.2017 määrusega nr 4;</w:t>
      </w:r>
    </w:p>
    <w:p w:rsidR="00A14D79" w:rsidRDefault="00A14D79" w:rsidP="00A14D79">
      <w:pPr>
        <w:jc w:val="both"/>
      </w:pPr>
      <w:r>
        <w:t>II lisaeelarve vastu võetud 28.06.2017 määrusega nr 12;</w:t>
      </w:r>
    </w:p>
    <w:p w:rsidR="00A14D79" w:rsidRDefault="00A14D79" w:rsidP="00A14D79">
      <w:pPr>
        <w:jc w:val="both"/>
      </w:pPr>
      <w:r>
        <w:t>III lisaeelarve vastu võetud 04.10.2017 määrusega nr 14;</w:t>
      </w:r>
    </w:p>
    <w:p w:rsidR="00A14D79" w:rsidRDefault="00A14D79" w:rsidP="00A14D79">
      <w:pPr>
        <w:jc w:val="both"/>
      </w:pPr>
      <w:r>
        <w:t>IV lisaeelarve vastu võetud 28.12.2017 määrusega nr 17.</w:t>
      </w:r>
    </w:p>
    <w:p w:rsidR="00A14D79" w:rsidRDefault="00A14D79" w:rsidP="00A14D79">
      <w:pPr>
        <w:jc w:val="both"/>
      </w:pPr>
    </w:p>
    <w:p w:rsidR="00A14D79" w:rsidRPr="009842BB" w:rsidRDefault="00A14D79" w:rsidP="00A14D79">
      <w:pPr>
        <w:jc w:val="both"/>
        <w:rPr>
          <w:i/>
          <w:u w:val="single"/>
        </w:rPr>
      </w:pPr>
      <w:r w:rsidRPr="009842BB">
        <w:rPr>
          <w:i/>
          <w:u w:val="single"/>
        </w:rPr>
        <w:t>Põhitegevuse tulud:</w:t>
      </w:r>
    </w:p>
    <w:p w:rsidR="00A14D79" w:rsidRDefault="00A14D79" w:rsidP="00A14D79">
      <w:pPr>
        <w:jc w:val="both"/>
      </w:pPr>
      <w:r>
        <w:t>Põhitegevuse tulude maht oli esialgses eelarves 8 010 250 eurot, lõplikus eelarves 8 899 373 eurot.</w:t>
      </w:r>
    </w:p>
    <w:p w:rsidR="00A14D79" w:rsidRDefault="00A14D79" w:rsidP="00A14D79">
      <w:pPr>
        <w:jc w:val="both"/>
      </w:pPr>
      <w:r>
        <w:t>Põhitegevuse tulud suurenesid 889 123 eurot.</w:t>
      </w:r>
    </w:p>
    <w:p w:rsidR="00A14D79" w:rsidRDefault="00A14D79" w:rsidP="00A14D79">
      <w:pPr>
        <w:jc w:val="both"/>
      </w:pPr>
      <w:r>
        <w:t>Maksude laekumisi (tulumaks) suurendatud lisaeelarvetega 300 000 eurot.</w:t>
      </w:r>
    </w:p>
    <w:p w:rsidR="00A14D79" w:rsidRDefault="00A14D79" w:rsidP="00A14D79">
      <w:pPr>
        <w:jc w:val="both"/>
      </w:pPr>
      <w:r>
        <w:t>Kaupade ja teenuste müüki suurendatud lisaeelarvetega 5 541 eurot (laekumised haridusalasest tegevusest ja laekumised sotsiaalasutuste majandustegevusest).</w:t>
      </w:r>
    </w:p>
    <w:p w:rsidR="00A14D79" w:rsidRDefault="00A14D79" w:rsidP="00A14D79">
      <w:pPr>
        <w:jc w:val="both"/>
      </w:pPr>
      <w:r>
        <w:t xml:space="preserve">Saadud toetusi suurendatud lisaeelarvetega kokku 428 582 eurot, sellest sihtotstarbelisi toetusi </w:t>
      </w:r>
    </w:p>
    <w:p w:rsidR="00A14D79" w:rsidRDefault="00A14D79" w:rsidP="00A14D79">
      <w:pPr>
        <w:jc w:val="both"/>
      </w:pPr>
      <w:r>
        <w:t>243 031 eurot ja valitsussektori toetusi 185 551 eurot (suuremad haridustoetus ja huvitegevuse toetus).</w:t>
      </w:r>
    </w:p>
    <w:p w:rsidR="00A14D79" w:rsidRDefault="00A14D79" w:rsidP="00A14D79">
      <w:pPr>
        <w:jc w:val="both"/>
      </w:pPr>
      <w:r>
        <w:t>Muude tulude laekumisi suurendatud lisaeelarvetega 155 000 eurot (kaevandamistasu).</w:t>
      </w:r>
    </w:p>
    <w:p w:rsidR="00A14D79" w:rsidRDefault="00A14D79" w:rsidP="00A14D79">
      <w:pPr>
        <w:jc w:val="both"/>
      </w:pPr>
    </w:p>
    <w:p w:rsidR="00A14D79" w:rsidRDefault="00A14D79" w:rsidP="00A14D79">
      <w:pPr>
        <w:jc w:val="both"/>
      </w:pPr>
      <w:r>
        <w:t>Põhitegevuse tulusid laekus eelarvesse 101,89%.</w:t>
      </w:r>
    </w:p>
    <w:p w:rsidR="00A14D79" w:rsidRDefault="00A14D79" w:rsidP="00A14D79">
      <w:pPr>
        <w:jc w:val="both"/>
      </w:pPr>
      <w:r>
        <w:t>Suuremad ülelaekumised olid:</w:t>
      </w:r>
    </w:p>
    <w:p w:rsidR="00A14D79" w:rsidRDefault="00A14D79" w:rsidP="00A14D79">
      <w:pPr>
        <w:jc w:val="both"/>
      </w:pPr>
      <w:r>
        <w:t>kaevandamisõiguse tasu – 133 502 eurot;</w:t>
      </w:r>
    </w:p>
    <w:p w:rsidR="00A14D79" w:rsidRDefault="00A14D79" w:rsidP="00A14D79">
      <w:pPr>
        <w:jc w:val="both"/>
      </w:pPr>
      <w:r>
        <w:t>füüsilise isiku tulumaks – 69 872 eurot.</w:t>
      </w:r>
    </w:p>
    <w:p w:rsidR="00A14D79" w:rsidRDefault="00A14D79" w:rsidP="00A14D79">
      <w:pPr>
        <w:jc w:val="both"/>
      </w:pPr>
    </w:p>
    <w:p w:rsidR="00A14D79" w:rsidRPr="009842BB" w:rsidRDefault="00A14D79" w:rsidP="00A14D79">
      <w:pPr>
        <w:jc w:val="both"/>
        <w:rPr>
          <w:i/>
          <w:u w:val="single"/>
        </w:rPr>
      </w:pPr>
      <w:r w:rsidRPr="009842BB">
        <w:rPr>
          <w:i/>
          <w:u w:val="single"/>
        </w:rPr>
        <w:t>Põhitegevuse kulud:</w:t>
      </w:r>
    </w:p>
    <w:p w:rsidR="00A14D79" w:rsidRDefault="00A14D79" w:rsidP="00A14D79">
      <w:pPr>
        <w:jc w:val="both"/>
      </w:pPr>
      <w:r>
        <w:t>Põhitegevuse kulude maht oli esialgses eelarves 7 541 750 eurot, lõplikus eelarves 8 269 362 eurot.</w:t>
      </w:r>
    </w:p>
    <w:p w:rsidR="00A14D79" w:rsidRDefault="00A14D79" w:rsidP="00A14D79">
      <w:pPr>
        <w:jc w:val="both"/>
      </w:pPr>
      <w:r>
        <w:t xml:space="preserve">Põhitegevuse kulud suurenesid kokku 727 612 eurot. </w:t>
      </w:r>
    </w:p>
    <w:p w:rsidR="00A14D79" w:rsidRDefault="00A14D79" w:rsidP="00A14D79">
      <w:pPr>
        <w:jc w:val="both"/>
      </w:pPr>
      <w:r>
        <w:t>Suuremad muutused:</w:t>
      </w:r>
    </w:p>
    <w:p w:rsidR="00A14D79" w:rsidRDefault="00A14D79" w:rsidP="00A14D79">
      <w:pPr>
        <w:jc w:val="both"/>
      </w:pPr>
      <w:r>
        <w:t xml:space="preserve">Hariduse (09) all suurenesid kulud kokku 467 548 eurot (sh. riigi haridustoetuse täpsustamine, </w:t>
      </w:r>
      <w:r w:rsidRPr="00AE3730">
        <w:t>sihtotstarb</w:t>
      </w:r>
      <w:r>
        <w:t>eliste toetused, haridustöötajate palkade ühtlustamine, 2016. aastast üle tulnud Kuusalu Keskkooli projekti rahade jääk).</w:t>
      </w:r>
    </w:p>
    <w:p w:rsidR="00A14D79" w:rsidRDefault="00A14D79" w:rsidP="00A14D79">
      <w:pPr>
        <w:jc w:val="both"/>
      </w:pPr>
      <w:r>
        <w:t>Sotsiaalse kaitse (10) all suurenesid kulud 171 293 eurot (sh. riigi toetuste täpsustamine ja Sotsiaalkindlustusameti rahad erihoolekande tegevuskuludeks).</w:t>
      </w:r>
    </w:p>
    <w:p w:rsidR="00A14D79" w:rsidRDefault="00A14D79" w:rsidP="00A14D79">
      <w:pPr>
        <w:jc w:val="both"/>
      </w:pPr>
      <w:r>
        <w:t>Keskkonnakaitse (05) all suurenesid kulud 97 845 eurot (uue tegevusala „avalike alade puhastus“ kasutuselevõtmine).</w:t>
      </w:r>
    </w:p>
    <w:p w:rsidR="00A14D79" w:rsidRDefault="00A14D79" w:rsidP="00A14D79">
      <w:pPr>
        <w:jc w:val="both"/>
      </w:pPr>
      <w:r>
        <w:t>Vabaaja, kultuuri ja religiooni (08) all suurenesid kulud kokku 24 488 eurot.</w:t>
      </w:r>
    </w:p>
    <w:p w:rsidR="00A14D79" w:rsidRDefault="00A14D79" w:rsidP="00A14D79">
      <w:pPr>
        <w:jc w:val="both"/>
      </w:pPr>
      <w:r>
        <w:t>Üldiste valitsussektori teenuste (01) all vähenesid kulud 37 416 eurot (</w:t>
      </w:r>
      <w:r w:rsidRPr="00833A52">
        <w:t>sh. reservi suunamine põhitegevuse kulu</w:t>
      </w:r>
      <w:r>
        <w:t>deks ja investeerimistegevusse).</w:t>
      </w:r>
    </w:p>
    <w:p w:rsidR="00A14D79" w:rsidRDefault="00A14D79" w:rsidP="00A14D79">
      <w:pPr>
        <w:jc w:val="both"/>
      </w:pPr>
    </w:p>
    <w:p w:rsidR="00A14D79" w:rsidRDefault="00A14D79" w:rsidP="00A14D79">
      <w:pPr>
        <w:jc w:val="both"/>
      </w:pPr>
      <w:r>
        <w:t>Põhitegevuse kulusid tehti</w:t>
      </w:r>
      <w:r w:rsidR="00531E23">
        <w:t xml:space="preserve"> 98,06% eelarvesse kavandatust.</w:t>
      </w:r>
    </w:p>
    <w:p w:rsidR="00A14D79" w:rsidRDefault="00A14D79" w:rsidP="00A14D79">
      <w:pPr>
        <w:jc w:val="both"/>
      </w:pPr>
    </w:p>
    <w:p w:rsidR="00A14D79" w:rsidRDefault="00A14D79" w:rsidP="00A14D79">
      <w:pPr>
        <w:jc w:val="both"/>
        <w:rPr>
          <w:i/>
          <w:u w:val="single"/>
        </w:rPr>
      </w:pPr>
      <w:r w:rsidRPr="00FB1799">
        <w:rPr>
          <w:i/>
          <w:u w:val="single"/>
        </w:rPr>
        <w:t>Investeerimistegevuse tulud:</w:t>
      </w:r>
    </w:p>
    <w:p w:rsidR="00A14D79" w:rsidRDefault="00A14D79" w:rsidP="00A14D79">
      <w:pPr>
        <w:jc w:val="both"/>
      </w:pPr>
      <w:r>
        <w:t>Investeerimistegevuse tulude maht oli esialgses eelarves 244 000 eurot, mis jäi eelarveaasta lõpuni samaks.</w:t>
      </w:r>
    </w:p>
    <w:p w:rsidR="00A14D79" w:rsidRDefault="00A14D79" w:rsidP="00A14D79">
      <w:pPr>
        <w:jc w:val="both"/>
      </w:pPr>
      <w:r>
        <w:t>Investeerimistegevuse tulusid laekus eelarvesse 5,85%.</w:t>
      </w:r>
    </w:p>
    <w:p w:rsidR="00A14D79" w:rsidRDefault="00A14D79" w:rsidP="00A14D79">
      <w:pPr>
        <w:jc w:val="both"/>
      </w:pPr>
      <w:r>
        <w:t>Eelarvesse planeeritud Keskkonnainvesteeringute Keskuse toetus 224 000 eurot Pudisoo veesüsteemi ehituseks lükkus edasi 2018. aastasse ja projekti viib läbi Kuusalu Soojus.</w:t>
      </w:r>
    </w:p>
    <w:p w:rsidR="00A14D79" w:rsidRDefault="00A14D79" w:rsidP="00A14D79">
      <w:pPr>
        <w:jc w:val="both"/>
      </w:pPr>
    </w:p>
    <w:p w:rsidR="00A14D79" w:rsidRDefault="00A14D79" w:rsidP="00A14D79">
      <w:pPr>
        <w:jc w:val="both"/>
        <w:rPr>
          <w:i/>
          <w:u w:val="single"/>
        </w:rPr>
      </w:pPr>
      <w:r w:rsidRPr="00AC3F72">
        <w:rPr>
          <w:i/>
          <w:u w:val="single"/>
        </w:rPr>
        <w:t>Investeerimistegevuse kulud:</w:t>
      </w:r>
    </w:p>
    <w:p w:rsidR="00A14D79" w:rsidRDefault="00A14D79" w:rsidP="00A14D79">
      <w:pPr>
        <w:jc w:val="both"/>
      </w:pPr>
      <w:r>
        <w:t xml:space="preserve">Investeerimistegevuse kulude maht oli esialgses eelarves 996 500 eurot, lõplikus eelarves </w:t>
      </w:r>
    </w:p>
    <w:p w:rsidR="00A14D79" w:rsidRDefault="00A14D79" w:rsidP="00A14D79">
      <w:pPr>
        <w:jc w:val="both"/>
      </w:pPr>
      <w:r>
        <w:t>2 188 174 eurot. Investeerimistegevuse kulud suurenesid 1 191 674 eurot.</w:t>
      </w:r>
    </w:p>
    <w:p w:rsidR="00A14D79" w:rsidRDefault="00A14D79" w:rsidP="00A14D79">
      <w:pPr>
        <w:jc w:val="both"/>
      </w:pPr>
      <w:r w:rsidRPr="002A0163">
        <w:t>Suuremad muutused:</w:t>
      </w:r>
    </w:p>
    <w:p w:rsidR="00A14D79" w:rsidRDefault="00A14D79" w:rsidP="00A14D79">
      <w:pPr>
        <w:jc w:val="both"/>
      </w:pPr>
      <w:r>
        <w:t>Kiiu mõisa renoveerimine 758 500 eurot.</w:t>
      </w:r>
    </w:p>
    <w:p w:rsidR="00A14D79" w:rsidRDefault="00A14D79" w:rsidP="00A14D79">
      <w:pPr>
        <w:jc w:val="both"/>
      </w:pPr>
      <w:r>
        <w:t>Kuusalu Kunstide Kooli fassaadi renoveerimistööd 136 350 eurot.</w:t>
      </w:r>
    </w:p>
    <w:p w:rsidR="00A14D79" w:rsidRDefault="00A14D79" w:rsidP="00A14D79">
      <w:pPr>
        <w:jc w:val="both"/>
      </w:pPr>
      <w:r>
        <w:t>Valla teede viimine musta katte alla 123 720 eurot.</w:t>
      </w:r>
    </w:p>
    <w:p w:rsidR="00A14D79" w:rsidRDefault="00A14D79" w:rsidP="00A14D79">
      <w:pPr>
        <w:jc w:val="both"/>
      </w:pPr>
      <w:r>
        <w:t>Tänavavalgustuse ehitus 50 000 eurot.</w:t>
      </w:r>
    </w:p>
    <w:p w:rsidR="00A14D79" w:rsidRPr="002A0163" w:rsidRDefault="00A14D79" w:rsidP="00A14D79">
      <w:pPr>
        <w:jc w:val="both"/>
      </w:pPr>
      <w:r>
        <w:t>Kuusalu Tervisekeskus tuletõkkeuste paigaldamine 28 980 eurot.</w:t>
      </w:r>
    </w:p>
    <w:p w:rsidR="00A14D79" w:rsidRDefault="00A14D79" w:rsidP="00A14D79">
      <w:pPr>
        <w:jc w:val="both"/>
      </w:pPr>
    </w:p>
    <w:p w:rsidR="00A14D79" w:rsidRDefault="00A14D79" w:rsidP="00A14D79">
      <w:pPr>
        <w:jc w:val="both"/>
      </w:pPr>
      <w:r>
        <w:t xml:space="preserve">Investeerimistegevuse kulusid tehti 64 % eelarves kavandatust. </w:t>
      </w:r>
    </w:p>
    <w:p w:rsidR="00A14D79" w:rsidRPr="0034603E" w:rsidRDefault="00A14D79" w:rsidP="00A14D79">
      <w:pPr>
        <w:jc w:val="both"/>
      </w:pPr>
      <w:r w:rsidRPr="0034603E">
        <w:t>Kiiu mõisahoone renoveerimise jääk 296 515 eurot</w:t>
      </w:r>
      <w:r>
        <w:t xml:space="preserve"> (ehitus</w:t>
      </w:r>
      <w:r w:rsidRPr="0034603E">
        <w:t xml:space="preserve"> lükkus edasi 2018. aastasse</w:t>
      </w:r>
      <w:r>
        <w:t>)</w:t>
      </w:r>
      <w:r w:rsidRPr="0034603E">
        <w:t>.</w:t>
      </w:r>
    </w:p>
    <w:p w:rsidR="00A14D79" w:rsidRDefault="00A14D79" w:rsidP="00A14D79">
      <w:pPr>
        <w:jc w:val="both"/>
      </w:pPr>
      <w:r w:rsidRPr="0034603E">
        <w:t xml:space="preserve">Valla teede ja tänavate korrashoiu all </w:t>
      </w:r>
      <w:r>
        <w:t xml:space="preserve">ning tänavavalgustuse all </w:t>
      </w:r>
      <w:r w:rsidRPr="0034603E">
        <w:t>planeeritud investeeringud klassifitseerusid jooksva remondi kuludeks</w:t>
      </w:r>
      <w:r>
        <w:t>.</w:t>
      </w:r>
    </w:p>
    <w:p w:rsidR="00A14D79" w:rsidRDefault="00A14D79" w:rsidP="00A14D79">
      <w:pPr>
        <w:jc w:val="both"/>
      </w:pPr>
      <w:r>
        <w:t>Üldplaneeringu koostamiseks oli eelarves 21 500 eurot, mida 2017. aastal ei kulutatud.</w:t>
      </w:r>
    </w:p>
    <w:p w:rsidR="00A14D79" w:rsidRDefault="00A14D79" w:rsidP="00A14D79">
      <w:pPr>
        <w:jc w:val="both"/>
      </w:pPr>
      <w:r>
        <w:t>Samuti ei kulutatud veemajanduse all Pudisoo veesüsteemi ehituseks mõeldud 266 000 eurot (Keskkonnainvesteeringute Keskuse toetus 224 000 eurot ja omaosalus 42 000 eurot).</w:t>
      </w:r>
    </w:p>
    <w:p w:rsidR="00A14D79" w:rsidRDefault="00A14D79" w:rsidP="00A14D79">
      <w:pPr>
        <w:jc w:val="both"/>
      </w:pPr>
    </w:p>
    <w:p w:rsidR="00A14D79" w:rsidRDefault="00A14D79" w:rsidP="00A14D79">
      <w:pPr>
        <w:jc w:val="both"/>
        <w:rPr>
          <w:i/>
          <w:u w:val="single"/>
        </w:rPr>
      </w:pPr>
      <w:r w:rsidRPr="00AC3F72">
        <w:rPr>
          <w:i/>
          <w:u w:val="single"/>
        </w:rPr>
        <w:t>Finantseerimistegevuse tulud:</w:t>
      </w:r>
    </w:p>
    <w:p w:rsidR="00A14D79" w:rsidRPr="00B339E8" w:rsidRDefault="00A14D79" w:rsidP="00A14D79">
      <w:pPr>
        <w:jc w:val="both"/>
      </w:pPr>
      <w:r w:rsidRPr="00B339E8">
        <w:t>Finantseerimistegevuse tulud 2017.</w:t>
      </w:r>
      <w:r>
        <w:t xml:space="preserve"> </w:t>
      </w:r>
      <w:r w:rsidRPr="00B339E8">
        <w:t xml:space="preserve">aasta esialgses eelarves 250 000 eurot ja lõplikus eelarves </w:t>
      </w:r>
    </w:p>
    <w:p w:rsidR="00A14D79" w:rsidRPr="00B339E8" w:rsidRDefault="00A14D79" w:rsidP="00A14D79">
      <w:pPr>
        <w:jc w:val="both"/>
      </w:pPr>
      <w:r>
        <w:t>1 000 000 eurot (Kiiu mõisa renoveerimise laen</w:t>
      </w:r>
      <w:r w:rsidRPr="00B339E8">
        <w:t>).</w:t>
      </w:r>
    </w:p>
    <w:p w:rsidR="00A14D79" w:rsidRPr="00B339E8" w:rsidRDefault="00A14D79" w:rsidP="00A14D79">
      <w:pPr>
        <w:jc w:val="both"/>
      </w:pPr>
      <w:r w:rsidRPr="00B339E8">
        <w:t xml:space="preserve">Tegelikult võeti 2017. aastal laenu välja 300 000 eurot. Laenu </w:t>
      </w:r>
      <w:r>
        <w:t xml:space="preserve">kasutamata </w:t>
      </w:r>
      <w:r w:rsidRPr="00B339E8">
        <w:t>jääk läheb üle 2018. aastasse.</w:t>
      </w:r>
    </w:p>
    <w:p w:rsidR="00A14D79" w:rsidRPr="00B339E8" w:rsidRDefault="00A14D79" w:rsidP="00A14D79">
      <w:pPr>
        <w:jc w:val="both"/>
      </w:pPr>
    </w:p>
    <w:p w:rsidR="00A14D79" w:rsidRPr="00B339E8" w:rsidRDefault="00A14D79" w:rsidP="00A14D79">
      <w:pPr>
        <w:jc w:val="both"/>
        <w:rPr>
          <w:i/>
          <w:u w:val="single"/>
        </w:rPr>
      </w:pPr>
      <w:r w:rsidRPr="00B339E8">
        <w:rPr>
          <w:i/>
          <w:u w:val="single"/>
        </w:rPr>
        <w:t>Finantseerimistegevuse kulud:</w:t>
      </w:r>
    </w:p>
    <w:p w:rsidR="00A14D79" w:rsidRPr="00B339E8" w:rsidRDefault="00A14D79" w:rsidP="00A14D79">
      <w:pPr>
        <w:jc w:val="both"/>
      </w:pPr>
      <w:r w:rsidRPr="00B339E8">
        <w:t>Finantseerimistegevuse kulude maht oli esialgses eelarves 256 000 eurot ja see aasta jooksul ei muutunud.</w:t>
      </w:r>
    </w:p>
    <w:p w:rsidR="00A14D79" w:rsidRPr="00B339E8" w:rsidRDefault="00A14D79" w:rsidP="00A14D79">
      <w:pPr>
        <w:jc w:val="both"/>
      </w:pPr>
      <w:r w:rsidRPr="00B339E8">
        <w:t>Finantseerimistegevuse kulusid tehti 49,51 % ulatuses eelarves kavandatust.</w:t>
      </w:r>
    </w:p>
    <w:p w:rsidR="00A14D79" w:rsidRDefault="00A14D79" w:rsidP="00A14D79">
      <w:pPr>
        <w:jc w:val="both"/>
      </w:pPr>
      <w:r w:rsidRPr="00B339E8">
        <w:t>Eelarves kavandatud Kiiu mõisa renoveerimise laenu tagasimakseid (100 000 eurot) ei toimunud.</w:t>
      </w:r>
    </w:p>
    <w:p w:rsidR="00A14D79" w:rsidRPr="00B339E8" w:rsidRDefault="00A14D79" w:rsidP="00A14D79">
      <w:pPr>
        <w:jc w:val="both"/>
      </w:pPr>
      <w:r>
        <w:t>Laenu tagasimaksed algavad juunist 2018.</w:t>
      </w:r>
    </w:p>
    <w:p w:rsidR="00A14D79" w:rsidRPr="00B339E8" w:rsidRDefault="00A14D79" w:rsidP="00A14D79">
      <w:pPr>
        <w:jc w:val="both"/>
      </w:pPr>
    </w:p>
    <w:p w:rsidR="00A14D79" w:rsidRPr="00B339E8" w:rsidRDefault="00A14D79" w:rsidP="00A14D79">
      <w:pPr>
        <w:jc w:val="both"/>
        <w:rPr>
          <w:i/>
          <w:u w:val="single"/>
        </w:rPr>
      </w:pPr>
      <w:r w:rsidRPr="00B339E8">
        <w:rPr>
          <w:i/>
          <w:u w:val="single"/>
        </w:rPr>
        <w:t>Likviidsed varad:</w:t>
      </w:r>
    </w:p>
    <w:p w:rsidR="00A14D79" w:rsidRPr="00B339E8" w:rsidRDefault="00A14D79" w:rsidP="00A14D79">
      <w:pPr>
        <w:jc w:val="both"/>
      </w:pPr>
      <w:r w:rsidRPr="00B339E8">
        <w:t xml:space="preserve">2017. aasta eelarve koostamisel planeeritud aasta alguse raha jäägiks 290 000 eurot. I lisaeelarvega </w:t>
      </w:r>
      <w:r w:rsidR="00B57F7F">
        <w:t xml:space="preserve">on </w:t>
      </w:r>
      <w:r w:rsidRPr="00B339E8">
        <w:t>suurendatud raha jääki 280 163 eurot. Tegelik aasta alguse raha jääk oli 570 163 eurot.</w:t>
      </w:r>
    </w:p>
    <w:p w:rsidR="00A14D79" w:rsidRPr="00B339E8" w:rsidRDefault="00A14D79" w:rsidP="00A14D79">
      <w:pPr>
        <w:jc w:val="both"/>
      </w:pPr>
      <w:r w:rsidRPr="00B339E8">
        <w:t>Eelarves oli see täies mahus suunatud põhitegevuse ja investeerimistegevuse kulude katteks ja 2017. aasta lõpuks raha jääki ei kavandatud.</w:t>
      </w:r>
    </w:p>
    <w:p w:rsidR="00A14D79" w:rsidRPr="00B339E8" w:rsidRDefault="00A14D79" w:rsidP="00A14D79">
      <w:pPr>
        <w:jc w:val="both"/>
      </w:pPr>
      <w:r w:rsidRPr="00B339E8">
        <w:t>Tegelik 2017. aasta lõpu raha jääk 315 953 eurot.</w:t>
      </w:r>
    </w:p>
    <w:p w:rsidR="00EF63EA" w:rsidRDefault="00EF63EA" w:rsidP="00A44807">
      <w:pPr>
        <w:jc w:val="both"/>
      </w:pPr>
    </w:p>
    <w:p w:rsidR="00EF63EA" w:rsidRDefault="00EF63EA" w:rsidP="00A44807">
      <w:pPr>
        <w:jc w:val="both"/>
      </w:pPr>
    </w:p>
    <w:p w:rsidR="00D75329" w:rsidRDefault="00D75329" w:rsidP="00A44807">
      <w:pPr>
        <w:jc w:val="both"/>
        <w:rPr>
          <w:b/>
        </w:rPr>
      </w:pPr>
      <w:r w:rsidRPr="00D75329">
        <w:rPr>
          <w:b/>
        </w:rPr>
        <w:t>Valla reserfondi kasutamise aruanne</w:t>
      </w:r>
    </w:p>
    <w:tbl>
      <w:tblPr>
        <w:tblW w:w="9067" w:type="dxa"/>
        <w:tblCellMar>
          <w:left w:w="70" w:type="dxa"/>
          <w:right w:w="70" w:type="dxa"/>
        </w:tblCellMar>
        <w:tblLook w:val="04A0" w:firstRow="1" w:lastRow="0" w:firstColumn="1" w:lastColumn="0" w:noHBand="0" w:noVBand="1"/>
      </w:tblPr>
      <w:tblGrid>
        <w:gridCol w:w="2080"/>
        <w:gridCol w:w="5570"/>
        <w:gridCol w:w="1417"/>
      </w:tblGrid>
      <w:tr w:rsidR="002777C3" w:rsidRPr="002777C3" w:rsidTr="00531E23">
        <w:trPr>
          <w:trHeight w:val="255"/>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77C3" w:rsidRPr="002777C3" w:rsidRDefault="002777C3" w:rsidP="002777C3">
            <w:pPr>
              <w:rPr>
                <w:rFonts w:ascii="Arial" w:hAnsi="Arial" w:cs="Arial"/>
                <w:b/>
                <w:bCs/>
                <w:sz w:val="20"/>
                <w:szCs w:val="20"/>
                <w:lang w:val="et-EE" w:eastAsia="et-EE"/>
              </w:rPr>
            </w:pPr>
            <w:r w:rsidRPr="002777C3">
              <w:rPr>
                <w:rFonts w:ascii="Arial" w:hAnsi="Arial" w:cs="Arial"/>
                <w:b/>
                <w:bCs/>
                <w:sz w:val="20"/>
                <w:szCs w:val="20"/>
                <w:lang w:val="et-EE" w:eastAsia="et-EE"/>
              </w:rPr>
              <w:t>Kuup.</w:t>
            </w:r>
          </w:p>
        </w:tc>
        <w:tc>
          <w:tcPr>
            <w:tcW w:w="5570" w:type="dxa"/>
            <w:tcBorders>
              <w:top w:val="single" w:sz="4" w:space="0" w:color="auto"/>
              <w:left w:val="nil"/>
              <w:bottom w:val="single" w:sz="4" w:space="0" w:color="auto"/>
              <w:right w:val="single" w:sz="4" w:space="0" w:color="auto"/>
            </w:tcBorders>
            <w:shd w:val="clear" w:color="auto" w:fill="auto"/>
            <w:noWrap/>
            <w:vAlign w:val="bottom"/>
            <w:hideMark/>
          </w:tcPr>
          <w:p w:rsidR="002777C3" w:rsidRPr="002777C3" w:rsidRDefault="002777C3" w:rsidP="002777C3">
            <w:pPr>
              <w:rPr>
                <w:rFonts w:ascii="Arial" w:hAnsi="Arial" w:cs="Arial"/>
                <w:b/>
                <w:bCs/>
                <w:sz w:val="20"/>
                <w:szCs w:val="20"/>
                <w:lang w:val="et-EE" w:eastAsia="et-EE"/>
              </w:rPr>
            </w:pPr>
            <w:r w:rsidRPr="002777C3">
              <w:rPr>
                <w:rFonts w:ascii="Arial" w:hAnsi="Arial" w:cs="Arial"/>
                <w:b/>
                <w:bCs/>
                <w:sz w:val="20"/>
                <w:szCs w:val="20"/>
                <w:lang w:val="et-EE" w:eastAsia="et-EE"/>
              </w:rPr>
              <w:t>Valla reservfond eelarve vastuvõtmisel</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777C3" w:rsidRPr="002777C3" w:rsidRDefault="009030A3" w:rsidP="002777C3">
            <w:pPr>
              <w:jc w:val="right"/>
              <w:rPr>
                <w:rFonts w:ascii="Arial" w:hAnsi="Arial" w:cs="Arial"/>
                <w:b/>
                <w:bCs/>
                <w:sz w:val="20"/>
                <w:szCs w:val="20"/>
                <w:lang w:val="et-EE" w:eastAsia="et-EE"/>
              </w:rPr>
            </w:pPr>
            <w:r>
              <w:rPr>
                <w:rFonts w:ascii="Arial" w:hAnsi="Arial" w:cs="Arial"/>
                <w:b/>
                <w:bCs/>
                <w:sz w:val="20"/>
                <w:szCs w:val="20"/>
                <w:lang w:val="et-EE" w:eastAsia="et-EE"/>
              </w:rPr>
              <w:t>85 330</w:t>
            </w:r>
          </w:p>
        </w:tc>
      </w:tr>
      <w:tr w:rsidR="002777C3" w:rsidRPr="002777C3" w:rsidTr="00531E23">
        <w:trPr>
          <w:trHeight w:val="25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2777C3" w:rsidRPr="00B57F7F" w:rsidRDefault="00B57F7F" w:rsidP="00B57F7F">
            <w:pPr>
              <w:jc w:val="right"/>
              <w:rPr>
                <w:rFonts w:ascii="Arial" w:hAnsi="Arial" w:cs="Arial"/>
                <w:bCs/>
                <w:sz w:val="20"/>
                <w:szCs w:val="20"/>
                <w:lang w:val="et-EE" w:eastAsia="et-EE"/>
              </w:rPr>
            </w:pPr>
            <w:r w:rsidRPr="00B57F7F">
              <w:rPr>
                <w:rFonts w:ascii="Arial" w:hAnsi="Arial" w:cs="Arial"/>
                <w:bCs/>
                <w:sz w:val="20"/>
                <w:szCs w:val="20"/>
                <w:lang w:val="et-EE" w:eastAsia="et-EE"/>
              </w:rPr>
              <w:t>22.02.2017</w:t>
            </w:r>
          </w:p>
        </w:tc>
        <w:tc>
          <w:tcPr>
            <w:tcW w:w="5570" w:type="dxa"/>
            <w:tcBorders>
              <w:top w:val="nil"/>
              <w:left w:val="nil"/>
              <w:bottom w:val="single" w:sz="4" w:space="0" w:color="auto"/>
              <w:right w:val="single" w:sz="4" w:space="0" w:color="auto"/>
            </w:tcBorders>
            <w:shd w:val="clear" w:color="auto" w:fill="auto"/>
            <w:noWrap/>
            <w:vAlign w:val="bottom"/>
            <w:hideMark/>
          </w:tcPr>
          <w:p w:rsidR="002777C3" w:rsidRPr="00B57F7F" w:rsidRDefault="002777C3" w:rsidP="002777C3">
            <w:pPr>
              <w:rPr>
                <w:rFonts w:ascii="Arial" w:hAnsi="Arial" w:cs="Arial"/>
                <w:bCs/>
                <w:sz w:val="20"/>
                <w:szCs w:val="20"/>
                <w:lang w:val="et-EE" w:eastAsia="et-EE"/>
              </w:rPr>
            </w:pPr>
            <w:r w:rsidRPr="00B57F7F">
              <w:rPr>
                <w:rFonts w:ascii="Arial" w:hAnsi="Arial" w:cs="Arial"/>
                <w:bCs/>
                <w:sz w:val="20"/>
                <w:szCs w:val="20"/>
                <w:lang w:val="et-EE" w:eastAsia="et-EE"/>
              </w:rPr>
              <w:t>I lisaeelarve</w:t>
            </w:r>
          </w:p>
        </w:tc>
        <w:tc>
          <w:tcPr>
            <w:tcW w:w="1417" w:type="dxa"/>
            <w:tcBorders>
              <w:top w:val="nil"/>
              <w:left w:val="nil"/>
              <w:bottom w:val="single" w:sz="4" w:space="0" w:color="auto"/>
              <w:right w:val="single" w:sz="4" w:space="0" w:color="auto"/>
            </w:tcBorders>
            <w:shd w:val="clear" w:color="auto" w:fill="auto"/>
            <w:noWrap/>
            <w:vAlign w:val="bottom"/>
            <w:hideMark/>
          </w:tcPr>
          <w:p w:rsidR="002777C3" w:rsidRPr="00B57F7F" w:rsidRDefault="009030A3" w:rsidP="002777C3">
            <w:pPr>
              <w:jc w:val="right"/>
              <w:rPr>
                <w:rFonts w:ascii="Arial" w:hAnsi="Arial" w:cs="Arial"/>
                <w:bCs/>
                <w:sz w:val="20"/>
                <w:szCs w:val="20"/>
                <w:lang w:val="et-EE" w:eastAsia="et-EE"/>
              </w:rPr>
            </w:pPr>
            <w:r w:rsidRPr="00B57F7F">
              <w:rPr>
                <w:rFonts w:ascii="Arial" w:hAnsi="Arial" w:cs="Arial"/>
                <w:bCs/>
                <w:sz w:val="20"/>
                <w:szCs w:val="20"/>
                <w:lang w:val="et-EE" w:eastAsia="et-EE"/>
              </w:rPr>
              <w:t>2 644</w:t>
            </w:r>
          </w:p>
        </w:tc>
      </w:tr>
      <w:tr w:rsidR="002777C3" w:rsidRPr="002777C3" w:rsidTr="00531E23">
        <w:trPr>
          <w:trHeight w:val="25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2777C3" w:rsidRPr="009030A3" w:rsidRDefault="002777C3" w:rsidP="002777C3">
            <w:pPr>
              <w:jc w:val="right"/>
              <w:rPr>
                <w:rFonts w:ascii="Arial" w:hAnsi="Arial" w:cs="Arial"/>
                <w:sz w:val="20"/>
                <w:szCs w:val="20"/>
                <w:lang w:val="et-EE" w:eastAsia="et-EE"/>
              </w:rPr>
            </w:pPr>
            <w:r w:rsidRPr="009030A3">
              <w:rPr>
                <w:rFonts w:ascii="Arial" w:hAnsi="Arial" w:cs="Arial"/>
                <w:sz w:val="20"/>
                <w:szCs w:val="20"/>
                <w:lang w:val="et-EE" w:eastAsia="et-EE"/>
              </w:rPr>
              <w:t>5.01.2017</w:t>
            </w:r>
          </w:p>
        </w:tc>
        <w:tc>
          <w:tcPr>
            <w:tcW w:w="5570" w:type="dxa"/>
            <w:tcBorders>
              <w:top w:val="nil"/>
              <w:left w:val="nil"/>
              <w:bottom w:val="single" w:sz="4" w:space="0" w:color="auto"/>
              <w:right w:val="single" w:sz="4" w:space="0" w:color="auto"/>
            </w:tcBorders>
            <w:shd w:val="clear" w:color="auto" w:fill="auto"/>
            <w:noWrap/>
            <w:vAlign w:val="bottom"/>
            <w:hideMark/>
          </w:tcPr>
          <w:p w:rsidR="002777C3" w:rsidRPr="009030A3" w:rsidRDefault="002777C3" w:rsidP="002777C3">
            <w:pPr>
              <w:rPr>
                <w:rFonts w:ascii="Arial" w:hAnsi="Arial" w:cs="Arial"/>
                <w:sz w:val="20"/>
                <w:szCs w:val="20"/>
                <w:lang w:val="et-EE" w:eastAsia="et-EE"/>
              </w:rPr>
            </w:pPr>
            <w:r w:rsidRPr="009030A3">
              <w:rPr>
                <w:rFonts w:ascii="Arial" w:hAnsi="Arial" w:cs="Arial"/>
                <w:sz w:val="20"/>
                <w:szCs w:val="20"/>
                <w:lang w:val="et-EE" w:eastAsia="et-EE"/>
              </w:rPr>
              <w:t>Margus Keerma´le, panus Kuusalu spordielu edandamisel</w:t>
            </w:r>
          </w:p>
        </w:tc>
        <w:tc>
          <w:tcPr>
            <w:tcW w:w="1417" w:type="dxa"/>
            <w:tcBorders>
              <w:top w:val="nil"/>
              <w:left w:val="nil"/>
              <w:bottom w:val="single" w:sz="4" w:space="0" w:color="auto"/>
              <w:right w:val="single" w:sz="4" w:space="0" w:color="auto"/>
            </w:tcBorders>
            <w:shd w:val="clear" w:color="auto" w:fill="auto"/>
            <w:noWrap/>
            <w:vAlign w:val="bottom"/>
            <w:hideMark/>
          </w:tcPr>
          <w:p w:rsidR="002777C3" w:rsidRPr="009030A3" w:rsidRDefault="009030A3" w:rsidP="002777C3">
            <w:pPr>
              <w:jc w:val="right"/>
              <w:rPr>
                <w:rFonts w:ascii="Arial" w:hAnsi="Arial" w:cs="Arial"/>
                <w:sz w:val="20"/>
                <w:szCs w:val="20"/>
                <w:lang w:val="et-EE" w:eastAsia="et-EE"/>
              </w:rPr>
            </w:pPr>
            <w:r w:rsidRPr="009030A3">
              <w:rPr>
                <w:rFonts w:ascii="Arial" w:hAnsi="Arial" w:cs="Arial"/>
                <w:sz w:val="20"/>
                <w:szCs w:val="20"/>
                <w:lang w:val="et-EE" w:eastAsia="et-EE"/>
              </w:rPr>
              <w:t>-200</w:t>
            </w:r>
          </w:p>
        </w:tc>
      </w:tr>
      <w:tr w:rsidR="002777C3" w:rsidRPr="002777C3" w:rsidTr="00531E23">
        <w:trPr>
          <w:trHeight w:val="25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2777C3" w:rsidRPr="009030A3" w:rsidRDefault="002777C3" w:rsidP="002777C3">
            <w:pPr>
              <w:jc w:val="right"/>
              <w:rPr>
                <w:rFonts w:ascii="Arial" w:hAnsi="Arial" w:cs="Arial"/>
                <w:sz w:val="20"/>
                <w:szCs w:val="20"/>
                <w:lang w:val="et-EE" w:eastAsia="et-EE"/>
              </w:rPr>
            </w:pPr>
            <w:r w:rsidRPr="009030A3">
              <w:rPr>
                <w:rFonts w:ascii="Arial" w:hAnsi="Arial" w:cs="Arial"/>
                <w:sz w:val="20"/>
                <w:szCs w:val="20"/>
                <w:lang w:val="et-EE" w:eastAsia="et-EE"/>
              </w:rPr>
              <w:t>12.01.2017</w:t>
            </w:r>
          </w:p>
        </w:tc>
        <w:tc>
          <w:tcPr>
            <w:tcW w:w="5570" w:type="dxa"/>
            <w:tcBorders>
              <w:top w:val="nil"/>
              <w:left w:val="nil"/>
              <w:bottom w:val="single" w:sz="4" w:space="0" w:color="auto"/>
              <w:right w:val="single" w:sz="4" w:space="0" w:color="auto"/>
            </w:tcBorders>
            <w:shd w:val="clear" w:color="auto" w:fill="auto"/>
            <w:noWrap/>
            <w:vAlign w:val="bottom"/>
            <w:hideMark/>
          </w:tcPr>
          <w:p w:rsidR="002777C3" w:rsidRPr="009030A3" w:rsidRDefault="002777C3" w:rsidP="002777C3">
            <w:pPr>
              <w:rPr>
                <w:rFonts w:ascii="Arial" w:hAnsi="Arial" w:cs="Arial"/>
                <w:sz w:val="20"/>
                <w:szCs w:val="20"/>
                <w:lang w:val="et-EE" w:eastAsia="et-EE"/>
              </w:rPr>
            </w:pPr>
            <w:r w:rsidRPr="009030A3">
              <w:rPr>
                <w:rFonts w:ascii="Arial" w:hAnsi="Arial" w:cs="Arial"/>
                <w:sz w:val="20"/>
                <w:szCs w:val="20"/>
                <w:lang w:val="et-EE" w:eastAsia="et-EE"/>
              </w:rPr>
              <w:t>Valla meistrivõistlused korvpallis</w:t>
            </w:r>
          </w:p>
        </w:tc>
        <w:tc>
          <w:tcPr>
            <w:tcW w:w="1417" w:type="dxa"/>
            <w:tcBorders>
              <w:top w:val="nil"/>
              <w:left w:val="nil"/>
              <w:bottom w:val="single" w:sz="4" w:space="0" w:color="auto"/>
              <w:right w:val="single" w:sz="4" w:space="0" w:color="auto"/>
            </w:tcBorders>
            <w:shd w:val="clear" w:color="auto" w:fill="auto"/>
            <w:noWrap/>
            <w:vAlign w:val="bottom"/>
            <w:hideMark/>
          </w:tcPr>
          <w:p w:rsidR="002777C3" w:rsidRPr="009030A3" w:rsidRDefault="009030A3" w:rsidP="002777C3">
            <w:pPr>
              <w:jc w:val="right"/>
              <w:rPr>
                <w:rFonts w:ascii="Arial" w:hAnsi="Arial" w:cs="Arial"/>
                <w:sz w:val="20"/>
                <w:szCs w:val="20"/>
                <w:lang w:val="et-EE" w:eastAsia="et-EE"/>
              </w:rPr>
            </w:pPr>
            <w:r w:rsidRPr="009030A3">
              <w:rPr>
                <w:rFonts w:ascii="Arial" w:hAnsi="Arial" w:cs="Arial"/>
                <w:sz w:val="20"/>
                <w:szCs w:val="20"/>
                <w:lang w:val="et-EE" w:eastAsia="et-EE"/>
              </w:rPr>
              <w:t>-200</w:t>
            </w:r>
          </w:p>
        </w:tc>
      </w:tr>
      <w:tr w:rsidR="002777C3" w:rsidRPr="002777C3" w:rsidTr="00531E23">
        <w:trPr>
          <w:trHeight w:val="25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2777C3" w:rsidRPr="009030A3" w:rsidRDefault="002777C3" w:rsidP="002777C3">
            <w:pPr>
              <w:jc w:val="right"/>
              <w:rPr>
                <w:rFonts w:ascii="Arial" w:hAnsi="Arial" w:cs="Arial"/>
                <w:sz w:val="20"/>
                <w:szCs w:val="20"/>
                <w:lang w:val="et-EE" w:eastAsia="et-EE"/>
              </w:rPr>
            </w:pPr>
            <w:r w:rsidRPr="009030A3">
              <w:rPr>
                <w:rFonts w:ascii="Arial" w:hAnsi="Arial" w:cs="Arial"/>
                <w:sz w:val="20"/>
                <w:szCs w:val="20"/>
                <w:lang w:val="et-EE" w:eastAsia="et-EE"/>
              </w:rPr>
              <w:t>16.03.2017</w:t>
            </w:r>
          </w:p>
        </w:tc>
        <w:tc>
          <w:tcPr>
            <w:tcW w:w="5570" w:type="dxa"/>
            <w:tcBorders>
              <w:top w:val="nil"/>
              <w:left w:val="nil"/>
              <w:bottom w:val="single" w:sz="4" w:space="0" w:color="auto"/>
              <w:right w:val="single" w:sz="4" w:space="0" w:color="auto"/>
            </w:tcBorders>
            <w:shd w:val="clear" w:color="auto" w:fill="auto"/>
            <w:noWrap/>
            <w:vAlign w:val="bottom"/>
            <w:hideMark/>
          </w:tcPr>
          <w:p w:rsidR="002777C3" w:rsidRPr="009030A3" w:rsidRDefault="002777C3" w:rsidP="002777C3">
            <w:pPr>
              <w:rPr>
                <w:rFonts w:ascii="Arial" w:hAnsi="Arial" w:cs="Arial"/>
                <w:sz w:val="20"/>
                <w:szCs w:val="20"/>
                <w:lang w:val="et-EE" w:eastAsia="et-EE"/>
              </w:rPr>
            </w:pPr>
            <w:r w:rsidRPr="009030A3">
              <w:rPr>
                <w:rFonts w:ascii="Arial" w:hAnsi="Arial" w:cs="Arial"/>
                <w:sz w:val="20"/>
                <w:szCs w:val="20"/>
                <w:lang w:val="et-EE" w:eastAsia="et-EE"/>
              </w:rPr>
              <w:t>Kuusalu kesktänava valla osade ehitamiseks (täiendavalt)</w:t>
            </w:r>
          </w:p>
        </w:tc>
        <w:tc>
          <w:tcPr>
            <w:tcW w:w="1417" w:type="dxa"/>
            <w:tcBorders>
              <w:top w:val="nil"/>
              <w:left w:val="nil"/>
              <w:bottom w:val="single" w:sz="4" w:space="0" w:color="auto"/>
              <w:right w:val="single" w:sz="4" w:space="0" w:color="auto"/>
            </w:tcBorders>
            <w:shd w:val="clear" w:color="auto" w:fill="auto"/>
            <w:noWrap/>
            <w:vAlign w:val="bottom"/>
            <w:hideMark/>
          </w:tcPr>
          <w:p w:rsidR="002777C3" w:rsidRPr="009030A3" w:rsidRDefault="009030A3" w:rsidP="002777C3">
            <w:pPr>
              <w:jc w:val="right"/>
              <w:rPr>
                <w:rFonts w:ascii="Arial" w:hAnsi="Arial" w:cs="Arial"/>
                <w:sz w:val="20"/>
                <w:szCs w:val="20"/>
                <w:lang w:val="et-EE" w:eastAsia="et-EE"/>
              </w:rPr>
            </w:pPr>
            <w:r w:rsidRPr="009030A3">
              <w:rPr>
                <w:rFonts w:ascii="Arial" w:hAnsi="Arial" w:cs="Arial"/>
                <w:sz w:val="20"/>
                <w:szCs w:val="20"/>
                <w:lang w:val="et-EE" w:eastAsia="et-EE"/>
              </w:rPr>
              <w:t>-18 720</w:t>
            </w:r>
          </w:p>
        </w:tc>
      </w:tr>
      <w:tr w:rsidR="002777C3" w:rsidRPr="002777C3" w:rsidTr="00531E23">
        <w:trPr>
          <w:trHeight w:val="25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2777C3" w:rsidRPr="009030A3" w:rsidRDefault="002777C3" w:rsidP="002777C3">
            <w:pPr>
              <w:jc w:val="right"/>
              <w:rPr>
                <w:rFonts w:ascii="Arial" w:hAnsi="Arial" w:cs="Arial"/>
                <w:sz w:val="20"/>
                <w:szCs w:val="20"/>
                <w:lang w:val="et-EE" w:eastAsia="et-EE"/>
              </w:rPr>
            </w:pPr>
            <w:r w:rsidRPr="009030A3">
              <w:rPr>
                <w:rFonts w:ascii="Arial" w:hAnsi="Arial" w:cs="Arial"/>
                <w:sz w:val="20"/>
                <w:szCs w:val="20"/>
                <w:lang w:val="et-EE" w:eastAsia="et-EE"/>
              </w:rPr>
              <w:t>28.06.2017</w:t>
            </w:r>
          </w:p>
        </w:tc>
        <w:tc>
          <w:tcPr>
            <w:tcW w:w="5570" w:type="dxa"/>
            <w:tcBorders>
              <w:top w:val="nil"/>
              <w:left w:val="nil"/>
              <w:bottom w:val="single" w:sz="4" w:space="0" w:color="auto"/>
              <w:right w:val="single" w:sz="4" w:space="0" w:color="auto"/>
            </w:tcBorders>
            <w:shd w:val="clear" w:color="auto" w:fill="auto"/>
            <w:noWrap/>
            <w:vAlign w:val="bottom"/>
            <w:hideMark/>
          </w:tcPr>
          <w:p w:rsidR="002777C3" w:rsidRPr="009030A3" w:rsidRDefault="002777C3" w:rsidP="002777C3">
            <w:pPr>
              <w:rPr>
                <w:rFonts w:ascii="Arial" w:hAnsi="Arial" w:cs="Arial"/>
                <w:sz w:val="20"/>
                <w:szCs w:val="20"/>
                <w:lang w:val="et-EE" w:eastAsia="et-EE"/>
              </w:rPr>
            </w:pPr>
            <w:r w:rsidRPr="009030A3">
              <w:rPr>
                <w:rFonts w:ascii="Arial" w:hAnsi="Arial" w:cs="Arial"/>
                <w:sz w:val="20"/>
                <w:szCs w:val="20"/>
                <w:lang w:val="et-EE" w:eastAsia="et-EE"/>
              </w:rPr>
              <w:t>II Lisaeelarve</w:t>
            </w:r>
          </w:p>
        </w:tc>
        <w:tc>
          <w:tcPr>
            <w:tcW w:w="1417" w:type="dxa"/>
            <w:tcBorders>
              <w:top w:val="nil"/>
              <w:left w:val="nil"/>
              <w:bottom w:val="single" w:sz="4" w:space="0" w:color="auto"/>
              <w:right w:val="single" w:sz="4" w:space="0" w:color="auto"/>
            </w:tcBorders>
            <w:shd w:val="clear" w:color="auto" w:fill="auto"/>
            <w:noWrap/>
            <w:vAlign w:val="bottom"/>
            <w:hideMark/>
          </w:tcPr>
          <w:p w:rsidR="002777C3" w:rsidRPr="009030A3" w:rsidRDefault="009030A3" w:rsidP="002777C3">
            <w:pPr>
              <w:jc w:val="right"/>
              <w:rPr>
                <w:rFonts w:ascii="Arial" w:hAnsi="Arial" w:cs="Arial"/>
                <w:sz w:val="20"/>
                <w:szCs w:val="20"/>
                <w:lang w:val="et-EE" w:eastAsia="et-EE"/>
              </w:rPr>
            </w:pPr>
            <w:r>
              <w:rPr>
                <w:rFonts w:ascii="Arial" w:hAnsi="Arial" w:cs="Arial"/>
                <w:sz w:val="20"/>
                <w:szCs w:val="20"/>
                <w:lang w:val="et-EE" w:eastAsia="et-EE"/>
              </w:rPr>
              <w:t>366</w:t>
            </w:r>
          </w:p>
        </w:tc>
      </w:tr>
      <w:tr w:rsidR="002777C3" w:rsidRPr="002777C3" w:rsidTr="00531E23">
        <w:trPr>
          <w:trHeight w:val="25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2777C3" w:rsidRPr="009030A3" w:rsidRDefault="002777C3" w:rsidP="002777C3">
            <w:pPr>
              <w:jc w:val="right"/>
              <w:rPr>
                <w:rFonts w:ascii="Arial" w:hAnsi="Arial" w:cs="Arial"/>
                <w:sz w:val="20"/>
                <w:szCs w:val="20"/>
                <w:lang w:val="et-EE" w:eastAsia="et-EE"/>
              </w:rPr>
            </w:pPr>
            <w:r w:rsidRPr="009030A3">
              <w:rPr>
                <w:rFonts w:ascii="Arial" w:hAnsi="Arial" w:cs="Arial"/>
                <w:sz w:val="20"/>
                <w:szCs w:val="20"/>
                <w:lang w:val="et-EE" w:eastAsia="et-EE"/>
              </w:rPr>
              <w:t>4.10.2017</w:t>
            </w:r>
          </w:p>
        </w:tc>
        <w:tc>
          <w:tcPr>
            <w:tcW w:w="5570" w:type="dxa"/>
            <w:tcBorders>
              <w:top w:val="nil"/>
              <w:left w:val="nil"/>
              <w:bottom w:val="single" w:sz="4" w:space="0" w:color="auto"/>
              <w:right w:val="single" w:sz="4" w:space="0" w:color="auto"/>
            </w:tcBorders>
            <w:shd w:val="clear" w:color="auto" w:fill="auto"/>
            <w:noWrap/>
            <w:vAlign w:val="bottom"/>
            <w:hideMark/>
          </w:tcPr>
          <w:p w:rsidR="002777C3" w:rsidRPr="009030A3" w:rsidRDefault="002777C3" w:rsidP="002777C3">
            <w:pPr>
              <w:rPr>
                <w:rFonts w:ascii="Arial" w:hAnsi="Arial" w:cs="Arial"/>
                <w:sz w:val="20"/>
                <w:szCs w:val="20"/>
                <w:lang w:val="et-EE" w:eastAsia="et-EE"/>
              </w:rPr>
            </w:pPr>
            <w:r w:rsidRPr="009030A3">
              <w:rPr>
                <w:rFonts w:ascii="Arial" w:hAnsi="Arial" w:cs="Arial"/>
                <w:sz w:val="20"/>
                <w:szCs w:val="20"/>
                <w:lang w:val="et-EE" w:eastAsia="et-EE"/>
              </w:rPr>
              <w:t>III Lisaeelarve</w:t>
            </w:r>
          </w:p>
        </w:tc>
        <w:tc>
          <w:tcPr>
            <w:tcW w:w="1417" w:type="dxa"/>
            <w:tcBorders>
              <w:top w:val="nil"/>
              <w:left w:val="nil"/>
              <w:bottom w:val="single" w:sz="4" w:space="0" w:color="auto"/>
              <w:right w:val="single" w:sz="4" w:space="0" w:color="auto"/>
            </w:tcBorders>
            <w:shd w:val="clear" w:color="auto" w:fill="auto"/>
            <w:noWrap/>
            <w:vAlign w:val="bottom"/>
            <w:hideMark/>
          </w:tcPr>
          <w:p w:rsidR="002777C3" w:rsidRPr="009030A3" w:rsidRDefault="009030A3" w:rsidP="002777C3">
            <w:pPr>
              <w:jc w:val="right"/>
              <w:rPr>
                <w:rFonts w:ascii="Arial" w:hAnsi="Arial" w:cs="Arial"/>
                <w:sz w:val="20"/>
                <w:szCs w:val="20"/>
                <w:lang w:val="et-EE" w:eastAsia="et-EE"/>
              </w:rPr>
            </w:pPr>
            <w:r w:rsidRPr="009030A3">
              <w:rPr>
                <w:rFonts w:ascii="Arial" w:hAnsi="Arial" w:cs="Arial"/>
                <w:sz w:val="20"/>
                <w:szCs w:val="20"/>
                <w:lang w:val="et-EE" w:eastAsia="et-EE"/>
              </w:rPr>
              <w:t>-41 772</w:t>
            </w:r>
          </w:p>
        </w:tc>
      </w:tr>
      <w:tr w:rsidR="002777C3" w:rsidRPr="002777C3" w:rsidTr="00531E23">
        <w:trPr>
          <w:trHeight w:val="255"/>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2777C3" w:rsidRPr="009030A3" w:rsidRDefault="002777C3" w:rsidP="002777C3">
            <w:pPr>
              <w:jc w:val="right"/>
              <w:rPr>
                <w:rFonts w:ascii="Arial" w:hAnsi="Arial" w:cs="Arial"/>
                <w:sz w:val="20"/>
                <w:szCs w:val="20"/>
                <w:lang w:val="et-EE" w:eastAsia="et-EE"/>
              </w:rPr>
            </w:pPr>
            <w:r w:rsidRPr="009030A3">
              <w:rPr>
                <w:rFonts w:ascii="Arial" w:hAnsi="Arial" w:cs="Arial"/>
                <w:sz w:val="20"/>
                <w:szCs w:val="20"/>
                <w:lang w:val="et-EE" w:eastAsia="et-EE"/>
              </w:rPr>
              <w:t>28.12.2017</w:t>
            </w:r>
          </w:p>
        </w:tc>
        <w:tc>
          <w:tcPr>
            <w:tcW w:w="5570" w:type="dxa"/>
            <w:tcBorders>
              <w:top w:val="nil"/>
              <w:left w:val="nil"/>
              <w:bottom w:val="single" w:sz="4" w:space="0" w:color="auto"/>
              <w:right w:val="single" w:sz="4" w:space="0" w:color="auto"/>
            </w:tcBorders>
            <w:shd w:val="clear" w:color="auto" w:fill="auto"/>
            <w:noWrap/>
            <w:vAlign w:val="bottom"/>
            <w:hideMark/>
          </w:tcPr>
          <w:p w:rsidR="002777C3" w:rsidRPr="009030A3" w:rsidRDefault="002777C3" w:rsidP="002777C3">
            <w:pPr>
              <w:rPr>
                <w:rFonts w:ascii="Arial" w:hAnsi="Arial" w:cs="Arial"/>
                <w:sz w:val="20"/>
                <w:szCs w:val="20"/>
                <w:lang w:val="et-EE" w:eastAsia="et-EE"/>
              </w:rPr>
            </w:pPr>
            <w:r w:rsidRPr="009030A3">
              <w:rPr>
                <w:rFonts w:ascii="Arial" w:hAnsi="Arial" w:cs="Arial"/>
                <w:sz w:val="20"/>
                <w:szCs w:val="20"/>
                <w:lang w:val="et-EE" w:eastAsia="et-EE"/>
              </w:rPr>
              <w:t>IV Lisaeelarve</w:t>
            </w:r>
          </w:p>
        </w:tc>
        <w:tc>
          <w:tcPr>
            <w:tcW w:w="1417" w:type="dxa"/>
            <w:tcBorders>
              <w:top w:val="nil"/>
              <w:left w:val="nil"/>
              <w:bottom w:val="single" w:sz="4" w:space="0" w:color="auto"/>
              <w:right w:val="single" w:sz="4" w:space="0" w:color="auto"/>
            </w:tcBorders>
            <w:shd w:val="clear" w:color="auto" w:fill="auto"/>
            <w:noWrap/>
            <w:vAlign w:val="bottom"/>
            <w:hideMark/>
          </w:tcPr>
          <w:p w:rsidR="002777C3" w:rsidRPr="009030A3" w:rsidRDefault="009030A3" w:rsidP="002777C3">
            <w:pPr>
              <w:jc w:val="right"/>
              <w:rPr>
                <w:rFonts w:ascii="Arial" w:hAnsi="Arial" w:cs="Arial"/>
                <w:sz w:val="20"/>
                <w:szCs w:val="20"/>
                <w:lang w:val="et-EE" w:eastAsia="et-EE"/>
              </w:rPr>
            </w:pPr>
            <w:r w:rsidRPr="009030A3">
              <w:rPr>
                <w:rFonts w:ascii="Arial" w:hAnsi="Arial" w:cs="Arial"/>
                <w:sz w:val="20"/>
                <w:szCs w:val="20"/>
                <w:lang w:val="et-EE" w:eastAsia="et-EE"/>
              </w:rPr>
              <w:t>-23 310</w:t>
            </w:r>
          </w:p>
        </w:tc>
      </w:tr>
      <w:tr w:rsidR="002777C3" w:rsidRPr="002777C3" w:rsidTr="00531E23">
        <w:trPr>
          <w:trHeight w:val="510"/>
        </w:trPr>
        <w:tc>
          <w:tcPr>
            <w:tcW w:w="2080" w:type="dxa"/>
            <w:tcBorders>
              <w:top w:val="nil"/>
              <w:left w:val="single" w:sz="4" w:space="0" w:color="auto"/>
              <w:bottom w:val="single" w:sz="4" w:space="0" w:color="auto"/>
              <w:right w:val="single" w:sz="4" w:space="0" w:color="auto"/>
            </w:tcBorders>
            <w:shd w:val="clear" w:color="auto" w:fill="auto"/>
            <w:vAlign w:val="bottom"/>
            <w:hideMark/>
          </w:tcPr>
          <w:p w:rsidR="002777C3" w:rsidRPr="002777C3" w:rsidRDefault="002777C3" w:rsidP="002777C3">
            <w:pPr>
              <w:rPr>
                <w:rFonts w:ascii="Arial" w:hAnsi="Arial" w:cs="Arial"/>
                <w:b/>
                <w:bCs/>
                <w:sz w:val="20"/>
                <w:szCs w:val="20"/>
                <w:lang w:val="et-EE" w:eastAsia="et-EE"/>
              </w:rPr>
            </w:pPr>
            <w:r w:rsidRPr="002777C3">
              <w:rPr>
                <w:rFonts w:ascii="Arial" w:hAnsi="Arial" w:cs="Arial"/>
                <w:b/>
                <w:bCs/>
                <w:sz w:val="20"/>
                <w:szCs w:val="20"/>
                <w:lang w:val="et-EE" w:eastAsia="et-EE"/>
              </w:rPr>
              <w:t>Reserfondi jääk aasta lõpuks</w:t>
            </w:r>
          </w:p>
        </w:tc>
        <w:tc>
          <w:tcPr>
            <w:tcW w:w="5570" w:type="dxa"/>
            <w:tcBorders>
              <w:top w:val="nil"/>
              <w:left w:val="nil"/>
              <w:bottom w:val="single" w:sz="4" w:space="0" w:color="auto"/>
              <w:right w:val="single" w:sz="4" w:space="0" w:color="auto"/>
            </w:tcBorders>
            <w:shd w:val="clear" w:color="auto" w:fill="auto"/>
            <w:noWrap/>
            <w:vAlign w:val="bottom"/>
            <w:hideMark/>
          </w:tcPr>
          <w:p w:rsidR="002777C3" w:rsidRPr="002777C3" w:rsidRDefault="002777C3" w:rsidP="002777C3">
            <w:pPr>
              <w:rPr>
                <w:rFonts w:ascii="Arial" w:hAnsi="Arial" w:cs="Arial"/>
                <w:sz w:val="20"/>
                <w:szCs w:val="20"/>
                <w:lang w:val="et-EE" w:eastAsia="et-EE"/>
              </w:rPr>
            </w:pPr>
            <w:r w:rsidRPr="002777C3">
              <w:rPr>
                <w:rFonts w:ascii="Arial" w:hAnsi="Arial" w:cs="Arial"/>
                <w:sz w:val="20"/>
                <w:szCs w:val="20"/>
                <w:lang w:val="et-EE" w:eastAsia="et-EE"/>
              </w:rPr>
              <w:t> </w:t>
            </w:r>
          </w:p>
        </w:tc>
        <w:tc>
          <w:tcPr>
            <w:tcW w:w="1417" w:type="dxa"/>
            <w:tcBorders>
              <w:top w:val="nil"/>
              <w:left w:val="nil"/>
              <w:bottom w:val="single" w:sz="4" w:space="0" w:color="auto"/>
              <w:right w:val="single" w:sz="4" w:space="0" w:color="auto"/>
            </w:tcBorders>
            <w:shd w:val="clear" w:color="auto" w:fill="auto"/>
            <w:noWrap/>
            <w:vAlign w:val="bottom"/>
            <w:hideMark/>
          </w:tcPr>
          <w:p w:rsidR="002777C3" w:rsidRPr="002777C3" w:rsidRDefault="009030A3" w:rsidP="002777C3">
            <w:pPr>
              <w:jc w:val="right"/>
              <w:rPr>
                <w:rFonts w:ascii="Arial" w:hAnsi="Arial" w:cs="Arial"/>
                <w:b/>
                <w:bCs/>
                <w:sz w:val="20"/>
                <w:szCs w:val="20"/>
                <w:lang w:val="et-EE" w:eastAsia="et-EE"/>
              </w:rPr>
            </w:pPr>
            <w:r>
              <w:rPr>
                <w:rFonts w:ascii="Arial" w:hAnsi="Arial" w:cs="Arial"/>
                <w:b/>
                <w:bCs/>
                <w:sz w:val="20"/>
                <w:szCs w:val="20"/>
                <w:lang w:val="et-EE" w:eastAsia="et-EE"/>
              </w:rPr>
              <w:t>4 138</w:t>
            </w:r>
          </w:p>
        </w:tc>
      </w:tr>
    </w:tbl>
    <w:p w:rsidR="002777C3" w:rsidRDefault="002777C3" w:rsidP="00A44807">
      <w:pPr>
        <w:jc w:val="both"/>
        <w:rPr>
          <w:b/>
        </w:rPr>
      </w:pPr>
    </w:p>
    <w:p w:rsidR="00EF63EA" w:rsidRDefault="00EF63EA" w:rsidP="00A44807">
      <w:pPr>
        <w:jc w:val="both"/>
        <w:rPr>
          <w:rFonts w:eastAsia="Calibri"/>
          <w:color w:val="000000"/>
          <w:sz w:val="23"/>
          <w:szCs w:val="23"/>
          <w:lang w:val="et-EE" w:eastAsia="et-EE"/>
        </w:rPr>
      </w:pPr>
    </w:p>
    <w:p w:rsidR="00FC5590" w:rsidRDefault="00FC5590" w:rsidP="00A44807">
      <w:pPr>
        <w:jc w:val="both"/>
      </w:pPr>
    </w:p>
    <w:p w:rsidR="00EF63EA" w:rsidRDefault="00EF63EA" w:rsidP="00A44807">
      <w:pPr>
        <w:jc w:val="both"/>
      </w:pPr>
    </w:p>
    <w:p w:rsidR="00EF63EA" w:rsidRDefault="00EF63EA" w:rsidP="00A44807">
      <w:pPr>
        <w:jc w:val="both"/>
      </w:pPr>
    </w:p>
    <w:p w:rsidR="00A94EF4" w:rsidRDefault="00A94EF4"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531E23" w:rsidRDefault="00531E23" w:rsidP="00A44807">
      <w:pPr>
        <w:jc w:val="both"/>
      </w:pPr>
    </w:p>
    <w:p w:rsidR="008D4F95" w:rsidRDefault="008D4F95" w:rsidP="00A44807">
      <w:pPr>
        <w:jc w:val="both"/>
      </w:pPr>
    </w:p>
    <w:p w:rsidR="00D601D9" w:rsidRDefault="00D601D9" w:rsidP="00A44807">
      <w:pPr>
        <w:jc w:val="both"/>
      </w:pPr>
    </w:p>
    <w:p w:rsidR="008D4F95" w:rsidRDefault="008D4F95" w:rsidP="00A44807">
      <w:pPr>
        <w:jc w:val="both"/>
      </w:pPr>
    </w:p>
    <w:p w:rsidR="004E7D7E" w:rsidRPr="008F3347" w:rsidRDefault="004E7D7E" w:rsidP="008174C5">
      <w:pPr>
        <w:pStyle w:val="Pealkiri1"/>
        <w:jc w:val="left"/>
      </w:pPr>
      <w:bookmarkStart w:id="366" w:name="_Toc293998486"/>
      <w:bookmarkStart w:id="367" w:name="_Toc324150299"/>
      <w:bookmarkStart w:id="368" w:name="_Toc324150412"/>
      <w:bookmarkStart w:id="369" w:name="_Toc324943978"/>
      <w:bookmarkStart w:id="370" w:name="_Toc324944104"/>
      <w:bookmarkStart w:id="371" w:name="_Toc354069578"/>
      <w:bookmarkStart w:id="372" w:name="_Toc354069770"/>
      <w:bookmarkStart w:id="373" w:name="_Toc354069874"/>
      <w:bookmarkStart w:id="374" w:name="_Toc354070003"/>
      <w:bookmarkStart w:id="375" w:name="_Toc354130783"/>
      <w:bookmarkStart w:id="376" w:name="_Toc355608718"/>
      <w:bookmarkStart w:id="377" w:name="_Toc356150350"/>
      <w:bookmarkStart w:id="378" w:name="_Toc388346732"/>
      <w:bookmarkStart w:id="379" w:name="_Toc388346940"/>
      <w:bookmarkStart w:id="380" w:name="_Toc513795435"/>
      <w:r w:rsidRPr="008F3347">
        <w:t>MAJANDUSAASTA ARUANDE ALLKIRJAD</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4E7D7E" w:rsidRPr="006D17F7" w:rsidRDefault="004E7D7E" w:rsidP="007E7829">
      <w:pPr>
        <w:rPr>
          <w:sz w:val="22"/>
          <w:szCs w:val="22"/>
        </w:rPr>
      </w:pPr>
    </w:p>
    <w:p w:rsidR="004E7D7E" w:rsidRPr="008F3347" w:rsidRDefault="004E7D7E" w:rsidP="002B2B08">
      <w:pPr>
        <w:jc w:val="both"/>
      </w:pPr>
      <w:r w:rsidRPr="008F3347">
        <w:t>Kuusalu Vallavalitsuse 31.12.20</w:t>
      </w:r>
      <w:r w:rsidR="002777C3">
        <w:t>17</w:t>
      </w:r>
      <w:r w:rsidRPr="008F3347">
        <w:t xml:space="preserve"> lõppenud konsolideerimisgrupi majandusaasta aruanne koosneb tegevusaruandest, konsolideerimisgrupi raamatupidamise aastaaru</w:t>
      </w:r>
      <w:r>
        <w:t>a</w:t>
      </w:r>
      <w:r w:rsidRPr="008F3347">
        <w:t>ndest, audiitori otsusest.</w:t>
      </w:r>
    </w:p>
    <w:p w:rsidR="004E7D7E" w:rsidRPr="008F3347" w:rsidRDefault="004E7D7E" w:rsidP="002B2B08">
      <w:pPr>
        <w:jc w:val="both"/>
      </w:pPr>
    </w:p>
    <w:p w:rsidR="004E7D7E" w:rsidRPr="008F3347" w:rsidRDefault="004E7D7E" w:rsidP="002B2B08">
      <w:pPr>
        <w:jc w:val="both"/>
      </w:pPr>
      <w:r w:rsidRPr="008F3347">
        <w:t>Konsolideerimisgrupi aastaaruande on koostanud Kuusalu Vallavalitsus.</w:t>
      </w:r>
    </w:p>
    <w:p w:rsidR="004E7D7E" w:rsidRPr="008F3347" w:rsidRDefault="004E7D7E" w:rsidP="002B2B08">
      <w:pPr>
        <w:jc w:val="both"/>
      </w:pPr>
    </w:p>
    <w:p w:rsidR="004E7D7E" w:rsidRPr="008F3347" w:rsidRDefault="004E7D7E" w:rsidP="002B2B08">
      <w:pPr>
        <w:jc w:val="both"/>
      </w:pPr>
      <w:r w:rsidRPr="008F3347">
        <w:t xml:space="preserve">Konsolideerimisgrupi majandusaasta aruande on kinnitanud Kuusalu Vallavolikogu </w:t>
      </w:r>
      <w:r>
        <w:t>otsusega.</w:t>
      </w:r>
      <w:r w:rsidRPr="008F3347">
        <w:t xml:space="preserve"> Vastav otsus kuulub aruande juurde.</w:t>
      </w:r>
    </w:p>
    <w:p w:rsidR="004E7D7E" w:rsidRPr="006D17F7" w:rsidRDefault="004E7D7E" w:rsidP="002B2B08">
      <w:pPr>
        <w:jc w:val="both"/>
        <w:rPr>
          <w:sz w:val="22"/>
          <w:szCs w:val="22"/>
        </w:rPr>
      </w:pPr>
    </w:p>
    <w:p w:rsidR="004E7D7E" w:rsidRPr="006D17F7" w:rsidRDefault="004E7D7E" w:rsidP="008A2BC6">
      <w:pPr>
        <w:rPr>
          <w:sz w:val="22"/>
          <w:szCs w:val="22"/>
        </w:rPr>
      </w:pPr>
    </w:p>
    <w:p w:rsidR="004E7D7E" w:rsidRPr="006D17F7" w:rsidRDefault="004E7D7E" w:rsidP="008A2BC6">
      <w:pPr>
        <w:rPr>
          <w:sz w:val="22"/>
          <w:szCs w:val="22"/>
        </w:rPr>
      </w:pPr>
    </w:p>
    <w:p w:rsidR="004E7D7E" w:rsidRPr="006D17F7" w:rsidRDefault="004E7D7E" w:rsidP="008A2BC6">
      <w:pPr>
        <w:rPr>
          <w:sz w:val="22"/>
          <w:szCs w:val="22"/>
        </w:rPr>
      </w:pPr>
    </w:p>
    <w:p w:rsidR="004E7D7E" w:rsidRPr="00593B56" w:rsidRDefault="00593B56" w:rsidP="008A2BC6">
      <w:pPr>
        <w:rPr>
          <w:sz w:val="20"/>
          <w:szCs w:val="20"/>
        </w:rPr>
      </w:pPr>
      <w:r>
        <w:rPr>
          <w:sz w:val="20"/>
          <w:szCs w:val="20"/>
        </w:rPr>
        <w:t>(allkirjastatud digitaalselt)</w:t>
      </w:r>
    </w:p>
    <w:p w:rsidR="004E7D7E" w:rsidRPr="006D17F7" w:rsidRDefault="004E7D7E" w:rsidP="008A2BC6">
      <w:pPr>
        <w:rPr>
          <w:sz w:val="22"/>
          <w:szCs w:val="22"/>
        </w:rPr>
      </w:pPr>
      <w:r w:rsidRPr="006D17F7">
        <w:rPr>
          <w:sz w:val="22"/>
          <w:szCs w:val="22"/>
        </w:rPr>
        <w:t xml:space="preserve">Urmas Kirtsi, vallavanem </w:t>
      </w:r>
    </w:p>
    <w:p w:rsidR="004E7D7E" w:rsidRPr="006D17F7" w:rsidRDefault="004E7D7E" w:rsidP="008A2BC6">
      <w:pPr>
        <w:rPr>
          <w:sz w:val="22"/>
          <w:szCs w:val="22"/>
        </w:rPr>
      </w:pPr>
    </w:p>
    <w:p w:rsidR="004E7D7E" w:rsidRPr="006D17F7" w:rsidRDefault="004E7D7E" w:rsidP="008A2BC6">
      <w:pPr>
        <w:rPr>
          <w:sz w:val="22"/>
          <w:szCs w:val="22"/>
        </w:rPr>
      </w:pPr>
    </w:p>
    <w:p w:rsidR="004E7D7E" w:rsidRPr="00593B56" w:rsidRDefault="00593B56" w:rsidP="008A2BC6">
      <w:pPr>
        <w:rPr>
          <w:sz w:val="20"/>
          <w:szCs w:val="20"/>
        </w:rPr>
      </w:pPr>
      <w:r>
        <w:rPr>
          <w:sz w:val="20"/>
          <w:szCs w:val="20"/>
        </w:rPr>
        <w:t>(</w:t>
      </w:r>
      <w:r w:rsidR="004E7D7E" w:rsidRPr="00593B56">
        <w:rPr>
          <w:sz w:val="20"/>
          <w:szCs w:val="20"/>
        </w:rPr>
        <w:t>allkirjastatud digitaalselt</w:t>
      </w:r>
      <w:r>
        <w:rPr>
          <w:sz w:val="20"/>
          <w:szCs w:val="20"/>
        </w:rPr>
        <w:t>)</w:t>
      </w:r>
    </w:p>
    <w:p w:rsidR="004E7D7E" w:rsidRPr="006D17F7" w:rsidRDefault="002777C3" w:rsidP="00472849">
      <w:pPr>
        <w:rPr>
          <w:sz w:val="22"/>
          <w:szCs w:val="22"/>
        </w:rPr>
      </w:pPr>
      <w:r>
        <w:rPr>
          <w:sz w:val="22"/>
          <w:szCs w:val="22"/>
        </w:rPr>
        <w:t>Kalmer Märtson</w:t>
      </w:r>
      <w:r w:rsidR="004E7D7E" w:rsidRPr="006D17F7">
        <w:rPr>
          <w:sz w:val="22"/>
          <w:szCs w:val="22"/>
        </w:rPr>
        <w:t xml:space="preserve">, </w:t>
      </w:r>
      <w:r w:rsidR="004E7D7E">
        <w:rPr>
          <w:sz w:val="22"/>
          <w:szCs w:val="22"/>
        </w:rPr>
        <w:t>volikogu esimees</w:t>
      </w:r>
    </w:p>
    <w:p w:rsidR="004E7D7E" w:rsidRPr="006D17F7" w:rsidRDefault="004E7D7E" w:rsidP="008A2BC6">
      <w:pPr>
        <w:rPr>
          <w:sz w:val="22"/>
          <w:szCs w:val="22"/>
        </w:rPr>
      </w:pPr>
    </w:p>
    <w:p w:rsidR="004E7D7E" w:rsidRPr="006D17F7" w:rsidRDefault="004E7D7E" w:rsidP="008A2BC6">
      <w:pPr>
        <w:rPr>
          <w:sz w:val="22"/>
          <w:szCs w:val="22"/>
        </w:rPr>
      </w:pPr>
    </w:p>
    <w:p w:rsidR="004E7D7E" w:rsidRPr="006D17F7" w:rsidRDefault="004E7D7E" w:rsidP="008A2BC6">
      <w:pPr>
        <w:rPr>
          <w:sz w:val="22"/>
          <w:szCs w:val="22"/>
        </w:rPr>
      </w:pPr>
    </w:p>
    <w:p w:rsidR="004E7D7E" w:rsidRPr="00FD25AF" w:rsidRDefault="004E7D7E" w:rsidP="008A2BC6">
      <w:pPr>
        <w:rPr>
          <w:sz w:val="22"/>
          <w:szCs w:val="22"/>
          <w:lang w:val="et-EE"/>
        </w:rPr>
      </w:pPr>
    </w:p>
    <w:sectPr w:rsidR="004E7D7E" w:rsidRPr="00FD25AF" w:rsidSect="000F54EC">
      <w:headerReference w:type="default" r:id="rId15"/>
      <w:footerReference w:type="even" r:id="rId16"/>
      <w:footerReference w:type="default" r:id="rId17"/>
      <w:pgSz w:w="11906" w:h="16838"/>
      <w:pgMar w:top="1417" w:right="1417" w:bottom="1417" w:left="1417" w:header="708" w:footer="9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8D3" w:rsidRPr="006D17F7" w:rsidRDefault="001958D3" w:rsidP="00A4303F">
      <w:pPr>
        <w:rPr>
          <w:sz w:val="22"/>
          <w:szCs w:val="22"/>
        </w:rPr>
      </w:pPr>
      <w:r w:rsidRPr="006D17F7">
        <w:rPr>
          <w:sz w:val="22"/>
          <w:szCs w:val="22"/>
        </w:rPr>
        <w:separator/>
      </w:r>
    </w:p>
  </w:endnote>
  <w:endnote w:type="continuationSeparator" w:id="0">
    <w:p w:rsidR="001958D3" w:rsidRPr="006D17F7" w:rsidRDefault="001958D3" w:rsidP="00A4303F">
      <w:pPr>
        <w:rPr>
          <w:sz w:val="22"/>
          <w:szCs w:val="22"/>
        </w:rPr>
      </w:pPr>
      <w:r w:rsidRPr="006D17F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Garamond">
    <w:altName w:val="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1CB" w:rsidRPr="006D17F7" w:rsidRDefault="005F51CB" w:rsidP="002455A0">
    <w:pPr>
      <w:pStyle w:val="Jalus"/>
      <w:framePr w:wrap="around" w:vAnchor="text" w:hAnchor="margin" w:xAlign="center" w:y="1"/>
      <w:rPr>
        <w:rStyle w:val="Lehekljenumber"/>
        <w:sz w:val="22"/>
        <w:szCs w:val="22"/>
      </w:rPr>
    </w:pPr>
    <w:r w:rsidRPr="006D17F7">
      <w:rPr>
        <w:rStyle w:val="Lehekljenumber"/>
        <w:sz w:val="22"/>
        <w:szCs w:val="22"/>
      </w:rPr>
      <w:fldChar w:fldCharType="begin"/>
    </w:r>
    <w:r w:rsidRPr="006D17F7">
      <w:rPr>
        <w:rStyle w:val="Lehekljenumber"/>
        <w:sz w:val="22"/>
        <w:szCs w:val="22"/>
      </w:rPr>
      <w:instrText xml:space="preserve">PAGE  </w:instrText>
    </w:r>
    <w:r w:rsidRPr="006D17F7">
      <w:rPr>
        <w:rStyle w:val="Lehekljenumber"/>
        <w:sz w:val="22"/>
        <w:szCs w:val="22"/>
      </w:rPr>
      <w:fldChar w:fldCharType="end"/>
    </w:r>
  </w:p>
  <w:p w:rsidR="005F51CB" w:rsidRPr="006D17F7" w:rsidRDefault="005F51CB">
    <w:pPr>
      <w:pStyle w:val="Jalu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1CB" w:rsidRPr="006D17F7" w:rsidRDefault="005F51CB" w:rsidP="002455A0">
    <w:pPr>
      <w:pStyle w:val="Jalus"/>
      <w:framePr w:wrap="around" w:vAnchor="text" w:hAnchor="margin" w:xAlign="center" w:y="1"/>
      <w:rPr>
        <w:rStyle w:val="Lehekljenumber"/>
        <w:sz w:val="22"/>
        <w:szCs w:val="22"/>
      </w:rPr>
    </w:pPr>
    <w:r w:rsidRPr="006D17F7">
      <w:rPr>
        <w:rStyle w:val="Lehekljenumber"/>
        <w:sz w:val="22"/>
        <w:szCs w:val="22"/>
      </w:rPr>
      <w:fldChar w:fldCharType="begin"/>
    </w:r>
    <w:r w:rsidRPr="006D17F7">
      <w:rPr>
        <w:rStyle w:val="Lehekljenumber"/>
        <w:sz w:val="22"/>
        <w:szCs w:val="22"/>
      </w:rPr>
      <w:instrText xml:space="preserve">PAGE  </w:instrText>
    </w:r>
    <w:r w:rsidRPr="006D17F7">
      <w:rPr>
        <w:rStyle w:val="Lehekljenumber"/>
        <w:sz w:val="22"/>
        <w:szCs w:val="22"/>
      </w:rPr>
      <w:fldChar w:fldCharType="separate"/>
    </w:r>
    <w:r w:rsidR="00463E40">
      <w:rPr>
        <w:rStyle w:val="Lehekljenumber"/>
        <w:noProof/>
        <w:sz w:val="22"/>
        <w:szCs w:val="22"/>
      </w:rPr>
      <w:t>2</w:t>
    </w:r>
    <w:r w:rsidRPr="006D17F7">
      <w:rPr>
        <w:rStyle w:val="Lehekljenumber"/>
        <w:sz w:val="22"/>
        <w:szCs w:val="22"/>
      </w:rPr>
      <w:fldChar w:fldCharType="end"/>
    </w:r>
  </w:p>
  <w:p w:rsidR="005F51CB" w:rsidRPr="006D17F7" w:rsidRDefault="005F51CB">
    <w:pPr>
      <w:pStyle w:val="Jalu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8D3" w:rsidRPr="006D17F7" w:rsidRDefault="001958D3" w:rsidP="00A4303F">
      <w:pPr>
        <w:rPr>
          <w:sz w:val="22"/>
          <w:szCs w:val="22"/>
        </w:rPr>
      </w:pPr>
      <w:r w:rsidRPr="006D17F7">
        <w:rPr>
          <w:sz w:val="22"/>
          <w:szCs w:val="22"/>
        </w:rPr>
        <w:separator/>
      </w:r>
    </w:p>
  </w:footnote>
  <w:footnote w:type="continuationSeparator" w:id="0">
    <w:p w:rsidR="001958D3" w:rsidRPr="006D17F7" w:rsidRDefault="001958D3" w:rsidP="00A4303F">
      <w:pPr>
        <w:rPr>
          <w:sz w:val="22"/>
          <w:szCs w:val="22"/>
        </w:rPr>
      </w:pPr>
      <w:r w:rsidRPr="006D17F7">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1CB" w:rsidRPr="006D17F7" w:rsidRDefault="005F51CB">
    <w:pPr>
      <w:pStyle w:val="Pis"/>
      <w:rPr>
        <w:sz w:val="22"/>
        <w:szCs w:val="22"/>
      </w:rPr>
    </w:pPr>
    <w:r w:rsidRPr="006D17F7">
      <w:rPr>
        <w:sz w:val="22"/>
        <w:szCs w:val="22"/>
      </w:rPr>
      <w:t>Kuusalu Vallavalitsus</w:t>
    </w:r>
  </w:p>
  <w:p w:rsidR="005F51CB" w:rsidRPr="006D17F7" w:rsidRDefault="005F51CB">
    <w:pPr>
      <w:pStyle w:val="Pis"/>
      <w:rPr>
        <w:sz w:val="22"/>
        <w:szCs w:val="22"/>
        <w:u w:val="single"/>
      </w:rPr>
    </w:pPr>
    <w:r w:rsidRPr="006D17F7">
      <w:rPr>
        <w:sz w:val="22"/>
        <w:szCs w:val="22"/>
        <w:u w:val="single"/>
      </w:rPr>
      <w:t>20</w:t>
    </w:r>
    <w:r w:rsidR="002670ED">
      <w:rPr>
        <w:sz w:val="22"/>
        <w:szCs w:val="22"/>
        <w:u w:val="single"/>
      </w:rPr>
      <w:t>17</w:t>
    </w:r>
    <w:r w:rsidRPr="006D17F7">
      <w:rPr>
        <w:sz w:val="22"/>
        <w:szCs w:val="22"/>
        <w:u w:val="single"/>
      </w:rPr>
      <w:t>.</w:t>
    </w:r>
    <w:r>
      <w:rPr>
        <w:sz w:val="22"/>
        <w:szCs w:val="22"/>
        <w:u w:val="single"/>
      </w:rPr>
      <w:t xml:space="preserve"> </w:t>
    </w:r>
    <w:r w:rsidRPr="006D17F7">
      <w:rPr>
        <w:sz w:val="22"/>
        <w:szCs w:val="22"/>
        <w:u w:val="single"/>
      </w:rPr>
      <w:t>aasta majandusaasta aruanne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4529"/>
    <w:multiLevelType w:val="hybridMultilevel"/>
    <w:tmpl w:val="D2A477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8A01845"/>
    <w:multiLevelType w:val="hybridMultilevel"/>
    <w:tmpl w:val="083AF9BA"/>
    <w:lvl w:ilvl="0" w:tplc="0409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C05C1E"/>
    <w:multiLevelType w:val="hybridMultilevel"/>
    <w:tmpl w:val="A9C212D0"/>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A979D8"/>
    <w:multiLevelType w:val="multilevel"/>
    <w:tmpl w:val="623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C1A21"/>
    <w:multiLevelType w:val="hybridMultilevel"/>
    <w:tmpl w:val="46EC5936"/>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8A701E8"/>
    <w:multiLevelType w:val="hybridMultilevel"/>
    <w:tmpl w:val="B038EF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DF19E7"/>
    <w:multiLevelType w:val="hybridMultilevel"/>
    <w:tmpl w:val="E034E21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116BB9"/>
    <w:multiLevelType w:val="hybridMultilevel"/>
    <w:tmpl w:val="D1E6043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C0878DA"/>
    <w:multiLevelType w:val="hybridMultilevel"/>
    <w:tmpl w:val="316692A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E064EF4"/>
    <w:multiLevelType w:val="hybridMultilevel"/>
    <w:tmpl w:val="607272E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357C266A"/>
    <w:multiLevelType w:val="hybridMultilevel"/>
    <w:tmpl w:val="B36A886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2566D5D"/>
    <w:multiLevelType w:val="hybridMultilevel"/>
    <w:tmpl w:val="A9C212D0"/>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55A4387B"/>
    <w:multiLevelType w:val="hybridMultilevel"/>
    <w:tmpl w:val="7C74E672"/>
    <w:lvl w:ilvl="0" w:tplc="0409000F">
      <w:start w:val="1"/>
      <w:numFmt w:val="decimal"/>
      <w:lvlText w:val="%1."/>
      <w:lvlJc w:val="left"/>
      <w:pPr>
        <w:ind w:left="360" w:hanging="360"/>
      </w:pPr>
    </w:lvl>
    <w:lvl w:ilvl="1" w:tplc="8D767F08">
      <w:numFmt w:val="bullet"/>
      <w:lvlText w:val="-"/>
      <w:lvlJc w:val="left"/>
      <w:pPr>
        <w:ind w:left="1080" w:hanging="360"/>
      </w:pPr>
      <w:rPr>
        <w:rFonts w:ascii="Times New Roman" w:eastAsia="Times New Roman" w:hAnsi="Times New Roman" w:cs="Times New Roman" w:hint="default"/>
      </w:rPr>
    </w:lvl>
    <w:lvl w:ilvl="2" w:tplc="0409000F">
      <w:start w:val="1"/>
      <w:numFmt w:val="decimal"/>
      <w:lvlText w:val="%3."/>
      <w:lvlJc w:val="left"/>
      <w:pPr>
        <w:ind w:left="1980" w:hanging="360"/>
      </w:pPr>
      <w:rPr>
        <w:b/>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A0B333E"/>
    <w:multiLevelType w:val="hybridMultilevel"/>
    <w:tmpl w:val="20E2ED20"/>
    <w:lvl w:ilvl="0" w:tplc="0425000F">
      <w:start w:val="1"/>
      <w:numFmt w:val="decimal"/>
      <w:lvlText w:val="%1."/>
      <w:lvlJc w:val="left"/>
      <w:pPr>
        <w:ind w:left="1440" w:hanging="360"/>
      </w:pPr>
      <w:rPr>
        <w:rFonts w:cs="Times New Roman"/>
      </w:rPr>
    </w:lvl>
    <w:lvl w:ilvl="1" w:tplc="04250019" w:tentative="1">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14" w15:restartNumberingAfterBreak="0">
    <w:nsid w:val="5A5C4009"/>
    <w:multiLevelType w:val="hybridMultilevel"/>
    <w:tmpl w:val="99CEEF2C"/>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5FF45D2B"/>
    <w:multiLevelType w:val="hybridMultilevel"/>
    <w:tmpl w:val="156C1FF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F66320E"/>
    <w:multiLevelType w:val="hybridMultilevel"/>
    <w:tmpl w:val="FA34600E"/>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hint="default"/>
      </w:rPr>
    </w:lvl>
    <w:lvl w:ilvl="8" w:tplc="0425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13"/>
  </w:num>
  <w:num w:numId="4">
    <w:abstractNumId w:val="14"/>
  </w:num>
  <w:num w:numId="5">
    <w:abstractNumId w:val="11"/>
  </w:num>
  <w:num w:numId="6">
    <w:abstractNumId w:val="2"/>
  </w:num>
  <w:num w:numId="7">
    <w:abstractNumId w:val="3"/>
  </w:num>
  <w:num w:numId="8">
    <w:abstractNumId w:val="10"/>
  </w:num>
  <w:num w:numId="9">
    <w:abstractNumId w:val="15"/>
  </w:num>
  <w:num w:numId="10">
    <w:abstractNumId w:val="7"/>
  </w:num>
  <w:num w:numId="11">
    <w:abstractNumId w:val="16"/>
  </w:num>
  <w:num w:numId="12">
    <w:abstractNumId w:val="9"/>
  </w:num>
  <w:num w:numId="13">
    <w:abstractNumId w:val="0"/>
  </w:num>
  <w:num w:numId="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8"/>
  </w:num>
  <w:num w:numId="1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6C"/>
    <w:rsid w:val="00002982"/>
    <w:rsid w:val="00003654"/>
    <w:rsid w:val="000113DB"/>
    <w:rsid w:val="00012BBC"/>
    <w:rsid w:val="00012C54"/>
    <w:rsid w:val="00013643"/>
    <w:rsid w:val="00013661"/>
    <w:rsid w:val="00013845"/>
    <w:rsid w:val="00013A16"/>
    <w:rsid w:val="0001470E"/>
    <w:rsid w:val="00014C4F"/>
    <w:rsid w:val="00014D6D"/>
    <w:rsid w:val="00015C85"/>
    <w:rsid w:val="00016429"/>
    <w:rsid w:val="0001731F"/>
    <w:rsid w:val="000179C2"/>
    <w:rsid w:val="00020ADB"/>
    <w:rsid w:val="00021C41"/>
    <w:rsid w:val="00023057"/>
    <w:rsid w:val="00024B3E"/>
    <w:rsid w:val="00024EF0"/>
    <w:rsid w:val="00025077"/>
    <w:rsid w:val="00027F95"/>
    <w:rsid w:val="0003023C"/>
    <w:rsid w:val="0003069D"/>
    <w:rsid w:val="00030F42"/>
    <w:rsid w:val="00031032"/>
    <w:rsid w:val="00031285"/>
    <w:rsid w:val="0003164D"/>
    <w:rsid w:val="00031B2E"/>
    <w:rsid w:val="00032EB2"/>
    <w:rsid w:val="0003332A"/>
    <w:rsid w:val="00033E00"/>
    <w:rsid w:val="0003411F"/>
    <w:rsid w:val="00034AC7"/>
    <w:rsid w:val="00034E78"/>
    <w:rsid w:val="00035691"/>
    <w:rsid w:val="0003666D"/>
    <w:rsid w:val="00037268"/>
    <w:rsid w:val="0003775A"/>
    <w:rsid w:val="000428AD"/>
    <w:rsid w:val="00042D62"/>
    <w:rsid w:val="00043906"/>
    <w:rsid w:val="00043A7B"/>
    <w:rsid w:val="00044567"/>
    <w:rsid w:val="00044A7E"/>
    <w:rsid w:val="0004559B"/>
    <w:rsid w:val="00047C7F"/>
    <w:rsid w:val="0005060F"/>
    <w:rsid w:val="000506A7"/>
    <w:rsid w:val="00051711"/>
    <w:rsid w:val="0005298F"/>
    <w:rsid w:val="00053305"/>
    <w:rsid w:val="0005396B"/>
    <w:rsid w:val="00055234"/>
    <w:rsid w:val="000577E0"/>
    <w:rsid w:val="00057AA5"/>
    <w:rsid w:val="00057B4A"/>
    <w:rsid w:val="00057BD9"/>
    <w:rsid w:val="00057D90"/>
    <w:rsid w:val="00060255"/>
    <w:rsid w:val="000608ED"/>
    <w:rsid w:val="00060D3C"/>
    <w:rsid w:val="00061114"/>
    <w:rsid w:val="000626B2"/>
    <w:rsid w:val="00063192"/>
    <w:rsid w:val="00063B47"/>
    <w:rsid w:val="0006444F"/>
    <w:rsid w:val="000653DB"/>
    <w:rsid w:val="00066441"/>
    <w:rsid w:val="00066AB2"/>
    <w:rsid w:val="00066C0E"/>
    <w:rsid w:val="00070566"/>
    <w:rsid w:val="00071C83"/>
    <w:rsid w:val="00071E4D"/>
    <w:rsid w:val="00071EF7"/>
    <w:rsid w:val="000728AE"/>
    <w:rsid w:val="00072934"/>
    <w:rsid w:val="00073840"/>
    <w:rsid w:val="00073DA8"/>
    <w:rsid w:val="000765FD"/>
    <w:rsid w:val="00076C92"/>
    <w:rsid w:val="000772D6"/>
    <w:rsid w:val="000807BE"/>
    <w:rsid w:val="00080F29"/>
    <w:rsid w:val="00081391"/>
    <w:rsid w:val="0008291A"/>
    <w:rsid w:val="0008330D"/>
    <w:rsid w:val="00083C91"/>
    <w:rsid w:val="00086F69"/>
    <w:rsid w:val="00087029"/>
    <w:rsid w:val="000874A4"/>
    <w:rsid w:val="000875D6"/>
    <w:rsid w:val="0009032D"/>
    <w:rsid w:val="000917F4"/>
    <w:rsid w:val="00093822"/>
    <w:rsid w:val="000950BF"/>
    <w:rsid w:val="000969F4"/>
    <w:rsid w:val="00097F6B"/>
    <w:rsid w:val="000A1DA7"/>
    <w:rsid w:val="000A20E9"/>
    <w:rsid w:val="000A25C0"/>
    <w:rsid w:val="000A4285"/>
    <w:rsid w:val="000A56D3"/>
    <w:rsid w:val="000A7AD5"/>
    <w:rsid w:val="000A7E1A"/>
    <w:rsid w:val="000B0069"/>
    <w:rsid w:val="000B03E6"/>
    <w:rsid w:val="000B048E"/>
    <w:rsid w:val="000B06FC"/>
    <w:rsid w:val="000B1DDA"/>
    <w:rsid w:val="000B32FC"/>
    <w:rsid w:val="000B3800"/>
    <w:rsid w:val="000B3ACF"/>
    <w:rsid w:val="000B3EAF"/>
    <w:rsid w:val="000B7825"/>
    <w:rsid w:val="000B7A6E"/>
    <w:rsid w:val="000C041C"/>
    <w:rsid w:val="000C2EAF"/>
    <w:rsid w:val="000C3DC8"/>
    <w:rsid w:val="000C505E"/>
    <w:rsid w:val="000C5DBE"/>
    <w:rsid w:val="000C5DE1"/>
    <w:rsid w:val="000C7050"/>
    <w:rsid w:val="000C7E75"/>
    <w:rsid w:val="000D1086"/>
    <w:rsid w:val="000D2187"/>
    <w:rsid w:val="000D2547"/>
    <w:rsid w:val="000D4AC5"/>
    <w:rsid w:val="000D4EF7"/>
    <w:rsid w:val="000D5211"/>
    <w:rsid w:val="000D5BA4"/>
    <w:rsid w:val="000D64C8"/>
    <w:rsid w:val="000D6D4D"/>
    <w:rsid w:val="000D71EE"/>
    <w:rsid w:val="000E0024"/>
    <w:rsid w:val="000E1751"/>
    <w:rsid w:val="000E2302"/>
    <w:rsid w:val="000E2937"/>
    <w:rsid w:val="000E3752"/>
    <w:rsid w:val="000E48D1"/>
    <w:rsid w:val="000E5038"/>
    <w:rsid w:val="000E5A39"/>
    <w:rsid w:val="000E5CFC"/>
    <w:rsid w:val="000E60DC"/>
    <w:rsid w:val="000E7F82"/>
    <w:rsid w:val="000F12C6"/>
    <w:rsid w:val="000F19A0"/>
    <w:rsid w:val="000F39D6"/>
    <w:rsid w:val="000F3E3E"/>
    <w:rsid w:val="000F40C7"/>
    <w:rsid w:val="000F4E3C"/>
    <w:rsid w:val="000F54EC"/>
    <w:rsid w:val="000F5730"/>
    <w:rsid w:val="000F6840"/>
    <w:rsid w:val="00100B56"/>
    <w:rsid w:val="001010EC"/>
    <w:rsid w:val="00101873"/>
    <w:rsid w:val="00101E3B"/>
    <w:rsid w:val="00101ED6"/>
    <w:rsid w:val="001024AB"/>
    <w:rsid w:val="00102CE7"/>
    <w:rsid w:val="00102CF0"/>
    <w:rsid w:val="00104457"/>
    <w:rsid w:val="00104A26"/>
    <w:rsid w:val="00104B17"/>
    <w:rsid w:val="0010640C"/>
    <w:rsid w:val="00107B9F"/>
    <w:rsid w:val="0011136E"/>
    <w:rsid w:val="00111662"/>
    <w:rsid w:val="0011174D"/>
    <w:rsid w:val="0011397A"/>
    <w:rsid w:val="00114599"/>
    <w:rsid w:val="001169AD"/>
    <w:rsid w:val="00116C85"/>
    <w:rsid w:val="001175AA"/>
    <w:rsid w:val="0011787F"/>
    <w:rsid w:val="00121D87"/>
    <w:rsid w:val="00122237"/>
    <w:rsid w:val="00122640"/>
    <w:rsid w:val="001257A7"/>
    <w:rsid w:val="00130C30"/>
    <w:rsid w:val="00131091"/>
    <w:rsid w:val="00131BAA"/>
    <w:rsid w:val="00132260"/>
    <w:rsid w:val="00132D2E"/>
    <w:rsid w:val="001332D7"/>
    <w:rsid w:val="00141598"/>
    <w:rsid w:val="0014197D"/>
    <w:rsid w:val="00142B21"/>
    <w:rsid w:val="00142C5D"/>
    <w:rsid w:val="00142EF0"/>
    <w:rsid w:val="00144601"/>
    <w:rsid w:val="0014512E"/>
    <w:rsid w:val="0014544D"/>
    <w:rsid w:val="0014566B"/>
    <w:rsid w:val="00147970"/>
    <w:rsid w:val="00150005"/>
    <w:rsid w:val="00151CE0"/>
    <w:rsid w:val="0015244F"/>
    <w:rsid w:val="00152C83"/>
    <w:rsid w:val="0015342A"/>
    <w:rsid w:val="00154ED2"/>
    <w:rsid w:val="00155DC9"/>
    <w:rsid w:val="00162323"/>
    <w:rsid w:val="0016365D"/>
    <w:rsid w:val="001637A5"/>
    <w:rsid w:val="0016602F"/>
    <w:rsid w:val="0016639D"/>
    <w:rsid w:val="00170D9E"/>
    <w:rsid w:val="0017121F"/>
    <w:rsid w:val="0017313F"/>
    <w:rsid w:val="00173684"/>
    <w:rsid w:val="00176193"/>
    <w:rsid w:val="0017644B"/>
    <w:rsid w:val="00176DA2"/>
    <w:rsid w:val="00177059"/>
    <w:rsid w:val="00177E39"/>
    <w:rsid w:val="00180C96"/>
    <w:rsid w:val="0018198E"/>
    <w:rsid w:val="00184619"/>
    <w:rsid w:val="00185488"/>
    <w:rsid w:val="00186ABD"/>
    <w:rsid w:val="00187052"/>
    <w:rsid w:val="00187164"/>
    <w:rsid w:val="0018795E"/>
    <w:rsid w:val="00190880"/>
    <w:rsid w:val="00191344"/>
    <w:rsid w:val="00191FCE"/>
    <w:rsid w:val="00192CB4"/>
    <w:rsid w:val="0019396D"/>
    <w:rsid w:val="00194A67"/>
    <w:rsid w:val="001951EA"/>
    <w:rsid w:val="00195666"/>
    <w:rsid w:val="001958D3"/>
    <w:rsid w:val="00195913"/>
    <w:rsid w:val="00195EDC"/>
    <w:rsid w:val="001962AC"/>
    <w:rsid w:val="00196480"/>
    <w:rsid w:val="00197F99"/>
    <w:rsid w:val="001A0B4B"/>
    <w:rsid w:val="001A0B74"/>
    <w:rsid w:val="001A11F0"/>
    <w:rsid w:val="001A136C"/>
    <w:rsid w:val="001A2628"/>
    <w:rsid w:val="001A454F"/>
    <w:rsid w:val="001A5256"/>
    <w:rsid w:val="001A59DA"/>
    <w:rsid w:val="001A5D9F"/>
    <w:rsid w:val="001A6457"/>
    <w:rsid w:val="001A6778"/>
    <w:rsid w:val="001A6D96"/>
    <w:rsid w:val="001A6FFE"/>
    <w:rsid w:val="001B034B"/>
    <w:rsid w:val="001B25CA"/>
    <w:rsid w:val="001B3515"/>
    <w:rsid w:val="001B6A74"/>
    <w:rsid w:val="001B6BF0"/>
    <w:rsid w:val="001B74B2"/>
    <w:rsid w:val="001C0A09"/>
    <w:rsid w:val="001C1881"/>
    <w:rsid w:val="001C1E00"/>
    <w:rsid w:val="001C2DEA"/>
    <w:rsid w:val="001C7B06"/>
    <w:rsid w:val="001D3318"/>
    <w:rsid w:val="001D3481"/>
    <w:rsid w:val="001D4997"/>
    <w:rsid w:val="001D4F12"/>
    <w:rsid w:val="001D5BF3"/>
    <w:rsid w:val="001D6A39"/>
    <w:rsid w:val="001D6E96"/>
    <w:rsid w:val="001D76DA"/>
    <w:rsid w:val="001E0186"/>
    <w:rsid w:val="001E0CD8"/>
    <w:rsid w:val="001E1646"/>
    <w:rsid w:val="001E20A1"/>
    <w:rsid w:val="001E30AA"/>
    <w:rsid w:val="001E3904"/>
    <w:rsid w:val="001E4329"/>
    <w:rsid w:val="001E4634"/>
    <w:rsid w:val="001E550E"/>
    <w:rsid w:val="001E5ECF"/>
    <w:rsid w:val="001E606D"/>
    <w:rsid w:val="001E666D"/>
    <w:rsid w:val="001E6C74"/>
    <w:rsid w:val="001F0110"/>
    <w:rsid w:val="001F1274"/>
    <w:rsid w:val="001F1EDD"/>
    <w:rsid w:val="001F2449"/>
    <w:rsid w:val="001F336C"/>
    <w:rsid w:val="001F4B33"/>
    <w:rsid w:val="001F4D25"/>
    <w:rsid w:val="001F6FED"/>
    <w:rsid w:val="001F723D"/>
    <w:rsid w:val="002009CF"/>
    <w:rsid w:val="00200D74"/>
    <w:rsid w:val="00201742"/>
    <w:rsid w:val="00201955"/>
    <w:rsid w:val="00201AE1"/>
    <w:rsid w:val="00203BAC"/>
    <w:rsid w:val="0020502E"/>
    <w:rsid w:val="00206213"/>
    <w:rsid w:val="00210B0B"/>
    <w:rsid w:val="00211827"/>
    <w:rsid w:val="0021267D"/>
    <w:rsid w:val="00215DFA"/>
    <w:rsid w:val="00220417"/>
    <w:rsid w:val="002213EF"/>
    <w:rsid w:val="002216EE"/>
    <w:rsid w:val="00221BDB"/>
    <w:rsid w:val="00223382"/>
    <w:rsid w:val="00223630"/>
    <w:rsid w:val="002236EF"/>
    <w:rsid w:val="00223BFF"/>
    <w:rsid w:val="0022647F"/>
    <w:rsid w:val="002270E5"/>
    <w:rsid w:val="002276F2"/>
    <w:rsid w:val="0022775F"/>
    <w:rsid w:val="00227A66"/>
    <w:rsid w:val="002307C1"/>
    <w:rsid w:val="00230DE1"/>
    <w:rsid w:val="00231661"/>
    <w:rsid w:val="00231F63"/>
    <w:rsid w:val="00234C46"/>
    <w:rsid w:val="00235448"/>
    <w:rsid w:val="00236796"/>
    <w:rsid w:val="00237A31"/>
    <w:rsid w:val="00240C56"/>
    <w:rsid w:val="00242879"/>
    <w:rsid w:val="00243497"/>
    <w:rsid w:val="002437B5"/>
    <w:rsid w:val="00243C95"/>
    <w:rsid w:val="00243D35"/>
    <w:rsid w:val="00244196"/>
    <w:rsid w:val="002455A0"/>
    <w:rsid w:val="002477BA"/>
    <w:rsid w:val="002523CA"/>
    <w:rsid w:val="002526D9"/>
    <w:rsid w:val="00253112"/>
    <w:rsid w:val="00253C8D"/>
    <w:rsid w:val="00254AB0"/>
    <w:rsid w:val="00254CAA"/>
    <w:rsid w:val="00255252"/>
    <w:rsid w:val="0025532D"/>
    <w:rsid w:val="002553DA"/>
    <w:rsid w:val="00255DEE"/>
    <w:rsid w:val="00255F25"/>
    <w:rsid w:val="0025673E"/>
    <w:rsid w:val="00256832"/>
    <w:rsid w:val="00257FB9"/>
    <w:rsid w:val="002600E7"/>
    <w:rsid w:val="00260715"/>
    <w:rsid w:val="0026147F"/>
    <w:rsid w:val="002615CB"/>
    <w:rsid w:val="00261E4F"/>
    <w:rsid w:val="00261EB2"/>
    <w:rsid w:val="002626CF"/>
    <w:rsid w:val="00262AEF"/>
    <w:rsid w:val="00263843"/>
    <w:rsid w:val="002639BB"/>
    <w:rsid w:val="00264016"/>
    <w:rsid w:val="002655E4"/>
    <w:rsid w:val="002670ED"/>
    <w:rsid w:val="0026763A"/>
    <w:rsid w:val="002700A4"/>
    <w:rsid w:val="00272223"/>
    <w:rsid w:val="002734DB"/>
    <w:rsid w:val="0027385D"/>
    <w:rsid w:val="0027394F"/>
    <w:rsid w:val="00273FC1"/>
    <w:rsid w:val="002744C8"/>
    <w:rsid w:val="002753C3"/>
    <w:rsid w:val="00275BE3"/>
    <w:rsid w:val="0027743D"/>
    <w:rsid w:val="002777C3"/>
    <w:rsid w:val="002778C0"/>
    <w:rsid w:val="0028042F"/>
    <w:rsid w:val="00282108"/>
    <w:rsid w:val="00282915"/>
    <w:rsid w:val="00282E43"/>
    <w:rsid w:val="00284207"/>
    <w:rsid w:val="00284F3A"/>
    <w:rsid w:val="002850F5"/>
    <w:rsid w:val="00285632"/>
    <w:rsid w:val="00285713"/>
    <w:rsid w:val="00285B17"/>
    <w:rsid w:val="00286CC0"/>
    <w:rsid w:val="002873AD"/>
    <w:rsid w:val="002877CE"/>
    <w:rsid w:val="00290401"/>
    <w:rsid w:val="00290671"/>
    <w:rsid w:val="00293592"/>
    <w:rsid w:val="00293874"/>
    <w:rsid w:val="00293A45"/>
    <w:rsid w:val="00293C29"/>
    <w:rsid w:val="0029428E"/>
    <w:rsid w:val="002942B7"/>
    <w:rsid w:val="0029501C"/>
    <w:rsid w:val="002A1616"/>
    <w:rsid w:val="002A1696"/>
    <w:rsid w:val="002A195D"/>
    <w:rsid w:val="002A1A05"/>
    <w:rsid w:val="002A1DF5"/>
    <w:rsid w:val="002A3B2C"/>
    <w:rsid w:val="002A72A5"/>
    <w:rsid w:val="002B00EE"/>
    <w:rsid w:val="002B0A2E"/>
    <w:rsid w:val="002B0C0E"/>
    <w:rsid w:val="002B1492"/>
    <w:rsid w:val="002B1DD5"/>
    <w:rsid w:val="002B2B08"/>
    <w:rsid w:val="002B3031"/>
    <w:rsid w:val="002B7407"/>
    <w:rsid w:val="002B7FA5"/>
    <w:rsid w:val="002C0440"/>
    <w:rsid w:val="002C0533"/>
    <w:rsid w:val="002C145B"/>
    <w:rsid w:val="002C1626"/>
    <w:rsid w:val="002C2ECD"/>
    <w:rsid w:val="002C38C5"/>
    <w:rsid w:val="002C3DD4"/>
    <w:rsid w:val="002C4AF6"/>
    <w:rsid w:val="002C5FD2"/>
    <w:rsid w:val="002D046C"/>
    <w:rsid w:val="002D1326"/>
    <w:rsid w:val="002D1F4F"/>
    <w:rsid w:val="002D2B04"/>
    <w:rsid w:val="002D332C"/>
    <w:rsid w:val="002D3B05"/>
    <w:rsid w:val="002D4142"/>
    <w:rsid w:val="002D66EF"/>
    <w:rsid w:val="002D6713"/>
    <w:rsid w:val="002D6E7B"/>
    <w:rsid w:val="002D6EB7"/>
    <w:rsid w:val="002D7114"/>
    <w:rsid w:val="002D7E24"/>
    <w:rsid w:val="002E0E73"/>
    <w:rsid w:val="002E12AB"/>
    <w:rsid w:val="002E2242"/>
    <w:rsid w:val="002E2C8D"/>
    <w:rsid w:val="002E3335"/>
    <w:rsid w:val="002E3C7F"/>
    <w:rsid w:val="002E6438"/>
    <w:rsid w:val="002E6ED6"/>
    <w:rsid w:val="002E7AEA"/>
    <w:rsid w:val="002F146F"/>
    <w:rsid w:val="002F1A39"/>
    <w:rsid w:val="002F1CFA"/>
    <w:rsid w:val="002F2BAC"/>
    <w:rsid w:val="002F3C7B"/>
    <w:rsid w:val="002F416B"/>
    <w:rsid w:val="002F4767"/>
    <w:rsid w:val="002F6E10"/>
    <w:rsid w:val="002F74BB"/>
    <w:rsid w:val="002F7583"/>
    <w:rsid w:val="00302793"/>
    <w:rsid w:val="00302A98"/>
    <w:rsid w:val="00302DD1"/>
    <w:rsid w:val="00302E1D"/>
    <w:rsid w:val="00303767"/>
    <w:rsid w:val="00306999"/>
    <w:rsid w:val="00307DF0"/>
    <w:rsid w:val="003102C2"/>
    <w:rsid w:val="00311363"/>
    <w:rsid w:val="003133E0"/>
    <w:rsid w:val="0031420C"/>
    <w:rsid w:val="00315619"/>
    <w:rsid w:val="0031577E"/>
    <w:rsid w:val="00315CD3"/>
    <w:rsid w:val="00315E8E"/>
    <w:rsid w:val="00320852"/>
    <w:rsid w:val="003236AA"/>
    <w:rsid w:val="00324835"/>
    <w:rsid w:val="00325055"/>
    <w:rsid w:val="0032530C"/>
    <w:rsid w:val="0032539B"/>
    <w:rsid w:val="0032781E"/>
    <w:rsid w:val="00330A22"/>
    <w:rsid w:val="00332511"/>
    <w:rsid w:val="0033306E"/>
    <w:rsid w:val="003333CB"/>
    <w:rsid w:val="0033454A"/>
    <w:rsid w:val="0033504A"/>
    <w:rsid w:val="003356B2"/>
    <w:rsid w:val="00336F45"/>
    <w:rsid w:val="00337446"/>
    <w:rsid w:val="003379CC"/>
    <w:rsid w:val="00337FEF"/>
    <w:rsid w:val="0034043C"/>
    <w:rsid w:val="00340FC0"/>
    <w:rsid w:val="0034136E"/>
    <w:rsid w:val="00342392"/>
    <w:rsid w:val="00345294"/>
    <w:rsid w:val="0034559D"/>
    <w:rsid w:val="00345E1D"/>
    <w:rsid w:val="00350FCE"/>
    <w:rsid w:val="003524B4"/>
    <w:rsid w:val="003531CC"/>
    <w:rsid w:val="003541A4"/>
    <w:rsid w:val="003543C2"/>
    <w:rsid w:val="00354DBB"/>
    <w:rsid w:val="003566A7"/>
    <w:rsid w:val="00357E75"/>
    <w:rsid w:val="0036009D"/>
    <w:rsid w:val="00360B26"/>
    <w:rsid w:val="00360B44"/>
    <w:rsid w:val="00361498"/>
    <w:rsid w:val="00361E13"/>
    <w:rsid w:val="00362FD7"/>
    <w:rsid w:val="00363B07"/>
    <w:rsid w:val="00364A9E"/>
    <w:rsid w:val="0036647E"/>
    <w:rsid w:val="003675BB"/>
    <w:rsid w:val="003675CE"/>
    <w:rsid w:val="0037041F"/>
    <w:rsid w:val="00370464"/>
    <w:rsid w:val="00372718"/>
    <w:rsid w:val="003727CA"/>
    <w:rsid w:val="003732CE"/>
    <w:rsid w:val="003758AD"/>
    <w:rsid w:val="00375BFE"/>
    <w:rsid w:val="003774DF"/>
    <w:rsid w:val="0038254A"/>
    <w:rsid w:val="00382A88"/>
    <w:rsid w:val="003839FD"/>
    <w:rsid w:val="00384BCD"/>
    <w:rsid w:val="00385948"/>
    <w:rsid w:val="00390116"/>
    <w:rsid w:val="00391610"/>
    <w:rsid w:val="003919C1"/>
    <w:rsid w:val="00391C16"/>
    <w:rsid w:val="003925B0"/>
    <w:rsid w:val="00392CBD"/>
    <w:rsid w:val="00392D75"/>
    <w:rsid w:val="00393A6D"/>
    <w:rsid w:val="00393E34"/>
    <w:rsid w:val="00395289"/>
    <w:rsid w:val="0039546B"/>
    <w:rsid w:val="003954D7"/>
    <w:rsid w:val="003958C4"/>
    <w:rsid w:val="00395BFA"/>
    <w:rsid w:val="00395CCC"/>
    <w:rsid w:val="00395CE4"/>
    <w:rsid w:val="003A01EE"/>
    <w:rsid w:val="003A0DDD"/>
    <w:rsid w:val="003A4107"/>
    <w:rsid w:val="003A4B33"/>
    <w:rsid w:val="003A54CF"/>
    <w:rsid w:val="003A63AD"/>
    <w:rsid w:val="003B0396"/>
    <w:rsid w:val="003B06A3"/>
    <w:rsid w:val="003B0868"/>
    <w:rsid w:val="003B2B55"/>
    <w:rsid w:val="003B3DD4"/>
    <w:rsid w:val="003B4EAD"/>
    <w:rsid w:val="003B5103"/>
    <w:rsid w:val="003B59C9"/>
    <w:rsid w:val="003B5B32"/>
    <w:rsid w:val="003B6022"/>
    <w:rsid w:val="003B61CC"/>
    <w:rsid w:val="003B7557"/>
    <w:rsid w:val="003B7C3A"/>
    <w:rsid w:val="003C0D3E"/>
    <w:rsid w:val="003C0EFD"/>
    <w:rsid w:val="003C16FF"/>
    <w:rsid w:val="003C1CD5"/>
    <w:rsid w:val="003C23B7"/>
    <w:rsid w:val="003C3F99"/>
    <w:rsid w:val="003C41EB"/>
    <w:rsid w:val="003C4CAE"/>
    <w:rsid w:val="003C4CE9"/>
    <w:rsid w:val="003C4E59"/>
    <w:rsid w:val="003C6551"/>
    <w:rsid w:val="003C6852"/>
    <w:rsid w:val="003C6E1B"/>
    <w:rsid w:val="003C7B9B"/>
    <w:rsid w:val="003D07B1"/>
    <w:rsid w:val="003D2027"/>
    <w:rsid w:val="003D5D2E"/>
    <w:rsid w:val="003D6CBB"/>
    <w:rsid w:val="003D7227"/>
    <w:rsid w:val="003E1E5D"/>
    <w:rsid w:val="003E238A"/>
    <w:rsid w:val="003E2944"/>
    <w:rsid w:val="003E2F8E"/>
    <w:rsid w:val="003E59DE"/>
    <w:rsid w:val="003E5FEE"/>
    <w:rsid w:val="003E68DF"/>
    <w:rsid w:val="003E73BE"/>
    <w:rsid w:val="003E7900"/>
    <w:rsid w:val="003E7E42"/>
    <w:rsid w:val="003F117E"/>
    <w:rsid w:val="003F136C"/>
    <w:rsid w:val="003F1937"/>
    <w:rsid w:val="003F4371"/>
    <w:rsid w:val="003F441C"/>
    <w:rsid w:val="003F50C2"/>
    <w:rsid w:val="003F64CC"/>
    <w:rsid w:val="004001CC"/>
    <w:rsid w:val="004028B4"/>
    <w:rsid w:val="00402D61"/>
    <w:rsid w:val="00402F4C"/>
    <w:rsid w:val="0040587E"/>
    <w:rsid w:val="004063E5"/>
    <w:rsid w:val="00406812"/>
    <w:rsid w:val="004139C1"/>
    <w:rsid w:val="004151CF"/>
    <w:rsid w:val="0041585F"/>
    <w:rsid w:val="00415A84"/>
    <w:rsid w:val="00415DD0"/>
    <w:rsid w:val="0041646F"/>
    <w:rsid w:val="00416E19"/>
    <w:rsid w:val="00417D19"/>
    <w:rsid w:val="00420034"/>
    <w:rsid w:val="00423039"/>
    <w:rsid w:val="00424476"/>
    <w:rsid w:val="00427DA2"/>
    <w:rsid w:val="0043171E"/>
    <w:rsid w:val="0043176C"/>
    <w:rsid w:val="004319E0"/>
    <w:rsid w:val="00434DA4"/>
    <w:rsid w:val="004359E9"/>
    <w:rsid w:val="00436D10"/>
    <w:rsid w:val="004428FE"/>
    <w:rsid w:val="00442CD7"/>
    <w:rsid w:val="00442E7E"/>
    <w:rsid w:val="00443BF8"/>
    <w:rsid w:val="00445986"/>
    <w:rsid w:val="00445B48"/>
    <w:rsid w:val="00447AA2"/>
    <w:rsid w:val="0045101B"/>
    <w:rsid w:val="0045246F"/>
    <w:rsid w:val="00452952"/>
    <w:rsid w:val="00453026"/>
    <w:rsid w:val="00453A32"/>
    <w:rsid w:val="0045589F"/>
    <w:rsid w:val="00455FBD"/>
    <w:rsid w:val="004572F2"/>
    <w:rsid w:val="00457692"/>
    <w:rsid w:val="00460415"/>
    <w:rsid w:val="004609C8"/>
    <w:rsid w:val="00461321"/>
    <w:rsid w:val="00462A87"/>
    <w:rsid w:val="00462F02"/>
    <w:rsid w:val="00463242"/>
    <w:rsid w:val="00463E40"/>
    <w:rsid w:val="00464527"/>
    <w:rsid w:val="004709E9"/>
    <w:rsid w:val="00470E62"/>
    <w:rsid w:val="00472849"/>
    <w:rsid w:val="0047370E"/>
    <w:rsid w:val="00473CDA"/>
    <w:rsid w:val="004744CC"/>
    <w:rsid w:val="00476A15"/>
    <w:rsid w:val="0048029C"/>
    <w:rsid w:val="004838A9"/>
    <w:rsid w:val="004839B9"/>
    <w:rsid w:val="00483AB3"/>
    <w:rsid w:val="00483E18"/>
    <w:rsid w:val="00484D66"/>
    <w:rsid w:val="00485844"/>
    <w:rsid w:val="004858AF"/>
    <w:rsid w:val="00485DA6"/>
    <w:rsid w:val="00486745"/>
    <w:rsid w:val="00486FB8"/>
    <w:rsid w:val="00487E61"/>
    <w:rsid w:val="00490860"/>
    <w:rsid w:val="00490CF9"/>
    <w:rsid w:val="0049102F"/>
    <w:rsid w:val="00491EDE"/>
    <w:rsid w:val="00492C26"/>
    <w:rsid w:val="004951E9"/>
    <w:rsid w:val="0049640C"/>
    <w:rsid w:val="0049661B"/>
    <w:rsid w:val="004966AC"/>
    <w:rsid w:val="004A03FA"/>
    <w:rsid w:val="004A055C"/>
    <w:rsid w:val="004A1A84"/>
    <w:rsid w:val="004A2C4E"/>
    <w:rsid w:val="004A2F2D"/>
    <w:rsid w:val="004A341E"/>
    <w:rsid w:val="004A5C39"/>
    <w:rsid w:val="004A606A"/>
    <w:rsid w:val="004A63A7"/>
    <w:rsid w:val="004A7605"/>
    <w:rsid w:val="004B2351"/>
    <w:rsid w:val="004B37F0"/>
    <w:rsid w:val="004B41B4"/>
    <w:rsid w:val="004B4A95"/>
    <w:rsid w:val="004B5143"/>
    <w:rsid w:val="004B5810"/>
    <w:rsid w:val="004B5BDC"/>
    <w:rsid w:val="004B7EFB"/>
    <w:rsid w:val="004C0581"/>
    <w:rsid w:val="004C2CA4"/>
    <w:rsid w:val="004C3146"/>
    <w:rsid w:val="004C3C9D"/>
    <w:rsid w:val="004C5399"/>
    <w:rsid w:val="004C617D"/>
    <w:rsid w:val="004C6D6E"/>
    <w:rsid w:val="004C762D"/>
    <w:rsid w:val="004D07A4"/>
    <w:rsid w:val="004D0F87"/>
    <w:rsid w:val="004D147F"/>
    <w:rsid w:val="004D20A9"/>
    <w:rsid w:val="004D26AD"/>
    <w:rsid w:val="004D2CDA"/>
    <w:rsid w:val="004D2E90"/>
    <w:rsid w:val="004D54EE"/>
    <w:rsid w:val="004D74E0"/>
    <w:rsid w:val="004E2366"/>
    <w:rsid w:val="004E2563"/>
    <w:rsid w:val="004E3C28"/>
    <w:rsid w:val="004E4194"/>
    <w:rsid w:val="004E5432"/>
    <w:rsid w:val="004E573B"/>
    <w:rsid w:val="004E5B80"/>
    <w:rsid w:val="004E5CAF"/>
    <w:rsid w:val="004E63F4"/>
    <w:rsid w:val="004E66D0"/>
    <w:rsid w:val="004E74AD"/>
    <w:rsid w:val="004E776B"/>
    <w:rsid w:val="004E7D7E"/>
    <w:rsid w:val="004F004F"/>
    <w:rsid w:val="004F12F9"/>
    <w:rsid w:val="004F31DA"/>
    <w:rsid w:val="004F4527"/>
    <w:rsid w:val="004F4D27"/>
    <w:rsid w:val="004F6EB5"/>
    <w:rsid w:val="004F7785"/>
    <w:rsid w:val="00500CE9"/>
    <w:rsid w:val="00501A54"/>
    <w:rsid w:val="0050257E"/>
    <w:rsid w:val="00502E13"/>
    <w:rsid w:val="00503E67"/>
    <w:rsid w:val="005046E0"/>
    <w:rsid w:val="005050AD"/>
    <w:rsid w:val="0050643B"/>
    <w:rsid w:val="005078C6"/>
    <w:rsid w:val="0051057C"/>
    <w:rsid w:val="00511AF4"/>
    <w:rsid w:val="00511B53"/>
    <w:rsid w:val="005137D9"/>
    <w:rsid w:val="005146F0"/>
    <w:rsid w:val="00515269"/>
    <w:rsid w:val="0051540F"/>
    <w:rsid w:val="0051584D"/>
    <w:rsid w:val="00516F46"/>
    <w:rsid w:val="00517076"/>
    <w:rsid w:val="0051736A"/>
    <w:rsid w:val="00520543"/>
    <w:rsid w:val="00521A56"/>
    <w:rsid w:val="005221B5"/>
    <w:rsid w:val="00522B94"/>
    <w:rsid w:val="00523F58"/>
    <w:rsid w:val="00523FAB"/>
    <w:rsid w:val="005245F7"/>
    <w:rsid w:val="00524745"/>
    <w:rsid w:val="00524AC2"/>
    <w:rsid w:val="00525147"/>
    <w:rsid w:val="005253BA"/>
    <w:rsid w:val="005256EA"/>
    <w:rsid w:val="0052664A"/>
    <w:rsid w:val="00526AAB"/>
    <w:rsid w:val="005273BD"/>
    <w:rsid w:val="00531386"/>
    <w:rsid w:val="00531E23"/>
    <w:rsid w:val="0053269D"/>
    <w:rsid w:val="0053295D"/>
    <w:rsid w:val="00532C96"/>
    <w:rsid w:val="00532F27"/>
    <w:rsid w:val="00534DA6"/>
    <w:rsid w:val="00536A53"/>
    <w:rsid w:val="005419A1"/>
    <w:rsid w:val="00541C56"/>
    <w:rsid w:val="00541F1C"/>
    <w:rsid w:val="0054254F"/>
    <w:rsid w:val="00542C9D"/>
    <w:rsid w:val="0054334C"/>
    <w:rsid w:val="005453DD"/>
    <w:rsid w:val="00545F4B"/>
    <w:rsid w:val="00546805"/>
    <w:rsid w:val="00547EE6"/>
    <w:rsid w:val="00554104"/>
    <w:rsid w:val="00554462"/>
    <w:rsid w:val="005547E6"/>
    <w:rsid w:val="00554C1E"/>
    <w:rsid w:val="00555B81"/>
    <w:rsid w:val="00556733"/>
    <w:rsid w:val="00556BC0"/>
    <w:rsid w:val="00556E3E"/>
    <w:rsid w:val="0056175F"/>
    <w:rsid w:val="00561941"/>
    <w:rsid w:val="0056216B"/>
    <w:rsid w:val="005622E0"/>
    <w:rsid w:val="00562748"/>
    <w:rsid w:val="0056368F"/>
    <w:rsid w:val="00563BD4"/>
    <w:rsid w:val="00564F5C"/>
    <w:rsid w:val="00565F86"/>
    <w:rsid w:val="00567503"/>
    <w:rsid w:val="0056775C"/>
    <w:rsid w:val="00571B2A"/>
    <w:rsid w:val="00571C30"/>
    <w:rsid w:val="00571C31"/>
    <w:rsid w:val="00573107"/>
    <w:rsid w:val="00573428"/>
    <w:rsid w:val="005749C2"/>
    <w:rsid w:val="0057549F"/>
    <w:rsid w:val="005758A4"/>
    <w:rsid w:val="005759C7"/>
    <w:rsid w:val="00576244"/>
    <w:rsid w:val="00576529"/>
    <w:rsid w:val="00576645"/>
    <w:rsid w:val="00581313"/>
    <w:rsid w:val="00581776"/>
    <w:rsid w:val="005832D9"/>
    <w:rsid w:val="00583885"/>
    <w:rsid w:val="00584402"/>
    <w:rsid w:val="00584CF9"/>
    <w:rsid w:val="005858CC"/>
    <w:rsid w:val="00586E04"/>
    <w:rsid w:val="00587288"/>
    <w:rsid w:val="005908DE"/>
    <w:rsid w:val="0059196A"/>
    <w:rsid w:val="005938E5"/>
    <w:rsid w:val="00593B56"/>
    <w:rsid w:val="005953AA"/>
    <w:rsid w:val="00596E8F"/>
    <w:rsid w:val="00596EB2"/>
    <w:rsid w:val="005978BF"/>
    <w:rsid w:val="00597BF1"/>
    <w:rsid w:val="00597F86"/>
    <w:rsid w:val="005A0D41"/>
    <w:rsid w:val="005A1723"/>
    <w:rsid w:val="005A2914"/>
    <w:rsid w:val="005A3702"/>
    <w:rsid w:val="005A4154"/>
    <w:rsid w:val="005A499A"/>
    <w:rsid w:val="005A5BC2"/>
    <w:rsid w:val="005A6DE5"/>
    <w:rsid w:val="005A7AB1"/>
    <w:rsid w:val="005A7F55"/>
    <w:rsid w:val="005B04A9"/>
    <w:rsid w:val="005B1064"/>
    <w:rsid w:val="005B208F"/>
    <w:rsid w:val="005B3A0F"/>
    <w:rsid w:val="005B4017"/>
    <w:rsid w:val="005B4AD6"/>
    <w:rsid w:val="005B5BD0"/>
    <w:rsid w:val="005B667E"/>
    <w:rsid w:val="005B6768"/>
    <w:rsid w:val="005B7559"/>
    <w:rsid w:val="005C05FF"/>
    <w:rsid w:val="005C2D62"/>
    <w:rsid w:val="005C3946"/>
    <w:rsid w:val="005C3EA1"/>
    <w:rsid w:val="005C4DC1"/>
    <w:rsid w:val="005C509E"/>
    <w:rsid w:val="005C6F8A"/>
    <w:rsid w:val="005C7951"/>
    <w:rsid w:val="005C7954"/>
    <w:rsid w:val="005D0EF7"/>
    <w:rsid w:val="005D1104"/>
    <w:rsid w:val="005D2189"/>
    <w:rsid w:val="005D2624"/>
    <w:rsid w:val="005D2F5B"/>
    <w:rsid w:val="005D5173"/>
    <w:rsid w:val="005D555B"/>
    <w:rsid w:val="005D5A74"/>
    <w:rsid w:val="005D65E3"/>
    <w:rsid w:val="005D6E61"/>
    <w:rsid w:val="005D7090"/>
    <w:rsid w:val="005E10A8"/>
    <w:rsid w:val="005E1135"/>
    <w:rsid w:val="005E14C8"/>
    <w:rsid w:val="005E31F0"/>
    <w:rsid w:val="005E65C1"/>
    <w:rsid w:val="005E68E3"/>
    <w:rsid w:val="005F03AC"/>
    <w:rsid w:val="005F09BF"/>
    <w:rsid w:val="005F15D1"/>
    <w:rsid w:val="005F26D4"/>
    <w:rsid w:val="005F2772"/>
    <w:rsid w:val="005F51CB"/>
    <w:rsid w:val="005F70C0"/>
    <w:rsid w:val="005F73F5"/>
    <w:rsid w:val="00601457"/>
    <w:rsid w:val="006018A9"/>
    <w:rsid w:val="00602C72"/>
    <w:rsid w:val="00603A5D"/>
    <w:rsid w:val="00604A5B"/>
    <w:rsid w:val="00605D62"/>
    <w:rsid w:val="00605FC0"/>
    <w:rsid w:val="006061F0"/>
    <w:rsid w:val="006068D1"/>
    <w:rsid w:val="0060703B"/>
    <w:rsid w:val="006074B8"/>
    <w:rsid w:val="006113E3"/>
    <w:rsid w:val="00612C9E"/>
    <w:rsid w:val="00614473"/>
    <w:rsid w:val="006144BD"/>
    <w:rsid w:val="00614A4B"/>
    <w:rsid w:val="00614A71"/>
    <w:rsid w:val="00615AEB"/>
    <w:rsid w:val="0061695D"/>
    <w:rsid w:val="00623F73"/>
    <w:rsid w:val="0062427D"/>
    <w:rsid w:val="00624A0D"/>
    <w:rsid w:val="0062538F"/>
    <w:rsid w:val="00625D92"/>
    <w:rsid w:val="0062733A"/>
    <w:rsid w:val="00631958"/>
    <w:rsid w:val="0063333D"/>
    <w:rsid w:val="00634123"/>
    <w:rsid w:val="00635FC7"/>
    <w:rsid w:val="00636BAE"/>
    <w:rsid w:val="00636CD6"/>
    <w:rsid w:val="00637200"/>
    <w:rsid w:val="006372EF"/>
    <w:rsid w:val="00637D5C"/>
    <w:rsid w:val="00640E90"/>
    <w:rsid w:val="006411DF"/>
    <w:rsid w:val="00641454"/>
    <w:rsid w:val="00641A45"/>
    <w:rsid w:val="00642074"/>
    <w:rsid w:val="006422E5"/>
    <w:rsid w:val="006432B5"/>
    <w:rsid w:val="00643ADB"/>
    <w:rsid w:val="0064453E"/>
    <w:rsid w:val="00646A3F"/>
    <w:rsid w:val="00646B6D"/>
    <w:rsid w:val="00646DC7"/>
    <w:rsid w:val="006502A3"/>
    <w:rsid w:val="00650B65"/>
    <w:rsid w:val="0065197C"/>
    <w:rsid w:val="00656547"/>
    <w:rsid w:val="00660873"/>
    <w:rsid w:val="00660E8C"/>
    <w:rsid w:val="006615E9"/>
    <w:rsid w:val="00661E41"/>
    <w:rsid w:val="00661FE3"/>
    <w:rsid w:val="00663B00"/>
    <w:rsid w:val="00665201"/>
    <w:rsid w:val="0066651D"/>
    <w:rsid w:val="0067096E"/>
    <w:rsid w:val="00670B97"/>
    <w:rsid w:val="00671909"/>
    <w:rsid w:val="00671A58"/>
    <w:rsid w:val="00672287"/>
    <w:rsid w:val="00672F78"/>
    <w:rsid w:val="00673940"/>
    <w:rsid w:val="00674A44"/>
    <w:rsid w:val="00675CDD"/>
    <w:rsid w:val="00676E43"/>
    <w:rsid w:val="00680277"/>
    <w:rsid w:val="00680992"/>
    <w:rsid w:val="0068099D"/>
    <w:rsid w:val="0068483D"/>
    <w:rsid w:val="00684EFD"/>
    <w:rsid w:val="00687643"/>
    <w:rsid w:val="00687F11"/>
    <w:rsid w:val="00690682"/>
    <w:rsid w:val="00692247"/>
    <w:rsid w:val="0069325A"/>
    <w:rsid w:val="006963A0"/>
    <w:rsid w:val="006964FF"/>
    <w:rsid w:val="00696DB9"/>
    <w:rsid w:val="006973E2"/>
    <w:rsid w:val="006A01DA"/>
    <w:rsid w:val="006A027C"/>
    <w:rsid w:val="006A0447"/>
    <w:rsid w:val="006A1478"/>
    <w:rsid w:val="006A2618"/>
    <w:rsid w:val="006A2C09"/>
    <w:rsid w:val="006A4054"/>
    <w:rsid w:val="006A464E"/>
    <w:rsid w:val="006A4729"/>
    <w:rsid w:val="006A4904"/>
    <w:rsid w:val="006A5758"/>
    <w:rsid w:val="006A7E3F"/>
    <w:rsid w:val="006B0F46"/>
    <w:rsid w:val="006B3359"/>
    <w:rsid w:val="006B3565"/>
    <w:rsid w:val="006B35A3"/>
    <w:rsid w:val="006B6ADC"/>
    <w:rsid w:val="006C00A8"/>
    <w:rsid w:val="006C05F0"/>
    <w:rsid w:val="006C0B54"/>
    <w:rsid w:val="006C1A37"/>
    <w:rsid w:val="006C2C68"/>
    <w:rsid w:val="006C2C9E"/>
    <w:rsid w:val="006C2D11"/>
    <w:rsid w:val="006C3672"/>
    <w:rsid w:val="006C7912"/>
    <w:rsid w:val="006D17F7"/>
    <w:rsid w:val="006D1C2C"/>
    <w:rsid w:val="006D39F8"/>
    <w:rsid w:val="006D3A0B"/>
    <w:rsid w:val="006D63BD"/>
    <w:rsid w:val="006D6464"/>
    <w:rsid w:val="006D7276"/>
    <w:rsid w:val="006D735E"/>
    <w:rsid w:val="006E0175"/>
    <w:rsid w:val="006E1931"/>
    <w:rsid w:val="006E2E77"/>
    <w:rsid w:val="006E2F7C"/>
    <w:rsid w:val="006E35D0"/>
    <w:rsid w:val="006E3722"/>
    <w:rsid w:val="006E4158"/>
    <w:rsid w:val="006E4BCC"/>
    <w:rsid w:val="006E4C32"/>
    <w:rsid w:val="006F028A"/>
    <w:rsid w:val="006F02F3"/>
    <w:rsid w:val="006F0B0C"/>
    <w:rsid w:val="006F24EA"/>
    <w:rsid w:val="006F27DF"/>
    <w:rsid w:val="006F2BEF"/>
    <w:rsid w:val="006F2F1F"/>
    <w:rsid w:val="006F3FD9"/>
    <w:rsid w:val="006F4212"/>
    <w:rsid w:val="006F47E9"/>
    <w:rsid w:val="006F5DBB"/>
    <w:rsid w:val="0070176D"/>
    <w:rsid w:val="007027BD"/>
    <w:rsid w:val="0070391E"/>
    <w:rsid w:val="00703A85"/>
    <w:rsid w:val="00703E49"/>
    <w:rsid w:val="007052E2"/>
    <w:rsid w:val="00706407"/>
    <w:rsid w:val="0070683D"/>
    <w:rsid w:val="00706EF9"/>
    <w:rsid w:val="00710A2E"/>
    <w:rsid w:val="0071157D"/>
    <w:rsid w:val="0071232F"/>
    <w:rsid w:val="00713779"/>
    <w:rsid w:val="00714B52"/>
    <w:rsid w:val="0072005C"/>
    <w:rsid w:val="007202F0"/>
    <w:rsid w:val="007207EF"/>
    <w:rsid w:val="00722426"/>
    <w:rsid w:val="0072269F"/>
    <w:rsid w:val="007235B2"/>
    <w:rsid w:val="0072395D"/>
    <w:rsid w:val="00723FA7"/>
    <w:rsid w:val="0072692B"/>
    <w:rsid w:val="00726DF7"/>
    <w:rsid w:val="00730DD0"/>
    <w:rsid w:val="0073137A"/>
    <w:rsid w:val="00732B12"/>
    <w:rsid w:val="0073341B"/>
    <w:rsid w:val="0073420D"/>
    <w:rsid w:val="00734518"/>
    <w:rsid w:val="00734C8C"/>
    <w:rsid w:val="007357BC"/>
    <w:rsid w:val="00735F3D"/>
    <w:rsid w:val="0073744D"/>
    <w:rsid w:val="00737B5E"/>
    <w:rsid w:val="00737FA6"/>
    <w:rsid w:val="00740026"/>
    <w:rsid w:val="0074199E"/>
    <w:rsid w:val="0074710E"/>
    <w:rsid w:val="007479F6"/>
    <w:rsid w:val="007511C5"/>
    <w:rsid w:val="0075161F"/>
    <w:rsid w:val="00752AE8"/>
    <w:rsid w:val="0075314A"/>
    <w:rsid w:val="0075353C"/>
    <w:rsid w:val="0075495D"/>
    <w:rsid w:val="0075583A"/>
    <w:rsid w:val="00757039"/>
    <w:rsid w:val="007603C7"/>
    <w:rsid w:val="00760552"/>
    <w:rsid w:val="007617A6"/>
    <w:rsid w:val="00761D9B"/>
    <w:rsid w:val="00762108"/>
    <w:rsid w:val="0076261E"/>
    <w:rsid w:val="007635D7"/>
    <w:rsid w:val="00763A2F"/>
    <w:rsid w:val="0076462B"/>
    <w:rsid w:val="007649EC"/>
    <w:rsid w:val="00764E63"/>
    <w:rsid w:val="00764F43"/>
    <w:rsid w:val="00765618"/>
    <w:rsid w:val="00765B0F"/>
    <w:rsid w:val="007671DA"/>
    <w:rsid w:val="0076726A"/>
    <w:rsid w:val="00770307"/>
    <w:rsid w:val="00770AC1"/>
    <w:rsid w:val="007715E3"/>
    <w:rsid w:val="00771F07"/>
    <w:rsid w:val="0077308E"/>
    <w:rsid w:val="00773826"/>
    <w:rsid w:val="00773BE6"/>
    <w:rsid w:val="00773E01"/>
    <w:rsid w:val="00775D0F"/>
    <w:rsid w:val="00776535"/>
    <w:rsid w:val="007776BF"/>
    <w:rsid w:val="00780304"/>
    <w:rsid w:val="00782F70"/>
    <w:rsid w:val="00783B60"/>
    <w:rsid w:val="00784C1E"/>
    <w:rsid w:val="00785016"/>
    <w:rsid w:val="00785841"/>
    <w:rsid w:val="0078665C"/>
    <w:rsid w:val="00786E13"/>
    <w:rsid w:val="0079069A"/>
    <w:rsid w:val="007906FC"/>
    <w:rsid w:val="00791058"/>
    <w:rsid w:val="0079222D"/>
    <w:rsid w:val="00792725"/>
    <w:rsid w:val="00794391"/>
    <w:rsid w:val="007969B4"/>
    <w:rsid w:val="007A0210"/>
    <w:rsid w:val="007A1429"/>
    <w:rsid w:val="007A272C"/>
    <w:rsid w:val="007A49BD"/>
    <w:rsid w:val="007A4A46"/>
    <w:rsid w:val="007A4B29"/>
    <w:rsid w:val="007A50BC"/>
    <w:rsid w:val="007A57AB"/>
    <w:rsid w:val="007A5969"/>
    <w:rsid w:val="007A5E67"/>
    <w:rsid w:val="007A69DA"/>
    <w:rsid w:val="007A6B0D"/>
    <w:rsid w:val="007A6D1C"/>
    <w:rsid w:val="007B0525"/>
    <w:rsid w:val="007B242D"/>
    <w:rsid w:val="007B25EA"/>
    <w:rsid w:val="007B2AB7"/>
    <w:rsid w:val="007B4891"/>
    <w:rsid w:val="007B4924"/>
    <w:rsid w:val="007B6D73"/>
    <w:rsid w:val="007C0448"/>
    <w:rsid w:val="007C0D51"/>
    <w:rsid w:val="007C104E"/>
    <w:rsid w:val="007C16DB"/>
    <w:rsid w:val="007C19AA"/>
    <w:rsid w:val="007C23B5"/>
    <w:rsid w:val="007C285C"/>
    <w:rsid w:val="007C37D3"/>
    <w:rsid w:val="007C4091"/>
    <w:rsid w:val="007C4D43"/>
    <w:rsid w:val="007C4D5B"/>
    <w:rsid w:val="007C7384"/>
    <w:rsid w:val="007C794A"/>
    <w:rsid w:val="007C7AC1"/>
    <w:rsid w:val="007C7C40"/>
    <w:rsid w:val="007D207E"/>
    <w:rsid w:val="007D3C72"/>
    <w:rsid w:val="007D3F3D"/>
    <w:rsid w:val="007D4B8D"/>
    <w:rsid w:val="007D6B9A"/>
    <w:rsid w:val="007D7448"/>
    <w:rsid w:val="007D7ACF"/>
    <w:rsid w:val="007D7AE8"/>
    <w:rsid w:val="007E13EC"/>
    <w:rsid w:val="007E1B3B"/>
    <w:rsid w:val="007E291B"/>
    <w:rsid w:val="007E2954"/>
    <w:rsid w:val="007E3F29"/>
    <w:rsid w:val="007E4414"/>
    <w:rsid w:val="007E4E20"/>
    <w:rsid w:val="007E5C5A"/>
    <w:rsid w:val="007E6347"/>
    <w:rsid w:val="007E6523"/>
    <w:rsid w:val="007E6995"/>
    <w:rsid w:val="007E7829"/>
    <w:rsid w:val="007E7FD3"/>
    <w:rsid w:val="007F1A82"/>
    <w:rsid w:val="007F26F0"/>
    <w:rsid w:val="007F3C14"/>
    <w:rsid w:val="007F4BB4"/>
    <w:rsid w:val="007F4BFD"/>
    <w:rsid w:val="007F5704"/>
    <w:rsid w:val="007F619B"/>
    <w:rsid w:val="008003D3"/>
    <w:rsid w:val="008007D6"/>
    <w:rsid w:val="008017C1"/>
    <w:rsid w:val="00801839"/>
    <w:rsid w:val="00802F3F"/>
    <w:rsid w:val="00803325"/>
    <w:rsid w:val="008044F1"/>
    <w:rsid w:val="008057A2"/>
    <w:rsid w:val="00806428"/>
    <w:rsid w:val="00807248"/>
    <w:rsid w:val="00807268"/>
    <w:rsid w:val="008075D1"/>
    <w:rsid w:val="00810BD4"/>
    <w:rsid w:val="00811115"/>
    <w:rsid w:val="00811A73"/>
    <w:rsid w:val="00811F0C"/>
    <w:rsid w:val="00811F46"/>
    <w:rsid w:val="0081240A"/>
    <w:rsid w:val="008153A0"/>
    <w:rsid w:val="00815785"/>
    <w:rsid w:val="008161B7"/>
    <w:rsid w:val="00816B7E"/>
    <w:rsid w:val="008174C5"/>
    <w:rsid w:val="008174F9"/>
    <w:rsid w:val="00820FB9"/>
    <w:rsid w:val="00821C0D"/>
    <w:rsid w:val="00822169"/>
    <w:rsid w:val="00822710"/>
    <w:rsid w:val="00822909"/>
    <w:rsid w:val="00822CDF"/>
    <w:rsid w:val="008230F3"/>
    <w:rsid w:val="0082359C"/>
    <w:rsid w:val="008237F0"/>
    <w:rsid w:val="00825713"/>
    <w:rsid w:val="00825B77"/>
    <w:rsid w:val="00825F0E"/>
    <w:rsid w:val="00825F85"/>
    <w:rsid w:val="0082651F"/>
    <w:rsid w:val="008269C9"/>
    <w:rsid w:val="00831400"/>
    <w:rsid w:val="008315F0"/>
    <w:rsid w:val="00831FD2"/>
    <w:rsid w:val="00836D99"/>
    <w:rsid w:val="00836FC0"/>
    <w:rsid w:val="008378F9"/>
    <w:rsid w:val="00837FF3"/>
    <w:rsid w:val="0084371D"/>
    <w:rsid w:val="0084412A"/>
    <w:rsid w:val="0084433C"/>
    <w:rsid w:val="0084568B"/>
    <w:rsid w:val="00845FAF"/>
    <w:rsid w:val="00846E0E"/>
    <w:rsid w:val="00847ABA"/>
    <w:rsid w:val="00850B9C"/>
    <w:rsid w:val="00850C46"/>
    <w:rsid w:val="00853351"/>
    <w:rsid w:val="008544CF"/>
    <w:rsid w:val="008556EE"/>
    <w:rsid w:val="0085706D"/>
    <w:rsid w:val="00857AB7"/>
    <w:rsid w:val="00860A54"/>
    <w:rsid w:val="008618FD"/>
    <w:rsid w:val="008629B1"/>
    <w:rsid w:val="00863C5B"/>
    <w:rsid w:val="008649B7"/>
    <w:rsid w:val="008667D8"/>
    <w:rsid w:val="00867D07"/>
    <w:rsid w:val="00870959"/>
    <w:rsid w:val="00870F69"/>
    <w:rsid w:val="00871E05"/>
    <w:rsid w:val="008724B7"/>
    <w:rsid w:val="00873382"/>
    <w:rsid w:val="00873A4A"/>
    <w:rsid w:val="00874C1A"/>
    <w:rsid w:val="0087530E"/>
    <w:rsid w:val="00875A0F"/>
    <w:rsid w:val="00875EEE"/>
    <w:rsid w:val="00876BAA"/>
    <w:rsid w:val="0087723F"/>
    <w:rsid w:val="00877B51"/>
    <w:rsid w:val="00877B96"/>
    <w:rsid w:val="00880C72"/>
    <w:rsid w:val="00881827"/>
    <w:rsid w:val="008825CC"/>
    <w:rsid w:val="008832C6"/>
    <w:rsid w:val="00884EAE"/>
    <w:rsid w:val="00884EF9"/>
    <w:rsid w:val="00884FC9"/>
    <w:rsid w:val="00885A63"/>
    <w:rsid w:val="00885C72"/>
    <w:rsid w:val="008863C6"/>
    <w:rsid w:val="00886822"/>
    <w:rsid w:val="008868C2"/>
    <w:rsid w:val="008871D3"/>
    <w:rsid w:val="00887B2E"/>
    <w:rsid w:val="00887E88"/>
    <w:rsid w:val="00887F40"/>
    <w:rsid w:val="00890BE0"/>
    <w:rsid w:val="00890E23"/>
    <w:rsid w:val="0089111D"/>
    <w:rsid w:val="008916ED"/>
    <w:rsid w:val="00893054"/>
    <w:rsid w:val="00893D1A"/>
    <w:rsid w:val="00894052"/>
    <w:rsid w:val="008953BE"/>
    <w:rsid w:val="008A185A"/>
    <w:rsid w:val="008A1CCA"/>
    <w:rsid w:val="008A2BC6"/>
    <w:rsid w:val="008A34DC"/>
    <w:rsid w:val="008A37C8"/>
    <w:rsid w:val="008A3852"/>
    <w:rsid w:val="008A4A41"/>
    <w:rsid w:val="008A63A7"/>
    <w:rsid w:val="008A6ABD"/>
    <w:rsid w:val="008A6B4C"/>
    <w:rsid w:val="008B2970"/>
    <w:rsid w:val="008B3A59"/>
    <w:rsid w:val="008B5211"/>
    <w:rsid w:val="008B527D"/>
    <w:rsid w:val="008B645A"/>
    <w:rsid w:val="008B6D24"/>
    <w:rsid w:val="008B7938"/>
    <w:rsid w:val="008B7E35"/>
    <w:rsid w:val="008C0DC9"/>
    <w:rsid w:val="008C119B"/>
    <w:rsid w:val="008C195F"/>
    <w:rsid w:val="008C3CDF"/>
    <w:rsid w:val="008C3D6F"/>
    <w:rsid w:val="008C40B5"/>
    <w:rsid w:val="008C44AD"/>
    <w:rsid w:val="008C79D0"/>
    <w:rsid w:val="008D0970"/>
    <w:rsid w:val="008D135F"/>
    <w:rsid w:val="008D13A0"/>
    <w:rsid w:val="008D2570"/>
    <w:rsid w:val="008D263E"/>
    <w:rsid w:val="008D4F95"/>
    <w:rsid w:val="008D6806"/>
    <w:rsid w:val="008D71CC"/>
    <w:rsid w:val="008E05B3"/>
    <w:rsid w:val="008E0D67"/>
    <w:rsid w:val="008E6467"/>
    <w:rsid w:val="008E69E2"/>
    <w:rsid w:val="008E7D27"/>
    <w:rsid w:val="008F069E"/>
    <w:rsid w:val="008F0E33"/>
    <w:rsid w:val="008F1B54"/>
    <w:rsid w:val="008F1CA2"/>
    <w:rsid w:val="008F2D2B"/>
    <w:rsid w:val="008F3347"/>
    <w:rsid w:val="008F36BB"/>
    <w:rsid w:val="008F4FA5"/>
    <w:rsid w:val="008F52BE"/>
    <w:rsid w:val="008F54EE"/>
    <w:rsid w:val="008F5E34"/>
    <w:rsid w:val="008F6241"/>
    <w:rsid w:val="008F63BF"/>
    <w:rsid w:val="008F67AF"/>
    <w:rsid w:val="009008A7"/>
    <w:rsid w:val="0090113C"/>
    <w:rsid w:val="00902119"/>
    <w:rsid w:val="009030A3"/>
    <w:rsid w:val="00905687"/>
    <w:rsid w:val="0090592E"/>
    <w:rsid w:val="00905C41"/>
    <w:rsid w:val="009064B3"/>
    <w:rsid w:val="0091002E"/>
    <w:rsid w:val="00910B2C"/>
    <w:rsid w:val="0091126E"/>
    <w:rsid w:val="009128BB"/>
    <w:rsid w:val="00913C6C"/>
    <w:rsid w:val="00913E4F"/>
    <w:rsid w:val="00915488"/>
    <w:rsid w:val="00915BE1"/>
    <w:rsid w:val="00917FD3"/>
    <w:rsid w:val="00921D31"/>
    <w:rsid w:val="0092214A"/>
    <w:rsid w:val="0092298B"/>
    <w:rsid w:val="009229B3"/>
    <w:rsid w:val="009240DE"/>
    <w:rsid w:val="00925CA5"/>
    <w:rsid w:val="00926A52"/>
    <w:rsid w:val="00927864"/>
    <w:rsid w:val="00927F77"/>
    <w:rsid w:val="00930593"/>
    <w:rsid w:val="00930A58"/>
    <w:rsid w:val="00930BB0"/>
    <w:rsid w:val="0093172B"/>
    <w:rsid w:val="00931DC4"/>
    <w:rsid w:val="00932B39"/>
    <w:rsid w:val="00932C04"/>
    <w:rsid w:val="00935942"/>
    <w:rsid w:val="00936843"/>
    <w:rsid w:val="00937059"/>
    <w:rsid w:val="009373D3"/>
    <w:rsid w:val="00940494"/>
    <w:rsid w:val="00940A5F"/>
    <w:rsid w:val="0094257A"/>
    <w:rsid w:val="00942D7C"/>
    <w:rsid w:val="0094451E"/>
    <w:rsid w:val="00945565"/>
    <w:rsid w:val="00946379"/>
    <w:rsid w:val="00946834"/>
    <w:rsid w:val="00946C7B"/>
    <w:rsid w:val="00947CC2"/>
    <w:rsid w:val="00953035"/>
    <w:rsid w:val="00953FC6"/>
    <w:rsid w:val="0095485E"/>
    <w:rsid w:val="0095520C"/>
    <w:rsid w:val="00955661"/>
    <w:rsid w:val="0095610F"/>
    <w:rsid w:val="00956A4A"/>
    <w:rsid w:val="009571A8"/>
    <w:rsid w:val="00961395"/>
    <w:rsid w:val="009619A7"/>
    <w:rsid w:val="009630C3"/>
    <w:rsid w:val="00963DF7"/>
    <w:rsid w:val="0096475B"/>
    <w:rsid w:val="00964B98"/>
    <w:rsid w:val="0096655C"/>
    <w:rsid w:val="009672DD"/>
    <w:rsid w:val="0096766B"/>
    <w:rsid w:val="00970045"/>
    <w:rsid w:val="009717C4"/>
    <w:rsid w:val="00972869"/>
    <w:rsid w:val="00973EDE"/>
    <w:rsid w:val="0097474B"/>
    <w:rsid w:val="0097606C"/>
    <w:rsid w:val="0097635A"/>
    <w:rsid w:val="0097681F"/>
    <w:rsid w:val="00976E8C"/>
    <w:rsid w:val="0097731B"/>
    <w:rsid w:val="00977563"/>
    <w:rsid w:val="00977962"/>
    <w:rsid w:val="00977F5E"/>
    <w:rsid w:val="009800F7"/>
    <w:rsid w:val="00980FB2"/>
    <w:rsid w:val="009817D7"/>
    <w:rsid w:val="00982325"/>
    <w:rsid w:val="00982378"/>
    <w:rsid w:val="009828B8"/>
    <w:rsid w:val="0098370D"/>
    <w:rsid w:val="00983F6D"/>
    <w:rsid w:val="0098558B"/>
    <w:rsid w:val="00985D3A"/>
    <w:rsid w:val="009860E1"/>
    <w:rsid w:val="00987558"/>
    <w:rsid w:val="00992208"/>
    <w:rsid w:val="00996658"/>
    <w:rsid w:val="009975F6"/>
    <w:rsid w:val="009A03E0"/>
    <w:rsid w:val="009A0468"/>
    <w:rsid w:val="009A0918"/>
    <w:rsid w:val="009A0C5F"/>
    <w:rsid w:val="009A1604"/>
    <w:rsid w:val="009A17F6"/>
    <w:rsid w:val="009A1D01"/>
    <w:rsid w:val="009A232B"/>
    <w:rsid w:val="009A2DB8"/>
    <w:rsid w:val="009A3116"/>
    <w:rsid w:val="009A4262"/>
    <w:rsid w:val="009A6F7E"/>
    <w:rsid w:val="009A7FAE"/>
    <w:rsid w:val="009B04A7"/>
    <w:rsid w:val="009B1833"/>
    <w:rsid w:val="009B2216"/>
    <w:rsid w:val="009B395B"/>
    <w:rsid w:val="009B5087"/>
    <w:rsid w:val="009B558A"/>
    <w:rsid w:val="009B663A"/>
    <w:rsid w:val="009B7BE8"/>
    <w:rsid w:val="009B7FDE"/>
    <w:rsid w:val="009C06E6"/>
    <w:rsid w:val="009C0D76"/>
    <w:rsid w:val="009C14B5"/>
    <w:rsid w:val="009C187A"/>
    <w:rsid w:val="009C1970"/>
    <w:rsid w:val="009C1FA4"/>
    <w:rsid w:val="009C6595"/>
    <w:rsid w:val="009C6A52"/>
    <w:rsid w:val="009C6F6F"/>
    <w:rsid w:val="009D2122"/>
    <w:rsid w:val="009D2772"/>
    <w:rsid w:val="009D2F8F"/>
    <w:rsid w:val="009D35BF"/>
    <w:rsid w:val="009D360C"/>
    <w:rsid w:val="009D6441"/>
    <w:rsid w:val="009D723C"/>
    <w:rsid w:val="009D7356"/>
    <w:rsid w:val="009D7F13"/>
    <w:rsid w:val="009E0A50"/>
    <w:rsid w:val="009E0CFD"/>
    <w:rsid w:val="009E0EAD"/>
    <w:rsid w:val="009E1A0F"/>
    <w:rsid w:val="009E3DDE"/>
    <w:rsid w:val="009E4814"/>
    <w:rsid w:val="009E4A71"/>
    <w:rsid w:val="009E6049"/>
    <w:rsid w:val="009E6143"/>
    <w:rsid w:val="009E6DBD"/>
    <w:rsid w:val="009F0505"/>
    <w:rsid w:val="009F2399"/>
    <w:rsid w:val="009F346F"/>
    <w:rsid w:val="009F3A90"/>
    <w:rsid w:val="009F3BD3"/>
    <w:rsid w:val="009F45E2"/>
    <w:rsid w:val="009F4C6E"/>
    <w:rsid w:val="009F66E9"/>
    <w:rsid w:val="009F693F"/>
    <w:rsid w:val="009F76E4"/>
    <w:rsid w:val="009F7913"/>
    <w:rsid w:val="00A005BF"/>
    <w:rsid w:val="00A006A1"/>
    <w:rsid w:val="00A038B4"/>
    <w:rsid w:val="00A049B7"/>
    <w:rsid w:val="00A04F68"/>
    <w:rsid w:val="00A06DEF"/>
    <w:rsid w:val="00A074F4"/>
    <w:rsid w:val="00A1098E"/>
    <w:rsid w:val="00A11864"/>
    <w:rsid w:val="00A14D79"/>
    <w:rsid w:val="00A15349"/>
    <w:rsid w:val="00A1608A"/>
    <w:rsid w:val="00A17B7B"/>
    <w:rsid w:val="00A204F7"/>
    <w:rsid w:val="00A20BB1"/>
    <w:rsid w:val="00A21FAA"/>
    <w:rsid w:val="00A2241B"/>
    <w:rsid w:val="00A22C10"/>
    <w:rsid w:val="00A24A28"/>
    <w:rsid w:val="00A2578B"/>
    <w:rsid w:val="00A25CC1"/>
    <w:rsid w:val="00A25F84"/>
    <w:rsid w:val="00A27108"/>
    <w:rsid w:val="00A27681"/>
    <w:rsid w:val="00A30049"/>
    <w:rsid w:val="00A30437"/>
    <w:rsid w:val="00A3058C"/>
    <w:rsid w:val="00A30789"/>
    <w:rsid w:val="00A315E1"/>
    <w:rsid w:val="00A316A4"/>
    <w:rsid w:val="00A31BD4"/>
    <w:rsid w:val="00A329B0"/>
    <w:rsid w:val="00A339C4"/>
    <w:rsid w:val="00A3471D"/>
    <w:rsid w:val="00A34C8F"/>
    <w:rsid w:val="00A34F1C"/>
    <w:rsid w:val="00A350EF"/>
    <w:rsid w:val="00A36C52"/>
    <w:rsid w:val="00A371C5"/>
    <w:rsid w:val="00A37CF5"/>
    <w:rsid w:val="00A4005A"/>
    <w:rsid w:val="00A41AF4"/>
    <w:rsid w:val="00A42110"/>
    <w:rsid w:val="00A42728"/>
    <w:rsid w:val="00A4303F"/>
    <w:rsid w:val="00A43C68"/>
    <w:rsid w:val="00A43FA0"/>
    <w:rsid w:val="00A446DB"/>
    <w:rsid w:val="00A44807"/>
    <w:rsid w:val="00A458F7"/>
    <w:rsid w:val="00A45ECC"/>
    <w:rsid w:val="00A45EEF"/>
    <w:rsid w:val="00A46D6C"/>
    <w:rsid w:val="00A4746B"/>
    <w:rsid w:val="00A47757"/>
    <w:rsid w:val="00A50CF2"/>
    <w:rsid w:val="00A5130E"/>
    <w:rsid w:val="00A518F8"/>
    <w:rsid w:val="00A51E8A"/>
    <w:rsid w:val="00A5238E"/>
    <w:rsid w:val="00A52F5A"/>
    <w:rsid w:val="00A531ED"/>
    <w:rsid w:val="00A539A0"/>
    <w:rsid w:val="00A54AC2"/>
    <w:rsid w:val="00A54EB7"/>
    <w:rsid w:val="00A57251"/>
    <w:rsid w:val="00A61635"/>
    <w:rsid w:val="00A62282"/>
    <w:rsid w:val="00A631BD"/>
    <w:rsid w:val="00A63D65"/>
    <w:rsid w:val="00A63ED0"/>
    <w:rsid w:val="00A64AD8"/>
    <w:rsid w:val="00A65A38"/>
    <w:rsid w:val="00A65E46"/>
    <w:rsid w:val="00A660F5"/>
    <w:rsid w:val="00A67B5D"/>
    <w:rsid w:val="00A71B88"/>
    <w:rsid w:val="00A727FB"/>
    <w:rsid w:val="00A73DEC"/>
    <w:rsid w:val="00A74FC0"/>
    <w:rsid w:val="00A7525F"/>
    <w:rsid w:val="00A76777"/>
    <w:rsid w:val="00A76799"/>
    <w:rsid w:val="00A80070"/>
    <w:rsid w:val="00A85FFC"/>
    <w:rsid w:val="00A86C43"/>
    <w:rsid w:val="00A907C2"/>
    <w:rsid w:val="00A9104A"/>
    <w:rsid w:val="00A91B6C"/>
    <w:rsid w:val="00A921C1"/>
    <w:rsid w:val="00A92AE8"/>
    <w:rsid w:val="00A94EF4"/>
    <w:rsid w:val="00A954CC"/>
    <w:rsid w:val="00A96DFA"/>
    <w:rsid w:val="00AA1136"/>
    <w:rsid w:val="00AA128B"/>
    <w:rsid w:val="00AA14A8"/>
    <w:rsid w:val="00AA3152"/>
    <w:rsid w:val="00AA31B3"/>
    <w:rsid w:val="00AA4195"/>
    <w:rsid w:val="00AA5029"/>
    <w:rsid w:val="00AA5616"/>
    <w:rsid w:val="00AA56C1"/>
    <w:rsid w:val="00AA6B29"/>
    <w:rsid w:val="00AA6CD1"/>
    <w:rsid w:val="00AA72CA"/>
    <w:rsid w:val="00AA75B1"/>
    <w:rsid w:val="00AB0F76"/>
    <w:rsid w:val="00AB2C93"/>
    <w:rsid w:val="00AB326C"/>
    <w:rsid w:val="00AB3455"/>
    <w:rsid w:val="00AB352A"/>
    <w:rsid w:val="00AB439E"/>
    <w:rsid w:val="00AB5CFD"/>
    <w:rsid w:val="00AB777E"/>
    <w:rsid w:val="00AC14CF"/>
    <w:rsid w:val="00AC5B07"/>
    <w:rsid w:val="00AC5EB0"/>
    <w:rsid w:val="00AC669F"/>
    <w:rsid w:val="00AC7312"/>
    <w:rsid w:val="00AC73A3"/>
    <w:rsid w:val="00AC7A2D"/>
    <w:rsid w:val="00AD0B4C"/>
    <w:rsid w:val="00AD13E9"/>
    <w:rsid w:val="00AD186A"/>
    <w:rsid w:val="00AD236F"/>
    <w:rsid w:val="00AD370D"/>
    <w:rsid w:val="00AD39AE"/>
    <w:rsid w:val="00AD4124"/>
    <w:rsid w:val="00AD4B9B"/>
    <w:rsid w:val="00AD4FC5"/>
    <w:rsid w:val="00AD51E1"/>
    <w:rsid w:val="00AD722A"/>
    <w:rsid w:val="00AD781E"/>
    <w:rsid w:val="00AD798F"/>
    <w:rsid w:val="00AD7B4B"/>
    <w:rsid w:val="00AD7FE4"/>
    <w:rsid w:val="00AE1961"/>
    <w:rsid w:val="00AE2C77"/>
    <w:rsid w:val="00AE42F1"/>
    <w:rsid w:val="00AE45BB"/>
    <w:rsid w:val="00AE5C68"/>
    <w:rsid w:val="00AF1362"/>
    <w:rsid w:val="00AF1BDA"/>
    <w:rsid w:val="00AF37B8"/>
    <w:rsid w:val="00AF410D"/>
    <w:rsid w:val="00AF4204"/>
    <w:rsid w:val="00AF435A"/>
    <w:rsid w:val="00AF4E67"/>
    <w:rsid w:val="00AF52D3"/>
    <w:rsid w:val="00AF5576"/>
    <w:rsid w:val="00AF5EFC"/>
    <w:rsid w:val="00AF5F09"/>
    <w:rsid w:val="00B02AD4"/>
    <w:rsid w:val="00B032F1"/>
    <w:rsid w:val="00B0439E"/>
    <w:rsid w:val="00B055E4"/>
    <w:rsid w:val="00B06EF6"/>
    <w:rsid w:val="00B070E8"/>
    <w:rsid w:val="00B106B4"/>
    <w:rsid w:val="00B113E5"/>
    <w:rsid w:val="00B11F12"/>
    <w:rsid w:val="00B12167"/>
    <w:rsid w:val="00B1233D"/>
    <w:rsid w:val="00B14BF4"/>
    <w:rsid w:val="00B14DC0"/>
    <w:rsid w:val="00B1590F"/>
    <w:rsid w:val="00B15BBE"/>
    <w:rsid w:val="00B15E14"/>
    <w:rsid w:val="00B16675"/>
    <w:rsid w:val="00B17453"/>
    <w:rsid w:val="00B21BFA"/>
    <w:rsid w:val="00B21C78"/>
    <w:rsid w:val="00B22B06"/>
    <w:rsid w:val="00B23DFF"/>
    <w:rsid w:val="00B2465F"/>
    <w:rsid w:val="00B25A5A"/>
    <w:rsid w:val="00B3006E"/>
    <w:rsid w:val="00B30751"/>
    <w:rsid w:val="00B30866"/>
    <w:rsid w:val="00B31481"/>
    <w:rsid w:val="00B31836"/>
    <w:rsid w:val="00B3212B"/>
    <w:rsid w:val="00B3304C"/>
    <w:rsid w:val="00B348B9"/>
    <w:rsid w:val="00B34F1D"/>
    <w:rsid w:val="00B352D6"/>
    <w:rsid w:val="00B35832"/>
    <w:rsid w:val="00B35C61"/>
    <w:rsid w:val="00B3646E"/>
    <w:rsid w:val="00B366A9"/>
    <w:rsid w:val="00B366E5"/>
    <w:rsid w:val="00B40038"/>
    <w:rsid w:val="00B40B5A"/>
    <w:rsid w:val="00B432A1"/>
    <w:rsid w:val="00B43F1E"/>
    <w:rsid w:val="00B45EEE"/>
    <w:rsid w:val="00B461B5"/>
    <w:rsid w:val="00B46C35"/>
    <w:rsid w:val="00B4751A"/>
    <w:rsid w:val="00B47612"/>
    <w:rsid w:val="00B52013"/>
    <w:rsid w:val="00B52CF8"/>
    <w:rsid w:val="00B5332F"/>
    <w:rsid w:val="00B53429"/>
    <w:rsid w:val="00B539CA"/>
    <w:rsid w:val="00B54800"/>
    <w:rsid w:val="00B5525C"/>
    <w:rsid w:val="00B55E11"/>
    <w:rsid w:val="00B56733"/>
    <w:rsid w:val="00B56B08"/>
    <w:rsid w:val="00B575B6"/>
    <w:rsid w:val="00B5778F"/>
    <w:rsid w:val="00B57F7F"/>
    <w:rsid w:val="00B60258"/>
    <w:rsid w:val="00B60658"/>
    <w:rsid w:val="00B60B6F"/>
    <w:rsid w:val="00B6104F"/>
    <w:rsid w:val="00B611F3"/>
    <w:rsid w:val="00B61F02"/>
    <w:rsid w:val="00B6312C"/>
    <w:rsid w:val="00B63508"/>
    <w:rsid w:val="00B64370"/>
    <w:rsid w:val="00B652B6"/>
    <w:rsid w:val="00B65C65"/>
    <w:rsid w:val="00B6686C"/>
    <w:rsid w:val="00B6698F"/>
    <w:rsid w:val="00B67838"/>
    <w:rsid w:val="00B67ADE"/>
    <w:rsid w:val="00B70119"/>
    <w:rsid w:val="00B70B33"/>
    <w:rsid w:val="00B71CF4"/>
    <w:rsid w:val="00B72003"/>
    <w:rsid w:val="00B738AA"/>
    <w:rsid w:val="00B742EE"/>
    <w:rsid w:val="00B751F3"/>
    <w:rsid w:val="00B7563A"/>
    <w:rsid w:val="00B7681E"/>
    <w:rsid w:val="00B771BF"/>
    <w:rsid w:val="00B8004C"/>
    <w:rsid w:val="00B82850"/>
    <w:rsid w:val="00B83383"/>
    <w:rsid w:val="00B83619"/>
    <w:rsid w:val="00B8399D"/>
    <w:rsid w:val="00B86247"/>
    <w:rsid w:val="00B86D06"/>
    <w:rsid w:val="00B90B3D"/>
    <w:rsid w:val="00B91513"/>
    <w:rsid w:val="00B91968"/>
    <w:rsid w:val="00B93A10"/>
    <w:rsid w:val="00B95947"/>
    <w:rsid w:val="00BA02FA"/>
    <w:rsid w:val="00BA056E"/>
    <w:rsid w:val="00BA1CE0"/>
    <w:rsid w:val="00BA1CEE"/>
    <w:rsid w:val="00BA3890"/>
    <w:rsid w:val="00BA55B5"/>
    <w:rsid w:val="00BA5DE2"/>
    <w:rsid w:val="00BA618E"/>
    <w:rsid w:val="00BA6347"/>
    <w:rsid w:val="00BA6696"/>
    <w:rsid w:val="00BA67BA"/>
    <w:rsid w:val="00BA77D2"/>
    <w:rsid w:val="00BB1684"/>
    <w:rsid w:val="00BB16BB"/>
    <w:rsid w:val="00BB1736"/>
    <w:rsid w:val="00BB193B"/>
    <w:rsid w:val="00BB384A"/>
    <w:rsid w:val="00BB48B6"/>
    <w:rsid w:val="00BB4E0E"/>
    <w:rsid w:val="00BB4E59"/>
    <w:rsid w:val="00BB62D3"/>
    <w:rsid w:val="00BB6BCB"/>
    <w:rsid w:val="00BB7486"/>
    <w:rsid w:val="00BB7935"/>
    <w:rsid w:val="00BC09E0"/>
    <w:rsid w:val="00BC33B5"/>
    <w:rsid w:val="00BC5B31"/>
    <w:rsid w:val="00BC61F7"/>
    <w:rsid w:val="00BC6C8E"/>
    <w:rsid w:val="00BC70FA"/>
    <w:rsid w:val="00BD0182"/>
    <w:rsid w:val="00BD16AD"/>
    <w:rsid w:val="00BD2011"/>
    <w:rsid w:val="00BD30DD"/>
    <w:rsid w:val="00BD3ED4"/>
    <w:rsid w:val="00BD40F7"/>
    <w:rsid w:val="00BD43AA"/>
    <w:rsid w:val="00BD610B"/>
    <w:rsid w:val="00BD6134"/>
    <w:rsid w:val="00BE00A6"/>
    <w:rsid w:val="00BE3A65"/>
    <w:rsid w:val="00BE4017"/>
    <w:rsid w:val="00BE5439"/>
    <w:rsid w:val="00BE55A6"/>
    <w:rsid w:val="00BE724B"/>
    <w:rsid w:val="00BE7655"/>
    <w:rsid w:val="00BE7BC4"/>
    <w:rsid w:val="00BF141B"/>
    <w:rsid w:val="00BF20FD"/>
    <w:rsid w:val="00BF2705"/>
    <w:rsid w:val="00BF2B10"/>
    <w:rsid w:val="00BF2C2B"/>
    <w:rsid w:val="00BF44E9"/>
    <w:rsid w:val="00BF4D41"/>
    <w:rsid w:val="00BF6A0C"/>
    <w:rsid w:val="00BF78C6"/>
    <w:rsid w:val="00C034D7"/>
    <w:rsid w:val="00C03FAB"/>
    <w:rsid w:val="00C0458C"/>
    <w:rsid w:val="00C052C3"/>
    <w:rsid w:val="00C05947"/>
    <w:rsid w:val="00C06639"/>
    <w:rsid w:val="00C07E93"/>
    <w:rsid w:val="00C10FE3"/>
    <w:rsid w:val="00C11174"/>
    <w:rsid w:val="00C11A8F"/>
    <w:rsid w:val="00C12272"/>
    <w:rsid w:val="00C12C86"/>
    <w:rsid w:val="00C13AD4"/>
    <w:rsid w:val="00C13DE4"/>
    <w:rsid w:val="00C14DEE"/>
    <w:rsid w:val="00C15AD0"/>
    <w:rsid w:val="00C16EDF"/>
    <w:rsid w:val="00C177C3"/>
    <w:rsid w:val="00C22010"/>
    <w:rsid w:val="00C2314C"/>
    <w:rsid w:val="00C23A4E"/>
    <w:rsid w:val="00C23EF1"/>
    <w:rsid w:val="00C24992"/>
    <w:rsid w:val="00C24C42"/>
    <w:rsid w:val="00C25442"/>
    <w:rsid w:val="00C26200"/>
    <w:rsid w:val="00C27449"/>
    <w:rsid w:val="00C3051F"/>
    <w:rsid w:val="00C31359"/>
    <w:rsid w:val="00C32232"/>
    <w:rsid w:val="00C324D6"/>
    <w:rsid w:val="00C34A83"/>
    <w:rsid w:val="00C363DD"/>
    <w:rsid w:val="00C37E7B"/>
    <w:rsid w:val="00C4136B"/>
    <w:rsid w:val="00C41670"/>
    <w:rsid w:val="00C41743"/>
    <w:rsid w:val="00C43AE2"/>
    <w:rsid w:val="00C45EA2"/>
    <w:rsid w:val="00C47193"/>
    <w:rsid w:val="00C475F0"/>
    <w:rsid w:val="00C516B6"/>
    <w:rsid w:val="00C51A6E"/>
    <w:rsid w:val="00C5215C"/>
    <w:rsid w:val="00C522E1"/>
    <w:rsid w:val="00C52888"/>
    <w:rsid w:val="00C530B3"/>
    <w:rsid w:val="00C542ED"/>
    <w:rsid w:val="00C55146"/>
    <w:rsid w:val="00C56110"/>
    <w:rsid w:val="00C5623F"/>
    <w:rsid w:val="00C57316"/>
    <w:rsid w:val="00C57DFE"/>
    <w:rsid w:val="00C6138D"/>
    <w:rsid w:val="00C61A8A"/>
    <w:rsid w:val="00C62D6E"/>
    <w:rsid w:val="00C641B5"/>
    <w:rsid w:val="00C64B38"/>
    <w:rsid w:val="00C656E2"/>
    <w:rsid w:val="00C6589B"/>
    <w:rsid w:val="00C662B8"/>
    <w:rsid w:val="00C67B89"/>
    <w:rsid w:val="00C704C6"/>
    <w:rsid w:val="00C70588"/>
    <w:rsid w:val="00C70F37"/>
    <w:rsid w:val="00C71049"/>
    <w:rsid w:val="00C71A14"/>
    <w:rsid w:val="00C72694"/>
    <w:rsid w:val="00C72994"/>
    <w:rsid w:val="00C731A9"/>
    <w:rsid w:val="00C743D8"/>
    <w:rsid w:val="00C75006"/>
    <w:rsid w:val="00C75729"/>
    <w:rsid w:val="00C75F83"/>
    <w:rsid w:val="00C76CBF"/>
    <w:rsid w:val="00C80D41"/>
    <w:rsid w:val="00C826D7"/>
    <w:rsid w:val="00C83778"/>
    <w:rsid w:val="00C859E6"/>
    <w:rsid w:val="00C87400"/>
    <w:rsid w:val="00C874E0"/>
    <w:rsid w:val="00C879DD"/>
    <w:rsid w:val="00C87D84"/>
    <w:rsid w:val="00C90255"/>
    <w:rsid w:val="00C91176"/>
    <w:rsid w:val="00C9286D"/>
    <w:rsid w:val="00C9331D"/>
    <w:rsid w:val="00C93A05"/>
    <w:rsid w:val="00C95455"/>
    <w:rsid w:val="00C969D3"/>
    <w:rsid w:val="00CA0173"/>
    <w:rsid w:val="00CA0C26"/>
    <w:rsid w:val="00CA1BA8"/>
    <w:rsid w:val="00CA1CDC"/>
    <w:rsid w:val="00CA41B8"/>
    <w:rsid w:val="00CA50F1"/>
    <w:rsid w:val="00CA6DCE"/>
    <w:rsid w:val="00CA74A2"/>
    <w:rsid w:val="00CA7F25"/>
    <w:rsid w:val="00CB1F1F"/>
    <w:rsid w:val="00CB22F9"/>
    <w:rsid w:val="00CB308A"/>
    <w:rsid w:val="00CB42E3"/>
    <w:rsid w:val="00CB50AF"/>
    <w:rsid w:val="00CB6FC4"/>
    <w:rsid w:val="00CB714C"/>
    <w:rsid w:val="00CC0258"/>
    <w:rsid w:val="00CC03FB"/>
    <w:rsid w:val="00CC123A"/>
    <w:rsid w:val="00CC1AC3"/>
    <w:rsid w:val="00CC2C61"/>
    <w:rsid w:val="00CC4A67"/>
    <w:rsid w:val="00CC4E62"/>
    <w:rsid w:val="00CC7844"/>
    <w:rsid w:val="00CD009B"/>
    <w:rsid w:val="00CD0196"/>
    <w:rsid w:val="00CD465C"/>
    <w:rsid w:val="00CD4859"/>
    <w:rsid w:val="00CD6245"/>
    <w:rsid w:val="00CD654E"/>
    <w:rsid w:val="00CD7AEC"/>
    <w:rsid w:val="00CE041B"/>
    <w:rsid w:val="00CE1505"/>
    <w:rsid w:val="00CE1938"/>
    <w:rsid w:val="00CE1BD9"/>
    <w:rsid w:val="00CE2328"/>
    <w:rsid w:val="00CE296B"/>
    <w:rsid w:val="00CE29F5"/>
    <w:rsid w:val="00CE2CF1"/>
    <w:rsid w:val="00CE3535"/>
    <w:rsid w:val="00CE38B2"/>
    <w:rsid w:val="00CE39B9"/>
    <w:rsid w:val="00CE40E0"/>
    <w:rsid w:val="00CE44DB"/>
    <w:rsid w:val="00CE5ADA"/>
    <w:rsid w:val="00CE5EE9"/>
    <w:rsid w:val="00CE68FD"/>
    <w:rsid w:val="00CF0B11"/>
    <w:rsid w:val="00CF0FB9"/>
    <w:rsid w:val="00CF2709"/>
    <w:rsid w:val="00CF4311"/>
    <w:rsid w:val="00CF7477"/>
    <w:rsid w:val="00CF768E"/>
    <w:rsid w:val="00D01279"/>
    <w:rsid w:val="00D0144E"/>
    <w:rsid w:val="00D02601"/>
    <w:rsid w:val="00D0312B"/>
    <w:rsid w:val="00D04E1B"/>
    <w:rsid w:val="00D05961"/>
    <w:rsid w:val="00D06A40"/>
    <w:rsid w:val="00D06CD8"/>
    <w:rsid w:val="00D079D3"/>
    <w:rsid w:val="00D10647"/>
    <w:rsid w:val="00D1195A"/>
    <w:rsid w:val="00D11A22"/>
    <w:rsid w:val="00D12054"/>
    <w:rsid w:val="00D13688"/>
    <w:rsid w:val="00D14930"/>
    <w:rsid w:val="00D14E8F"/>
    <w:rsid w:val="00D156FA"/>
    <w:rsid w:val="00D15C34"/>
    <w:rsid w:val="00D15E3E"/>
    <w:rsid w:val="00D16BA8"/>
    <w:rsid w:val="00D172C2"/>
    <w:rsid w:val="00D225D3"/>
    <w:rsid w:val="00D22E36"/>
    <w:rsid w:val="00D240F8"/>
    <w:rsid w:val="00D25640"/>
    <w:rsid w:val="00D2640A"/>
    <w:rsid w:val="00D3231C"/>
    <w:rsid w:val="00D3251F"/>
    <w:rsid w:val="00D33EC0"/>
    <w:rsid w:val="00D34111"/>
    <w:rsid w:val="00D34EA0"/>
    <w:rsid w:val="00D375F8"/>
    <w:rsid w:val="00D37862"/>
    <w:rsid w:val="00D37A5D"/>
    <w:rsid w:val="00D37B3A"/>
    <w:rsid w:val="00D404A4"/>
    <w:rsid w:val="00D40B89"/>
    <w:rsid w:val="00D44D97"/>
    <w:rsid w:val="00D46A1D"/>
    <w:rsid w:val="00D474C1"/>
    <w:rsid w:val="00D47569"/>
    <w:rsid w:val="00D51847"/>
    <w:rsid w:val="00D52A9A"/>
    <w:rsid w:val="00D569ED"/>
    <w:rsid w:val="00D56D6B"/>
    <w:rsid w:val="00D601D9"/>
    <w:rsid w:val="00D609C2"/>
    <w:rsid w:val="00D633A3"/>
    <w:rsid w:val="00D6370C"/>
    <w:rsid w:val="00D643A2"/>
    <w:rsid w:val="00D650AC"/>
    <w:rsid w:val="00D66900"/>
    <w:rsid w:val="00D71057"/>
    <w:rsid w:val="00D71352"/>
    <w:rsid w:val="00D71488"/>
    <w:rsid w:val="00D73D2C"/>
    <w:rsid w:val="00D74788"/>
    <w:rsid w:val="00D751FA"/>
    <w:rsid w:val="00D75329"/>
    <w:rsid w:val="00D76372"/>
    <w:rsid w:val="00D76835"/>
    <w:rsid w:val="00D772CB"/>
    <w:rsid w:val="00D77C58"/>
    <w:rsid w:val="00D804AC"/>
    <w:rsid w:val="00D80538"/>
    <w:rsid w:val="00D80B13"/>
    <w:rsid w:val="00D8210F"/>
    <w:rsid w:val="00D86BD4"/>
    <w:rsid w:val="00D870F5"/>
    <w:rsid w:val="00D874C2"/>
    <w:rsid w:val="00D8785C"/>
    <w:rsid w:val="00D922AF"/>
    <w:rsid w:val="00D924F2"/>
    <w:rsid w:val="00D93411"/>
    <w:rsid w:val="00D93EF0"/>
    <w:rsid w:val="00D940F0"/>
    <w:rsid w:val="00D94417"/>
    <w:rsid w:val="00D956CA"/>
    <w:rsid w:val="00D95F56"/>
    <w:rsid w:val="00D96533"/>
    <w:rsid w:val="00D96840"/>
    <w:rsid w:val="00D97409"/>
    <w:rsid w:val="00D97A6C"/>
    <w:rsid w:val="00DA1510"/>
    <w:rsid w:val="00DA18AC"/>
    <w:rsid w:val="00DA2AFA"/>
    <w:rsid w:val="00DA4E87"/>
    <w:rsid w:val="00DA6215"/>
    <w:rsid w:val="00DA6DE9"/>
    <w:rsid w:val="00DA6FB6"/>
    <w:rsid w:val="00DA785E"/>
    <w:rsid w:val="00DB10C9"/>
    <w:rsid w:val="00DB1108"/>
    <w:rsid w:val="00DB2D74"/>
    <w:rsid w:val="00DB352D"/>
    <w:rsid w:val="00DB5B43"/>
    <w:rsid w:val="00DB75DA"/>
    <w:rsid w:val="00DC0669"/>
    <w:rsid w:val="00DC0F1B"/>
    <w:rsid w:val="00DC142E"/>
    <w:rsid w:val="00DC1A25"/>
    <w:rsid w:val="00DC2D4A"/>
    <w:rsid w:val="00DC302E"/>
    <w:rsid w:val="00DC3131"/>
    <w:rsid w:val="00DC7287"/>
    <w:rsid w:val="00DD224F"/>
    <w:rsid w:val="00DD2D1F"/>
    <w:rsid w:val="00DD3A5A"/>
    <w:rsid w:val="00DD4257"/>
    <w:rsid w:val="00DD4BC1"/>
    <w:rsid w:val="00DD50A4"/>
    <w:rsid w:val="00DD5DF9"/>
    <w:rsid w:val="00DD6A51"/>
    <w:rsid w:val="00DD74C9"/>
    <w:rsid w:val="00DD7F59"/>
    <w:rsid w:val="00DE2953"/>
    <w:rsid w:val="00DE3212"/>
    <w:rsid w:val="00DE41FF"/>
    <w:rsid w:val="00DE4C19"/>
    <w:rsid w:val="00DE6167"/>
    <w:rsid w:val="00DE7DFF"/>
    <w:rsid w:val="00DF156E"/>
    <w:rsid w:val="00DF197C"/>
    <w:rsid w:val="00DF1C42"/>
    <w:rsid w:val="00DF3A5C"/>
    <w:rsid w:val="00DF4748"/>
    <w:rsid w:val="00DF5A6C"/>
    <w:rsid w:val="00DF5BDD"/>
    <w:rsid w:val="00DF5E8B"/>
    <w:rsid w:val="00DF744B"/>
    <w:rsid w:val="00DF780B"/>
    <w:rsid w:val="00E00F13"/>
    <w:rsid w:val="00E01423"/>
    <w:rsid w:val="00E016C9"/>
    <w:rsid w:val="00E060DC"/>
    <w:rsid w:val="00E06D0C"/>
    <w:rsid w:val="00E06F5D"/>
    <w:rsid w:val="00E06FE5"/>
    <w:rsid w:val="00E076AB"/>
    <w:rsid w:val="00E10625"/>
    <w:rsid w:val="00E11908"/>
    <w:rsid w:val="00E11E81"/>
    <w:rsid w:val="00E141E8"/>
    <w:rsid w:val="00E1578E"/>
    <w:rsid w:val="00E15E27"/>
    <w:rsid w:val="00E16483"/>
    <w:rsid w:val="00E164D1"/>
    <w:rsid w:val="00E179E2"/>
    <w:rsid w:val="00E201A3"/>
    <w:rsid w:val="00E22617"/>
    <w:rsid w:val="00E24C2D"/>
    <w:rsid w:val="00E24E1E"/>
    <w:rsid w:val="00E257F3"/>
    <w:rsid w:val="00E2622A"/>
    <w:rsid w:val="00E26502"/>
    <w:rsid w:val="00E26856"/>
    <w:rsid w:val="00E2693F"/>
    <w:rsid w:val="00E26C24"/>
    <w:rsid w:val="00E26E85"/>
    <w:rsid w:val="00E27B53"/>
    <w:rsid w:val="00E3002B"/>
    <w:rsid w:val="00E31DB5"/>
    <w:rsid w:val="00E33BCB"/>
    <w:rsid w:val="00E344AC"/>
    <w:rsid w:val="00E3578B"/>
    <w:rsid w:val="00E3635E"/>
    <w:rsid w:val="00E37212"/>
    <w:rsid w:val="00E3768F"/>
    <w:rsid w:val="00E43708"/>
    <w:rsid w:val="00E46814"/>
    <w:rsid w:val="00E46D1A"/>
    <w:rsid w:val="00E505A6"/>
    <w:rsid w:val="00E52B61"/>
    <w:rsid w:val="00E538F0"/>
    <w:rsid w:val="00E53F4D"/>
    <w:rsid w:val="00E55C71"/>
    <w:rsid w:val="00E565E6"/>
    <w:rsid w:val="00E57FB5"/>
    <w:rsid w:val="00E6060F"/>
    <w:rsid w:val="00E60969"/>
    <w:rsid w:val="00E61771"/>
    <w:rsid w:val="00E61D40"/>
    <w:rsid w:val="00E62A14"/>
    <w:rsid w:val="00E62B40"/>
    <w:rsid w:val="00E6331B"/>
    <w:rsid w:val="00E633A2"/>
    <w:rsid w:val="00E636BA"/>
    <w:rsid w:val="00E63A69"/>
    <w:rsid w:val="00E66694"/>
    <w:rsid w:val="00E6725F"/>
    <w:rsid w:val="00E7194A"/>
    <w:rsid w:val="00E7243B"/>
    <w:rsid w:val="00E74150"/>
    <w:rsid w:val="00E7420F"/>
    <w:rsid w:val="00E76873"/>
    <w:rsid w:val="00E76D3A"/>
    <w:rsid w:val="00E76FAD"/>
    <w:rsid w:val="00E77C00"/>
    <w:rsid w:val="00E80239"/>
    <w:rsid w:val="00E8047A"/>
    <w:rsid w:val="00E82E25"/>
    <w:rsid w:val="00E84756"/>
    <w:rsid w:val="00E86AC8"/>
    <w:rsid w:val="00E875C1"/>
    <w:rsid w:val="00E90467"/>
    <w:rsid w:val="00E9078A"/>
    <w:rsid w:val="00E92371"/>
    <w:rsid w:val="00E939DC"/>
    <w:rsid w:val="00E96C93"/>
    <w:rsid w:val="00EA09E8"/>
    <w:rsid w:val="00EA12AC"/>
    <w:rsid w:val="00EA2D7F"/>
    <w:rsid w:val="00EA44ED"/>
    <w:rsid w:val="00EA690A"/>
    <w:rsid w:val="00EA7181"/>
    <w:rsid w:val="00EA73B6"/>
    <w:rsid w:val="00EA7764"/>
    <w:rsid w:val="00EA7D9B"/>
    <w:rsid w:val="00EB0325"/>
    <w:rsid w:val="00EB0D95"/>
    <w:rsid w:val="00EB15C5"/>
    <w:rsid w:val="00EB25AA"/>
    <w:rsid w:val="00EB32D2"/>
    <w:rsid w:val="00EB3F9D"/>
    <w:rsid w:val="00EB5311"/>
    <w:rsid w:val="00EB56FB"/>
    <w:rsid w:val="00EB5C5A"/>
    <w:rsid w:val="00EB710E"/>
    <w:rsid w:val="00EC0687"/>
    <w:rsid w:val="00EC33D4"/>
    <w:rsid w:val="00EC3890"/>
    <w:rsid w:val="00EC3BED"/>
    <w:rsid w:val="00EC502A"/>
    <w:rsid w:val="00EC5805"/>
    <w:rsid w:val="00EC642F"/>
    <w:rsid w:val="00EC73FF"/>
    <w:rsid w:val="00EC77F5"/>
    <w:rsid w:val="00ED1E52"/>
    <w:rsid w:val="00ED3AB1"/>
    <w:rsid w:val="00ED4538"/>
    <w:rsid w:val="00ED4F22"/>
    <w:rsid w:val="00ED5289"/>
    <w:rsid w:val="00ED6BF8"/>
    <w:rsid w:val="00EE03BD"/>
    <w:rsid w:val="00EE0C43"/>
    <w:rsid w:val="00EE0C55"/>
    <w:rsid w:val="00EE136B"/>
    <w:rsid w:val="00EE14A7"/>
    <w:rsid w:val="00EE297B"/>
    <w:rsid w:val="00EE3178"/>
    <w:rsid w:val="00EE42D9"/>
    <w:rsid w:val="00EE430A"/>
    <w:rsid w:val="00EE6428"/>
    <w:rsid w:val="00EE6766"/>
    <w:rsid w:val="00EE7A74"/>
    <w:rsid w:val="00EF1264"/>
    <w:rsid w:val="00EF1645"/>
    <w:rsid w:val="00EF1847"/>
    <w:rsid w:val="00EF2BEA"/>
    <w:rsid w:val="00EF63EA"/>
    <w:rsid w:val="00EF7B35"/>
    <w:rsid w:val="00F0095F"/>
    <w:rsid w:val="00F00AFD"/>
    <w:rsid w:val="00F0284E"/>
    <w:rsid w:val="00F031AC"/>
    <w:rsid w:val="00F03F2F"/>
    <w:rsid w:val="00F0778A"/>
    <w:rsid w:val="00F079F8"/>
    <w:rsid w:val="00F11BC6"/>
    <w:rsid w:val="00F142E8"/>
    <w:rsid w:val="00F14625"/>
    <w:rsid w:val="00F16962"/>
    <w:rsid w:val="00F17AE8"/>
    <w:rsid w:val="00F17C59"/>
    <w:rsid w:val="00F20B5F"/>
    <w:rsid w:val="00F21C5E"/>
    <w:rsid w:val="00F21E8E"/>
    <w:rsid w:val="00F220E1"/>
    <w:rsid w:val="00F23AAF"/>
    <w:rsid w:val="00F24567"/>
    <w:rsid w:val="00F246D9"/>
    <w:rsid w:val="00F24ACE"/>
    <w:rsid w:val="00F259F3"/>
    <w:rsid w:val="00F266D8"/>
    <w:rsid w:val="00F26B40"/>
    <w:rsid w:val="00F276CC"/>
    <w:rsid w:val="00F30951"/>
    <w:rsid w:val="00F32C0D"/>
    <w:rsid w:val="00F33AF8"/>
    <w:rsid w:val="00F34779"/>
    <w:rsid w:val="00F35C3E"/>
    <w:rsid w:val="00F35F92"/>
    <w:rsid w:val="00F369A8"/>
    <w:rsid w:val="00F36DC4"/>
    <w:rsid w:val="00F3729C"/>
    <w:rsid w:val="00F42069"/>
    <w:rsid w:val="00F42B13"/>
    <w:rsid w:val="00F43EE9"/>
    <w:rsid w:val="00F47270"/>
    <w:rsid w:val="00F4777B"/>
    <w:rsid w:val="00F50068"/>
    <w:rsid w:val="00F50380"/>
    <w:rsid w:val="00F50BFF"/>
    <w:rsid w:val="00F5180C"/>
    <w:rsid w:val="00F51F5D"/>
    <w:rsid w:val="00F526E5"/>
    <w:rsid w:val="00F53179"/>
    <w:rsid w:val="00F54C93"/>
    <w:rsid w:val="00F55DDF"/>
    <w:rsid w:val="00F56BB5"/>
    <w:rsid w:val="00F5725F"/>
    <w:rsid w:val="00F658A9"/>
    <w:rsid w:val="00F658E9"/>
    <w:rsid w:val="00F67206"/>
    <w:rsid w:val="00F70D18"/>
    <w:rsid w:val="00F7279E"/>
    <w:rsid w:val="00F72F2C"/>
    <w:rsid w:val="00F7350D"/>
    <w:rsid w:val="00F73953"/>
    <w:rsid w:val="00F73DBB"/>
    <w:rsid w:val="00F745CA"/>
    <w:rsid w:val="00F74C68"/>
    <w:rsid w:val="00F7584F"/>
    <w:rsid w:val="00F76B93"/>
    <w:rsid w:val="00F80718"/>
    <w:rsid w:val="00F808A2"/>
    <w:rsid w:val="00F82A87"/>
    <w:rsid w:val="00F82F36"/>
    <w:rsid w:val="00F841F4"/>
    <w:rsid w:val="00F84B62"/>
    <w:rsid w:val="00F84CC5"/>
    <w:rsid w:val="00F856F7"/>
    <w:rsid w:val="00F868FE"/>
    <w:rsid w:val="00F86FA0"/>
    <w:rsid w:val="00F87921"/>
    <w:rsid w:val="00F914C0"/>
    <w:rsid w:val="00F924CD"/>
    <w:rsid w:val="00F92776"/>
    <w:rsid w:val="00F933CB"/>
    <w:rsid w:val="00F9369E"/>
    <w:rsid w:val="00F94238"/>
    <w:rsid w:val="00F947E4"/>
    <w:rsid w:val="00F9589E"/>
    <w:rsid w:val="00F95B57"/>
    <w:rsid w:val="00F95B7B"/>
    <w:rsid w:val="00F9698E"/>
    <w:rsid w:val="00F9736E"/>
    <w:rsid w:val="00FA04C8"/>
    <w:rsid w:val="00FA09D6"/>
    <w:rsid w:val="00FA11B5"/>
    <w:rsid w:val="00FA3572"/>
    <w:rsid w:val="00FA4E07"/>
    <w:rsid w:val="00FA57A6"/>
    <w:rsid w:val="00FA5B51"/>
    <w:rsid w:val="00FA7A3F"/>
    <w:rsid w:val="00FA7F8E"/>
    <w:rsid w:val="00FB0A1A"/>
    <w:rsid w:val="00FB1859"/>
    <w:rsid w:val="00FB4A6D"/>
    <w:rsid w:val="00FB4B06"/>
    <w:rsid w:val="00FB4FFC"/>
    <w:rsid w:val="00FB6007"/>
    <w:rsid w:val="00FB6144"/>
    <w:rsid w:val="00FB620D"/>
    <w:rsid w:val="00FB76CF"/>
    <w:rsid w:val="00FC0576"/>
    <w:rsid w:val="00FC098F"/>
    <w:rsid w:val="00FC252B"/>
    <w:rsid w:val="00FC287F"/>
    <w:rsid w:val="00FC4B7B"/>
    <w:rsid w:val="00FC5590"/>
    <w:rsid w:val="00FC5CF5"/>
    <w:rsid w:val="00FC6638"/>
    <w:rsid w:val="00FC6BAC"/>
    <w:rsid w:val="00FC6E37"/>
    <w:rsid w:val="00FC77BE"/>
    <w:rsid w:val="00FD01C7"/>
    <w:rsid w:val="00FD06D2"/>
    <w:rsid w:val="00FD16C4"/>
    <w:rsid w:val="00FD25AF"/>
    <w:rsid w:val="00FD298E"/>
    <w:rsid w:val="00FD4F3A"/>
    <w:rsid w:val="00FD5F70"/>
    <w:rsid w:val="00FE0484"/>
    <w:rsid w:val="00FE191A"/>
    <w:rsid w:val="00FE27F7"/>
    <w:rsid w:val="00FE2F17"/>
    <w:rsid w:val="00FE4A58"/>
    <w:rsid w:val="00FE4C76"/>
    <w:rsid w:val="00FE516E"/>
    <w:rsid w:val="00FE53A0"/>
    <w:rsid w:val="00FE5691"/>
    <w:rsid w:val="00FE5BE1"/>
    <w:rsid w:val="00FE6217"/>
    <w:rsid w:val="00FE6BDB"/>
    <w:rsid w:val="00FE6E2A"/>
    <w:rsid w:val="00FE6FBB"/>
    <w:rsid w:val="00FE72E1"/>
    <w:rsid w:val="00FE7B3F"/>
    <w:rsid w:val="00FF0483"/>
    <w:rsid w:val="00FF04EB"/>
    <w:rsid w:val="00FF19F2"/>
    <w:rsid w:val="00FF3FA5"/>
    <w:rsid w:val="00FF457A"/>
    <w:rsid w:val="00FF74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934DE14-3F58-49A1-BFDC-88094235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t-EE" w:eastAsia="et-EE"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7E6995"/>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913C6C"/>
    <w:pPr>
      <w:keepNext/>
      <w:jc w:val="center"/>
      <w:outlineLvl w:val="0"/>
    </w:pPr>
    <w:rPr>
      <w:b/>
      <w:bCs/>
      <w:lang w:val="et-EE"/>
    </w:rPr>
  </w:style>
  <w:style w:type="paragraph" w:styleId="Pealkiri2">
    <w:name w:val="heading 2"/>
    <w:basedOn w:val="Normaallaad"/>
    <w:next w:val="Normaallaad"/>
    <w:link w:val="Pealkiri2Mrk"/>
    <w:uiPriority w:val="99"/>
    <w:qFormat/>
    <w:rsid w:val="007906FC"/>
    <w:pPr>
      <w:keepNext/>
      <w:spacing w:before="240" w:after="60"/>
      <w:outlineLvl w:val="1"/>
    </w:pPr>
    <w:rPr>
      <w:rFonts w:ascii="Arial" w:hAnsi="Arial" w:cs="Arial"/>
      <w:b/>
      <w:bCs/>
      <w:i/>
      <w:iCs/>
      <w:sz w:val="28"/>
      <w:szCs w:val="28"/>
    </w:rPr>
  </w:style>
  <w:style w:type="paragraph" w:styleId="Pealkiri3">
    <w:name w:val="heading 3"/>
    <w:basedOn w:val="Normaallaad"/>
    <w:next w:val="Normaallaad"/>
    <w:link w:val="Pealkiri3Mrk"/>
    <w:uiPriority w:val="99"/>
    <w:qFormat/>
    <w:rsid w:val="007906FC"/>
    <w:pPr>
      <w:keepNext/>
      <w:spacing w:before="240" w:after="60"/>
      <w:outlineLvl w:val="2"/>
    </w:pPr>
    <w:rPr>
      <w:rFonts w:ascii="Arial" w:hAnsi="Arial" w:cs="Arial"/>
      <w:b/>
      <w:bCs/>
      <w:sz w:val="26"/>
      <w:szCs w:val="26"/>
    </w:rPr>
  </w:style>
  <w:style w:type="paragraph" w:styleId="Pealkiri4">
    <w:name w:val="heading 4"/>
    <w:basedOn w:val="Normaallaad"/>
    <w:next w:val="Normaallaad"/>
    <w:link w:val="Pealkiri4Mrk"/>
    <w:uiPriority w:val="99"/>
    <w:qFormat/>
    <w:rsid w:val="000B3ACF"/>
    <w:pPr>
      <w:keepNext/>
      <w:spacing w:before="240" w:after="60"/>
      <w:outlineLvl w:val="3"/>
    </w:pPr>
    <w:rPr>
      <w:rFonts w:ascii="Calibri" w:hAnsi="Calibri"/>
      <w:b/>
      <w:bCs/>
      <w:sz w:val="28"/>
      <w:szCs w:val="28"/>
    </w:rPr>
  </w:style>
  <w:style w:type="paragraph" w:styleId="Pealkiri5">
    <w:name w:val="heading 5"/>
    <w:basedOn w:val="Normaallaad"/>
    <w:next w:val="Normaallaad"/>
    <w:link w:val="Pealkiri5Mrk"/>
    <w:unhideWhenUsed/>
    <w:qFormat/>
    <w:locked/>
    <w:rsid w:val="0052664A"/>
    <w:pPr>
      <w:keepNext/>
      <w:keepLines/>
      <w:spacing w:before="40"/>
      <w:outlineLvl w:val="4"/>
    </w:pPr>
    <w:rPr>
      <w:rFonts w:asciiTheme="majorHAnsi" w:eastAsiaTheme="majorEastAsia" w:hAnsiTheme="majorHAnsi" w:cstheme="majorBidi"/>
      <w:color w:val="365F91" w:themeColor="accent1" w:themeShade="BF"/>
    </w:rPr>
  </w:style>
  <w:style w:type="paragraph" w:styleId="Pealkiri6">
    <w:name w:val="heading 6"/>
    <w:basedOn w:val="Normaallaad"/>
    <w:next w:val="Normaallaad"/>
    <w:link w:val="Pealkiri6Mrk"/>
    <w:uiPriority w:val="99"/>
    <w:qFormat/>
    <w:rsid w:val="007906FC"/>
    <w:pPr>
      <w:spacing w:before="240" w:after="60"/>
      <w:outlineLvl w:val="5"/>
    </w:pPr>
    <w:rPr>
      <w:b/>
      <w:bCs/>
      <w:sz w:val="22"/>
      <w:szCs w:val="22"/>
    </w:rPr>
  </w:style>
  <w:style w:type="paragraph" w:styleId="Pealkiri8">
    <w:name w:val="heading 8"/>
    <w:basedOn w:val="Normaallaad"/>
    <w:next w:val="Normaallaad"/>
    <w:link w:val="Pealkiri8Mrk"/>
    <w:uiPriority w:val="99"/>
    <w:qFormat/>
    <w:rsid w:val="002B1492"/>
    <w:pPr>
      <w:spacing w:before="240" w:after="60"/>
      <w:outlineLvl w:val="7"/>
    </w:pPr>
    <w:rPr>
      <w:i/>
      <w:i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913C6C"/>
    <w:rPr>
      <w:rFonts w:ascii="Times New Roman" w:hAnsi="Times New Roman" w:cs="Times New Roman"/>
      <w:b/>
      <w:bCs/>
      <w:sz w:val="24"/>
      <w:szCs w:val="24"/>
    </w:rPr>
  </w:style>
  <w:style w:type="character" w:customStyle="1" w:styleId="Pealkiri2Mrk">
    <w:name w:val="Pealkiri 2 Märk"/>
    <w:basedOn w:val="Liguvaikefont"/>
    <w:link w:val="Pealkiri2"/>
    <w:uiPriority w:val="9"/>
    <w:semiHidden/>
    <w:rsid w:val="00561D3D"/>
    <w:rPr>
      <w:rFonts w:asciiTheme="majorHAnsi" w:eastAsiaTheme="majorEastAsia" w:hAnsiTheme="majorHAnsi" w:cstheme="majorBidi"/>
      <w:b/>
      <w:bCs/>
      <w:i/>
      <w:iCs/>
      <w:sz w:val="28"/>
      <w:szCs w:val="28"/>
      <w:lang w:val="en-GB" w:eastAsia="en-US"/>
    </w:rPr>
  </w:style>
  <w:style w:type="character" w:customStyle="1" w:styleId="Pealkiri3Mrk">
    <w:name w:val="Pealkiri 3 Märk"/>
    <w:basedOn w:val="Liguvaikefont"/>
    <w:link w:val="Pealkiri3"/>
    <w:uiPriority w:val="9"/>
    <w:semiHidden/>
    <w:rsid w:val="00561D3D"/>
    <w:rPr>
      <w:rFonts w:asciiTheme="majorHAnsi" w:eastAsiaTheme="majorEastAsia" w:hAnsiTheme="majorHAnsi" w:cstheme="majorBidi"/>
      <w:b/>
      <w:bCs/>
      <w:sz w:val="26"/>
      <w:szCs w:val="26"/>
      <w:lang w:val="en-GB" w:eastAsia="en-US"/>
    </w:rPr>
  </w:style>
  <w:style w:type="character" w:customStyle="1" w:styleId="Pealkiri4Mrk">
    <w:name w:val="Pealkiri 4 Märk"/>
    <w:basedOn w:val="Liguvaikefont"/>
    <w:link w:val="Pealkiri4"/>
    <w:uiPriority w:val="99"/>
    <w:locked/>
    <w:rsid w:val="000B3ACF"/>
    <w:rPr>
      <w:rFonts w:ascii="Calibri" w:hAnsi="Calibri" w:cs="Times New Roman"/>
      <w:b/>
      <w:bCs/>
      <w:sz w:val="28"/>
      <w:szCs w:val="28"/>
      <w:lang w:val="en-GB" w:eastAsia="en-US"/>
    </w:rPr>
  </w:style>
  <w:style w:type="character" w:customStyle="1" w:styleId="Pealkiri5Mrk">
    <w:name w:val="Pealkiri 5 Märk"/>
    <w:basedOn w:val="Liguvaikefont"/>
    <w:link w:val="Pealkiri5"/>
    <w:rsid w:val="0052664A"/>
    <w:rPr>
      <w:rFonts w:asciiTheme="majorHAnsi" w:eastAsiaTheme="majorEastAsia" w:hAnsiTheme="majorHAnsi" w:cstheme="majorBidi"/>
      <w:color w:val="365F91" w:themeColor="accent1" w:themeShade="BF"/>
      <w:sz w:val="24"/>
      <w:szCs w:val="24"/>
      <w:lang w:val="en-GB" w:eastAsia="en-US"/>
    </w:rPr>
  </w:style>
  <w:style w:type="character" w:customStyle="1" w:styleId="Pealkiri6Mrk">
    <w:name w:val="Pealkiri 6 Märk"/>
    <w:basedOn w:val="Liguvaikefont"/>
    <w:link w:val="Pealkiri6"/>
    <w:uiPriority w:val="9"/>
    <w:semiHidden/>
    <w:rsid w:val="00561D3D"/>
    <w:rPr>
      <w:rFonts w:asciiTheme="minorHAnsi" w:eastAsiaTheme="minorEastAsia" w:hAnsiTheme="minorHAnsi" w:cstheme="minorBidi"/>
      <w:b/>
      <w:bCs/>
      <w:lang w:val="en-GB" w:eastAsia="en-US"/>
    </w:rPr>
  </w:style>
  <w:style w:type="character" w:customStyle="1" w:styleId="Pealkiri8Mrk">
    <w:name w:val="Pealkiri 8 Märk"/>
    <w:basedOn w:val="Liguvaikefont"/>
    <w:link w:val="Pealkiri8"/>
    <w:uiPriority w:val="9"/>
    <w:semiHidden/>
    <w:rsid w:val="00561D3D"/>
    <w:rPr>
      <w:rFonts w:asciiTheme="minorHAnsi" w:eastAsiaTheme="minorEastAsia" w:hAnsiTheme="minorHAnsi" w:cstheme="minorBidi"/>
      <w:i/>
      <w:iCs/>
      <w:sz w:val="24"/>
      <w:szCs w:val="24"/>
      <w:lang w:val="en-GB" w:eastAsia="en-US"/>
    </w:rPr>
  </w:style>
  <w:style w:type="character" w:styleId="Hperlink">
    <w:name w:val="Hyperlink"/>
    <w:basedOn w:val="Liguvaikefont"/>
    <w:uiPriority w:val="99"/>
    <w:rsid w:val="00913C6C"/>
    <w:rPr>
      <w:rFonts w:cs="Times New Roman"/>
      <w:color w:val="0000FF"/>
      <w:u w:val="single"/>
    </w:rPr>
  </w:style>
  <w:style w:type="paragraph" w:styleId="Loendilik">
    <w:name w:val="List Paragraph"/>
    <w:basedOn w:val="Normaallaad"/>
    <w:uiPriority w:val="34"/>
    <w:qFormat/>
    <w:rsid w:val="00937059"/>
    <w:pPr>
      <w:ind w:left="720"/>
      <w:contextualSpacing/>
    </w:pPr>
  </w:style>
  <w:style w:type="paragraph" w:styleId="Kehatekst">
    <w:name w:val="Body Text"/>
    <w:basedOn w:val="Normaallaad"/>
    <w:link w:val="KehatekstMrk"/>
    <w:uiPriority w:val="99"/>
    <w:rsid w:val="000B3ACF"/>
    <w:pPr>
      <w:jc w:val="both"/>
    </w:pPr>
    <w:rPr>
      <w:lang w:val="et-EE"/>
    </w:rPr>
  </w:style>
  <w:style w:type="character" w:customStyle="1" w:styleId="KehatekstMrk">
    <w:name w:val="Kehatekst Märk"/>
    <w:basedOn w:val="Liguvaikefont"/>
    <w:link w:val="Kehatekst"/>
    <w:uiPriority w:val="99"/>
    <w:locked/>
    <w:rsid w:val="000B3ACF"/>
    <w:rPr>
      <w:rFonts w:ascii="Times New Roman" w:hAnsi="Times New Roman" w:cs="Times New Roman"/>
      <w:sz w:val="24"/>
      <w:szCs w:val="24"/>
      <w:lang w:eastAsia="en-US"/>
    </w:rPr>
  </w:style>
  <w:style w:type="paragraph" w:styleId="Pis">
    <w:name w:val="header"/>
    <w:basedOn w:val="Normaallaad"/>
    <w:link w:val="PisMrk"/>
    <w:uiPriority w:val="99"/>
    <w:rsid w:val="00A4303F"/>
    <w:pPr>
      <w:tabs>
        <w:tab w:val="center" w:pos="4536"/>
        <w:tab w:val="right" w:pos="9072"/>
      </w:tabs>
    </w:pPr>
  </w:style>
  <w:style w:type="character" w:customStyle="1" w:styleId="PisMrk">
    <w:name w:val="Päis Märk"/>
    <w:basedOn w:val="Liguvaikefont"/>
    <w:link w:val="Pis"/>
    <w:uiPriority w:val="99"/>
    <w:locked/>
    <w:rsid w:val="00A4303F"/>
    <w:rPr>
      <w:rFonts w:ascii="Times New Roman" w:hAnsi="Times New Roman" w:cs="Times New Roman"/>
      <w:sz w:val="24"/>
      <w:szCs w:val="24"/>
      <w:lang w:val="en-GB" w:eastAsia="en-US"/>
    </w:rPr>
  </w:style>
  <w:style w:type="paragraph" w:styleId="Jalus">
    <w:name w:val="footer"/>
    <w:basedOn w:val="Normaallaad"/>
    <w:link w:val="JalusMrk"/>
    <w:uiPriority w:val="99"/>
    <w:rsid w:val="00A4303F"/>
    <w:pPr>
      <w:tabs>
        <w:tab w:val="center" w:pos="4536"/>
        <w:tab w:val="right" w:pos="9072"/>
      </w:tabs>
    </w:pPr>
  </w:style>
  <w:style w:type="character" w:customStyle="1" w:styleId="JalusMrk">
    <w:name w:val="Jalus Märk"/>
    <w:basedOn w:val="Liguvaikefont"/>
    <w:link w:val="Jalus"/>
    <w:uiPriority w:val="99"/>
    <w:locked/>
    <w:rsid w:val="00A4303F"/>
    <w:rPr>
      <w:rFonts w:ascii="Times New Roman" w:hAnsi="Times New Roman" w:cs="Times New Roman"/>
      <w:sz w:val="24"/>
      <w:szCs w:val="24"/>
      <w:lang w:val="en-GB" w:eastAsia="en-US"/>
    </w:rPr>
  </w:style>
  <w:style w:type="character" w:styleId="Lehekljenumber">
    <w:name w:val="page number"/>
    <w:basedOn w:val="Liguvaikefont"/>
    <w:uiPriority w:val="99"/>
    <w:rsid w:val="00D11A22"/>
    <w:rPr>
      <w:rFonts w:cs="Times New Roman"/>
    </w:rPr>
  </w:style>
  <w:style w:type="paragraph" w:styleId="SK1">
    <w:name w:val="toc 1"/>
    <w:basedOn w:val="Normaallaad"/>
    <w:next w:val="Normaallaad"/>
    <w:autoRedefine/>
    <w:uiPriority w:val="39"/>
    <w:rsid w:val="00470E62"/>
    <w:pPr>
      <w:spacing w:before="120" w:after="120"/>
    </w:pPr>
    <w:rPr>
      <w:rFonts w:asciiTheme="minorHAnsi" w:hAnsiTheme="minorHAnsi"/>
      <w:b/>
      <w:bCs/>
      <w:caps/>
      <w:sz w:val="20"/>
      <w:szCs w:val="20"/>
    </w:rPr>
  </w:style>
  <w:style w:type="paragraph" w:styleId="SK3">
    <w:name w:val="toc 3"/>
    <w:basedOn w:val="Normaallaad"/>
    <w:next w:val="Normaallaad"/>
    <w:autoRedefine/>
    <w:uiPriority w:val="39"/>
    <w:rsid w:val="00470E62"/>
    <w:pPr>
      <w:ind w:left="480"/>
    </w:pPr>
    <w:rPr>
      <w:rFonts w:asciiTheme="minorHAnsi" w:hAnsiTheme="minorHAnsi"/>
      <w:i/>
      <w:iCs/>
      <w:sz w:val="20"/>
      <w:szCs w:val="20"/>
    </w:rPr>
  </w:style>
  <w:style w:type="paragraph" w:styleId="Kehatekst2">
    <w:name w:val="Body Text 2"/>
    <w:basedOn w:val="Normaallaad"/>
    <w:link w:val="Kehatekst2Mrk"/>
    <w:uiPriority w:val="99"/>
    <w:rsid w:val="00470E62"/>
    <w:pPr>
      <w:spacing w:after="120" w:line="480" w:lineRule="auto"/>
    </w:pPr>
  </w:style>
  <w:style w:type="character" w:customStyle="1" w:styleId="Kehatekst2Mrk">
    <w:name w:val="Kehatekst 2 Märk"/>
    <w:basedOn w:val="Liguvaikefont"/>
    <w:link w:val="Kehatekst2"/>
    <w:uiPriority w:val="99"/>
    <w:semiHidden/>
    <w:rsid w:val="00561D3D"/>
    <w:rPr>
      <w:rFonts w:ascii="Times New Roman" w:eastAsia="Times New Roman" w:hAnsi="Times New Roman"/>
      <w:sz w:val="24"/>
      <w:szCs w:val="24"/>
      <w:lang w:val="en-GB" w:eastAsia="en-US"/>
    </w:rPr>
  </w:style>
  <w:style w:type="paragraph" w:styleId="SK6">
    <w:name w:val="toc 6"/>
    <w:basedOn w:val="Normaallaad"/>
    <w:next w:val="Normaallaad"/>
    <w:autoRedefine/>
    <w:uiPriority w:val="99"/>
    <w:rsid w:val="00470E62"/>
    <w:pPr>
      <w:ind w:left="1200"/>
    </w:pPr>
    <w:rPr>
      <w:rFonts w:asciiTheme="minorHAnsi" w:hAnsiTheme="minorHAnsi"/>
      <w:sz w:val="18"/>
      <w:szCs w:val="18"/>
    </w:rPr>
  </w:style>
  <w:style w:type="paragraph" w:styleId="SK4">
    <w:name w:val="toc 4"/>
    <w:basedOn w:val="Normaallaad"/>
    <w:next w:val="Normaallaad"/>
    <w:autoRedefine/>
    <w:uiPriority w:val="99"/>
    <w:semiHidden/>
    <w:rsid w:val="00470E62"/>
    <w:pPr>
      <w:ind w:left="720"/>
    </w:pPr>
    <w:rPr>
      <w:rFonts w:asciiTheme="minorHAnsi" w:hAnsiTheme="minorHAnsi"/>
      <w:sz w:val="18"/>
      <w:szCs w:val="18"/>
    </w:rPr>
  </w:style>
  <w:style w:type="paragraph" w:styleId="Normaallaadveeb">
    <w:name w:val="Normal (Web)"/>
    <w:basedOn w:val="Normaallaad"/>
    <w:link w:val="NormaallaadveebMrk"/>
    <w:uiPriority w:val="99"/>
    <w:rsid w:val="00FE5691"/>
    <w:pPr>
      <w:spacing w:before="100" w:beforeAutospacing="1" w:after="100" w:afterAutospacing="1"/>
    </w:pPr>
    <w:rPr>
      <w:color w:val="000000"/>
      <w:lang w:val="et-EE" w:eastAsia="et-EE"/>
    </w:rPr>
  </w:style>
  <w:style w:type="character" w:customStyle="1" w:styleId="NormaallaadveebMrk">
    <w:name w:val="Normaallaad (veeb) Märk"/>
    <w:basedOn w:val="Liguvaikefont"/>
    <w:link w:val="Normaallaadveeb"/>
    <w:uiPriority w:val="99"/>
    <w:locked/>
    <w:rsid w:val="0098370D"/>
    <w:rPr>
      <w:rFonts w:cs="Times New Roman"/>
      <w:color w:val="000000"/>
      <w:sz w:val="24"/>
      <w:szCs w:val="24"/>
      <w:lang w:val="et-EE" w:eastAsia="et-EE" w:bidi="ar-SA"/>
    </w:rPr>
  </w:style>
  <w:style w:type="paragraph" w:customStyle="1" w:styleId="BodyTextTekstGaramond12">
    <w:name w:val="Body Text: Tekst Garamond 12"/>
    <w:basedOn w:val="Normaallaad"/>
    <w:link w:val="BodyTextTekstGaramond12Char"/>
    <w:uiPriority w:val="99"/>
    <w:rsid w:val="004744CC"/>
    <w:pPr>
      <w:suppressAutoHyphens/>
      <w:jc w:val="both"/>
    </w:pPr>
    <w:rPr>
      <w:rFonts w:ascii="Garamond" w:hAnsi="Garamond"/>
      <w:szCs w:val="20"/>
      <w:lang w:val="et-EE" w:eastAsia="ar-SA"/>
    </w:rPr>
  </w:style>
  <w:style w:type="character" w:customStyle="1" w:styleId="BodyTextTekstGaramond12Char">
    <w:name w:val="Body Text: Tekst Garamond 12 Char"/>
    <w:basedOn w:val="Liguvaikefont"/>
    <w:link w:val="BodyTextTekstGaramond12"/>
    <w:uiPriority w:val="99"/>
    <w:locked/>
    <w:rsid w:val="004744CC"/>
    <w:rPr>
      <w:rFonts w:ascii="Garamond" w:hAnsi="Garamond" w:cs="Times New Roman"/>
      <w:sz w:val="24"/>
      <w:lang w:val="et-EE" w:eastAsia="ar-SA" w:bidi="ar-SA"/>
    </w:rPr>
  </w:style>
  <w:style w:type="character" w:styleId="Tugev">
    <w:name w:val="Strong"/>
    <w:basedOn w:val="Liguvaikefont"/>
    <w:uiPriority w:val="22"/>
    <w:qFormat/>
    <w:rsid w:val="00CF2709"/>
    <w:rPr>
      <w:rFonts w:cs="Times New Roman"/>
      <w:b/>
      <w:bCs/>
    </w:rPr>
  </w:style>
  <w:style w:type="table" w:styleId="Tabeliruudustik">
    <w:name w:val="Table Grid"/>
    <w:basedOn w:val="Normaaltabel"/>
    <w:uiPriority w:val="99"/>
    <w:rsid w:val="002942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allaad"/>
    <w:uiPriority w:val="99"/>
    <w:rsid w:val="00EB25AA"/>
    <w:pPr>
      <w:widowControl w:val="0"/>
      <w:autoSpaceDE w:val="0"/>
      <w:autoSpaceDN w:val="0"/>
      <w:adjustRightInd w:val="0"/>
    </w:pPr>
    <w:rPr>
      <w:lang w:val="en-US"/>
    </w:rPr>
  </w:style>
  <w:style w:type="paragraph" w:styleId="Vahedeta">
    <w:name w:val="No Spacing"/>
    <w:uiPriority w:val="1"/>
    <w:qFormat/>
    <w:rsid w:val="008F5E34"/>
    <w:rPr>
      <w:lang w:eastAsia="en-US"/>
    </w:rPr>
  </w:style>
  <w:style w:type="character" w:styleId="Klastatudhperlink">
    <w:name w:val="FollowedHyperlink"/>
    <w:basedOn w:val="Liguvaikefont"/>
    <w:uiPriority w:val="99"/>
    <w:rsid w:val="002F6E10"/>
    <w:rPr>
      <w:rFonts w:cs="Times New Roman"/>
      <w:color w:val="800080"/>
      <w:u w:val="single"/>
    </w:rPr>
  </w:style>
  <w:style w:type="paragraph" w:customStyle="1" w:styleId="xl68">
    <w:name w:val="xl68"/>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et-EE" w:eastAsia="et-EE"/>
    </w:rPr>
  </w:style>
  <w:style w:type="paragraph" w:customStyle="1" w:styleId="xl69">
    <w:name w:val="xl69"/>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t-EE" w:eastAsia="et-EE"/>
    </w:rPr>
  </w:style>
  <w:style w:type="paragraph" w:customStyle="1" w:styleId="xl70">
    <w:name w:val="xl70"/>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et-EE" w:eastAsia="et-EE"/>
    </w:rPr>
  </w:style>
  <w:style w:type="paragraph" w:customStyle="1" w:styleId="xl71">
    <w:name w:val="xl71"/>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t-EE" w:eastAsia="et-EE"/>
    </w:rPr>
  </w:style>
  <w:style w:type="paragraph" w:customStyle="1" w:styleId="xl72">
    <w:name w:val="xl72"/>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t-EE" w:eastAsia="et-EE"/>
    </w:rPr>
  </w:style>
  <w:style w:type="paragraph" w:customStyle="1" w:styleId="xl73">
    <w:name w:val="xl73"/>
    <w:basedOn w:val="Normaallaad"/>
    <w:rsid w:val="002F6E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et-EE" w:eastAsia="et-EE"/>
    </w:rPr>
  </w:style>
  <w:style w:type="paragraph" w:customStyle="1" w:styleId="standard0">
    <w:name w:val="standard"/>
    <w:basedOn w:val="Normaallaad"/>
    <w:uiPriority w:val="99"/>
    <w:rsid w:val="00DF5E8B"/>
    <w:pPr>
      <w:spacing w:before="100" w:beforeAutospacing="1" w:after="100" w:afterAutospacing="1"/>
    </w:pPr>
    <w:rPr>
      <w:lang w:val="et-EE" w:eastAsia="et-EE"/>
    </w:rPr>
  </w:style>
  <w:style w:type="paragraph" w:styleId="Taandegakehatekst">
    <w:name w:val="Body Text Indent"/>
    <w:basedOn w:val="Normaallaad"/>
    <w:link w:val="TaandegakehatekstMrk"/>
    <w:uiPriority w:val="99"/>
    <w:rsid w:val="00B60258"/>
    <w:pPr>
      <w:spacing w:after="120"/>
      <w:ind w:left="283"/>
    </w:pPr>
  </w:style>
  <w:style w:type="character" w:customStyle="1" w:styleId="TaandegakehatekstMrk">
    <w:name w:val="Taandega kehatekst Märk"/>
    <w:basedOn w:val="Liguvaikefont"/>
    <w:link w:val="Taandegakehatekst"/>
    <w:uiPriority w:val="99"/>
    <w:semiHidden/>
    <w:rsid w:val="00561D3D"/>
    <w:rPr>
      <w:rFonts w:ascii="Times New Roman" w:eastAsia="Times New Roman" w:hAnsi="Times New Roman"/>
      <w:sz w:val="24"/>
      <w:szCs w:val="24"/>
      <w:lang w:val="en-GB" w:eastAsia="en-US"/>
    </w:rPr>
  </w:style>
  <w:style w:type="paragraph" w:styleId="Jutumullitekst">
    <w:name w:val="Balloon Text"/>
    <w:basedOn w:val="Normaallaad"/>
    <w:link w:val="JutumullitekstMrk"/>
    <w:uiPriority w:val="99"/>
    <w:semiHidden/>
    <w:rsid w:val="00E92371"/>
    <w:rPr>
      <w:rFonts w:ascii="Tahoma" w:hAnsi="Tahoma" w:cs="Tahoma"/>
      <w:sz w:val="16"/>
      <w:szCs w:val="16"/>
    </w:rPr>
  </w:style>
  <w:style w:type="character" w:customStyle="1" w:styleId="JutumullitekstMrk">
    <w:name w:val="Jutumullitekst Märk"/>
    <w:basedOn w:val="Liguvaikefont"/>
    <w:link w:val="Jutumullitekst"/>
    <w:uiPriority w:val="99"/>
    <w:semiHidden/>
    <w:rsid w:val="00561D3D"/>
    <w:rPr>
      <w:rFonts w:ascii="Times New Roman" w:eastAsia="Times New Roman" w:hAnsi="Times New Roman"/>
      <w:sz w:val="0"/>
      <w:szCs w:val="0"/>
      <w:lang w:val="en-GB" w:eastAsia="en-US"/>
    </w:rPr>
  </w:style>
  <w:style w:type="paragraph" w:styleId="Sisukorrapealkiri">
    <w:name w:val="TOC Heading"/>
    <w:basedOn w:val="Pealkiri1"/>
    <w:next w:val="Normaallaad"/>
    <w:uiPriority w:val="39"/>
    <w:qFormat/>
    <w:rsid w:val="00EE0C55"/>
    <w:pPr>
      <w:keepLines/>
      <w:spacing w:before="480" w:line="276" w:lineRule="auto"/>
      <w:jc w:val="left"/>
      <w:outlineLvl w:val="9"/>
    </w:pPr>
    <w:rPr>
      <w:rFonts w:ascii="Cambria" w:hAnsi="Cambria"/>
      <w:color w:val="365F91"/>
      <w:sz w:val="28"/>
      <w:szCs w:val="28"/>
      <w:lang w:val="en-US"/>
    </w:rPr>
  </w:style>
  <w:style w:type="paragraph" w:styleId="SK2">
    <w:name w:val="toc 2"/>
    <w:basedOn w:val="Normaallaad"/>
    <w:next w:val="Normaallaad"/>
    <w:autoRedefine/>
    <w:uiPriority w:val="39"/>
    <w:rsid w:val="00EE0C55"/>
    <w:pPr>
      <w:ind w:left="240"/>
    </w:pPr>
    <w:rPr>
      <w:rFonts w:asciiTheme="minorHAnsi" w:hAnsiTheme="minorHAnsi"/>
      <w:smallCaps/>
      <w:sz w:val="20"/>
      <w:szCs w:val="20"/>
    </w:rPr>
  </w:style>
  <w:style w:type="paragraph" w:styleId="SK5">
    <w:name w:val="toc 5"/>
    <w:basedOn w:val="Normaallaad"/>
    <w:next w:val="Normaallaad"/>
    <w:autoRedefine/>
    <w:uiPriority w:val="99"/>
    <w:rsid w:val="0096475B"/>
    <w:pPr>
      <w:ind w:left="960"/>
    </w:pPr>
    <w:rPr>
      <w:rFonts w:asciiTheme="minorHAnsi" w:hAnsiTheme="minorHAnsi"/>
      <w:sz w:val="18"/>
      <w:szCs w:val="18"/>
    </w:rPr>
  </w:style>
  <w:style w:type="paragraph" w:styleId="SK7">
    <w:name w:val="toc 7"/>
    <w:basedOn w:val="Normaallaad"/>
    <w:next w:val="Normaallaad"/>
    <w:autoRedefine/>
    <w:uiPriority w:val="99"/>
    <w:rsid w:val="0096475B"/>
    <w:pPr>
      <w:ind w:left="1440"/>
    </w:pPr>
    <w:rPr>
      <w:rFonts w:asciiTheme="minorHAnsi" w:hAnsiTheme="minorHAnsi"/>
      <w:sz w:val="18"/>
      <w:szCs w:val="18"/>
    </w:rPr>
  </w:style>
  <w:style w:type="paragraph" w:styleId="SK8">
    <w:name w:val="toc 8"/>
    <w:basedOn w:val="Normaallaad"/>
    <w:next w:val="Normaallaad"/>
    <w:autoRedefine/>
    <w:uiPriority w:val="99"/>
    <w:rsid w:val="0096475B"/>
    <w:pPr>
      <w:ind w:left="1680"/>
    </w:pPr>
    <w:rPr>
      <w:rFonts w:asciiTheme="minorHAnsi" w:hAnsiTheme="minorHAnsi"/>
      <w:sz w:val="18"/>
      <w:szCs w:val="18"/>
    </w:rPr>
  </w:style>
  <w:style w:type="paragraph" w:styleId="SK9">
    <w:name w:val="toc 9"/>
    <w:basedOn w:val="Normaallaad"/>
    <w:next w:val="Normaallaad"/>
    <w:autoRedefine/>
    <w:uiPriority w:val="99"/>
    <w:rsid w:val="0096475B"/>
    <w:pPr>
      <w:ind w:left="1920"/>
    </w:pPr>
    <w:rPr>
      <w:rFonts w:asciiTheme="minorHAnsi" w:hAnsiTheme="minorHAnsi"/>
      <w:sz w:val="18"/>
      <w:szCs w:val="18"/>
    </w:rPr>
  </w:style>
  <w:style w:type="character" w:customStyle="1" w:styleId="highlight">
    <w:name w:val="highlight"/>
    <w:basedOn w:val="Liguvaikefont"/>
    <w:uiPriority w:val="99"/>
    <w:rsid w:val="00646A3F"/>
    <w:rPr>
      <w:rFonts w:cs="Times New Roman"/>
    </w:rPr>
  </w:style>
  <w:style w:type="paragraph" w:styleId="ldpealkiri">
    <w:name w:val="Title"/>
    <w:basedOn w:val="Normaallaad"/>
    <w:next w:val="Normaallaad"/>
    <w:link w:val="ldpealkiriMrk"/>
    <w:uiPriority w:val="99"/>
    <w:qFormat/>
    <w:rsid w:val="00671A58"/>
    <w:pPr>
      <w:pBdr>
        <w:bottom w:val="single" w:sz="8" w:space="4" w:color="4F81BD"/>
      </w:pBdr>
      <w:spacing w:after="300"/>
      <w:contextualSpacing/>
    </w:pPr>
    <w:rPr>
      <w:rFonts w:ascii="Cambria" w:eastAsia="Calibri" w:hAnsi="Cambria"/>
      <w:color w:val="17365D"/>
      <w:spacing w:val="5"/>
      <w:kern w:val="28"/>
      <w:sz w:val="52"/>
      <w:szCs w:val="52"/>
      <w:lang w:val="et-EE"/>
    </w:rPr>
  </w:style>
  <w:style w:type="character" w:customStyle="1" w:styleId="ldpealkiriMrk">
    <w:name w:val="Üldpealkiri Märk"/>
    <w:basedOn w:val="Liguvaikefont"/>
    <w:link w:val="ldpealkiri"/>
    <w:uiPriority w:val="99"/>
    <w:locked/>
    <w:rsid w:val="00671A58"/>
    <w:rPr>
      <w:rFonts w:ascii="Cambria" w:hAnsi="Cambria" w:cs="Times New Roman"/>
      <w:color w:val="17365D"/>
      <w:spacing w:val="5"/>
      <w:kern w:val="28"/>
      <w:sz w:val="52"/>
      <w:szCs w:val="52"/>
      <w:lang w:eastAsia="en-US"/>
    </w:rPr>
  </w:style>
  <w:style w:type="paragraph" w:styleId="Pealdis">
    <w:name w:val="caption"/>
    <w:basedOn w:val="Normaallaad"/>
    <w:next w:val="Normaallaad"/>
    <w:uiPriority w:val="99"/>
    <w:qFormat/>
    <w:rsid w:val="00CC4E62"/>
    <w:pPr>
      <w:spacing w:after="200"/>
    </w:pPr>
    <w:rPr>
      <w:b/>
      <w:bCs/>
      <w:color w:val="4F81BD"/>
      <w:sz w:val="18"/>
      <w:szCs w:val="18"/>
    </w:rPr>
  </w:style>
  <w:style w:type="paragraph" w:customStyle="1" w:styleId="Default">
    <w:name w:val="Default"/>
    <w:rsid w:val="0075161F"/>
    <w:pPr>
      <w:autoSpaceDE w:val="0"/>
      <w:autoSpaceDN w:val="0"/>
      <w:adjustRightInd w:val="0"/>
    </w:pPr>
    <w:rPr>
      <w:rFonts w:ascii="Times New Roman" w:hAnsi="Times New Roman"/>
      <w:color w:val="000000"/>
      <w:sz w:val="24"/>
      <w:szCs w:val="24"/>
    </w:rPr>
  </w:style>
  <w:style w:type="paragraph" w:styleId="Register1">
    <w:name w:val="index 1"/>
    <w:basedOn w:val="Normaallaad"/>
    <w:next w:val="Normaallaad"/>
    <w:autoRedefine/>
    <w:uiPriority w:val="99"/>
    <w:semiHidden/>
    <w:unhideWhenUsed/>
    <w:rsid w:val="00F35F92"/>
    <w:pPr>
      <w:ind w:left="240" w:hanging="240"/>
    </w:pPr>
  </w:style>
  <w:style w:type="character" w:styleId="Kommentaariviide">
    <w:name w:val="annotation reference"/>
    <w:basedOn w:val="Liguvaikefont"/>
    <w:uiPriority w:val="99"/>
    <w:semiHidden/>
    <w:unhideWhenUsed/>
    <w:rsid w:val="00C06639"/>
    <w:rPr>
      <w:sz w:val="16"/>
      <w:szCs w:val="16"/>
    </w:rPr>
  </w:style>
  <w:style w:type="paragraph" w:styleId="Kommentaaritekst">
    <w:name w:val="annotation text"/>
    <w:basedOn w:val="Normaallaad"/>
    <w:link w:val="KommentaaritekstMrk"/>
    <w:uiPriority w:val="99"/>
    <w:semiHidden/>
    <w:unhideWhenUsed/>
    <w:rsid w:val="00C06639"/>
    <w:rPr>
      <w:sz w:val="20"/>
      <w:szCs w:val="20"/>
    </w:rPr>
  </w:style>
  <w:style w:type="character" w:customStyle="1" w:styleId="KommentaaritekstMrk">
    <w:name w:val="Kommentaari tekst Märk"/>
    <w:basedOn w:val="Liguvaikefont"/>
    <w:link w:val="Kommentaaritekst"/>
    <w:uiPriority w:val="99"/>
    <w:semiHidden/>
    <w:rsid w:val="00C06639"/>
    <w:rPr>
      <w:rFonts w:ascii="Times New Roman" w:eastAsia="Times New Roman" w:hAnsi="Times New Roman"/>
      <w:sz w:val="20"/>
      <w:szCs w:val="20"/>
      <w:lang w:val="en-GB" w:eastAsia="en-US"/>
    </w:rPr>
  </w:style>
  <w:style w:type="paragraph" w:styleId="Kommentaariteema">
    <w:name w:val="annotation subject"/>
    <w:basedOn w:val="Kommentaaritekst"/>
    <w:next w:val="Kommentaaritekst"/>
    <w:link w:val="KommentaariteemaMrk"/>
    <w:uiPriority w:val="99"/>
    <w:semiHidden/>
    <w:unhideWhenUsed/>
    <w:rsid w:val="00C06639"/>
    <w:rPr>
      <w:b/>
      <w:bCs/>
    </w:rPr>
  </w:style>
  <w:style w:type="character" w:customStyle="1" w:styleId="KommentaariteemaMrk">
    <w:name w:val="Kommentaari teema Märk"/>
    <w:basedOn w:val="KommentaaritekstMrk"/>
    <w:link w:val="Kommentaariteema"/>
    <w:uiPriority w:val="99"/>
    <w:semiHidden/>
    <w:rsid w:val="00C06639"/>
    <w:rPr>
      <w:rFonts w:ascii="Times New Roman" w:eastAsia="Times New Roman" w:hAnsi="Times New Roman"/>
      <w:b/>
      <w:bCs/>
      <w:sz w:val="20"/>
      <w:szCs w:val="20"/>
      <w:lang w:val="en-GB" w:eastAsia="en-US"/>
    </w:rPr>
  </w:style>
  <w:style w:type="paragraph" w:customStyle="1" w:styleId="xl74">
    <w:name w:val="xl74"/>
    <w:basedOn w:val="Normaallaad"/>
    <w:rsid w:val="00D80B13"/>
    <w:pPr>
      <w:spacing w:before="100" w:beforeAutospacing="1" w:after="100" w:afterAutospacing="1"/>
    </w:pPr>
    <w:rPr>
      <w:sz w:val="18"/>
      <w:szCs w:val="18"/>
      <w:lang w:val="et-EE" w:eastAsia="et-EE"/>
    </w:rPr>
  </w:style>
  <w:style w:type="paragraph" w:customStyle="1" w:styleId="xl75">
    <w:name w:val="xl75"/>
    <w:basedOn w:val="Normaallaad"/>
    <w:rsid w:val="00D80B13"/>
    <w:pPr>
      <w:spacing w:before="100" w:beforeAutospacing="1" w:after="100" w:afterAutospacing="1"/>
    </w:pPr>
    <w:rPr>
      <w:sz w:val="18"/>
      <w:szCs w:val="18"/>
      <w:lang w:val="et-EE" w:eastAsia="et-EE"/>
    </w:rPr>
  </w:style>
  <w:style w:type="paragraph" w:customStyle="1" w:styleId="xl76">
    <w:name w:val="xl76"/>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lang w:val="et-EE" w:eastAsia="et-EE"/>
    </w:rPr>
  </w:style>
  <w:style w:type="paragraph" w:customStyle="1" w:styleId="xl77">
    <w:name w:val="xl77"/>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t-EE" w:eastAsia="et-EE"/>
    </w:rPr>
  </w:style>
  <w:style w:type="paragraph" w:customStyle="1" w:styleId="xl78">
    <w:name w:val="xl78"/>
    <w:basedOn w:val="Normaallaad"/>
    <w:rsid w:val="00D80B13"/>
    <w:pPr>
      <w:spacing w:before="100" w:beforeAutospacing="1" w:after="100" w:afterAutospacing="1"/>
    </w:pPr>
    <w:rPr>
      <w:rFonts w:ascii="Arial" w:hAnsi="Arial" w:cs="Arial"/>
      <w:b/>
      <w:bCs/>
      <w:lang w:val="et-EE" w:eastAsia="et-EE"/>
    </w:rPr>
  </w:style>
  <w:style w:type="paragraph" w:customStyle="1" w:styleId="xl79">
    <w:name w:val="xl79"/>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80">
    <w:name w:val="xl80"/>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lang w:val="et-EE" w:eastAsia="et-EE"/>
    </w:rPr>
  </w:style>
  <w:style w:type="paragraph" w:customStyle="1" w:styleId="xl81">
    <w:name w:val="xl81"/>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u w:val="single"/>
      <w:lang w:val="et-EE" w:eastAsia="et-EE"/>
    </w:rPr>
  </w:style>
  <w:style w:type="paragraph" w:customStyle="1" w:styleId="xl82">
    <w:name w:val="xl82"/>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t-EE" w:eastAsia="et-EE"/>
    </w:rPr>
  </w:style>
  <w:style w:type="paragraph" w:customStyle="1" w:styleId="xl83">
    <w:name w:val="xl83"/>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84">
    <w:name w:val="xl84"/>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lang w:val="et-EE" w:eastAsia="et-EE"/>
    </w:rPr>
  </w:style>
  <w:style w:type="paragraph" w:customStyle="1" w:styleId="xl85">
    <w:name w:val="xl85"/>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t-EE" w:eastAsia="et-EE"/>
    </w:rPr>
  </w:style>
  <w:style w:type="paragraph" w:customStyle="1" w:styleId="xl86">
    <w:name w:val="xl86"/>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u w:val="single"/>
      <w:lang w:val="et-EE" w:eastAsia="et-EE"/>
    </w:rPr>
  </w:style>
  <w:style w:type="paragraph" w:customStyle="1" w:styleId="xl87">
    <w:name w:val="xl87"/>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88">
    <w:name w:val="xl88"/>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u w:val="single"/>
      <w:lang w:val="et-EE" w:eastAsia="et-EE"/>
    </w:rPr>
  </w:style>
  <w:style w:type="paragraph" w:customStyle="1" w:styleId="xl89">
    <w:name w:val="xl89"/>
    <w:basedOn w:val="Normaallaad"/>
    <w:rsid w:val="00D80B13"/>
    <w:pPr>
      <w:spacing w:before="100" w:beforeAutospacing="1" w:after="100" w:afterAutospacing="1"/>
    </w:pPr>
    <w:rPr>
      <w:rFonts w:ascii="Arial" w:hAnsi="Arial" w:cs="Arial"/>
      <w:b/>
      <w:bCs/>
      <w:lang w:val="et-EE" w:eastAsia="et-EE"/>
    </w:rPr>
  </w:style>
  <w:style w:type="paragraph" w:customStyle="1" w:styleId="xl90">
    <w:name w:val="xl90"/>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u w:val="single"/>
      <w:lang w:val="et-EE" w:eastAsia="et-EE"/>
    </w:rPr>
  </w:style>
  <w:style w:type="paragraph" w:customStyle="1" w:styleId="xl91">
    <w:name w:val="xl91"/>
    <w:basedOn w:val="Normaallaad"/>
    <w:rsid w:val="00D80B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t-EE" w:eastAsia="et-EE"/>
    </w:rPr>
  </w:style>
  <w:style w:type="paragraph" w:customStyle="1" w:styleId="xl92">
    <w:name w:val="xl92"/>
    <w:basedOn w:val="Normaallaad"/>
    <w:rsid w:val="00D80B13"/>
    <w:pPr>
      <w:spacing w:before="100" w:beforeAutospacing="1" w:after="100" w:afterAutospacing="1"/>
    </w:pPr>
    <w:rPr>
      <w:rFonts w:ascii="Arial" w:hAnsi="Arial" w:cs="Arial"/>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107">
      <w:bodyDiv w:val="1"/>
      <w:marLeft w:val="0"/>
      <w:marRight w:val="0"/>
      <w:marTop w:val="0"/>
      <w:marBottom w:val="0"/>
      <w:divBdr>
        <w:top w:val="none" w:sz="0" w:space="0" w:color="auto"/>
        <w:left w:val="none" w:sz="0" w:space="0" w:color="auto"/>
        <w:bottom w:val="none" w:sz="0" w:space="0" w:color="auto"/>
        <w:right w:val="none" w:sz="0" w:space="0" w:color="auto"/>
      </w:divBdr>
    </w:div>
    <w:div w:id="8530066">
      <w:bodyDiv w:val="1"/>
      <w:marLeft w:val="0"/>
      <w:marRight w:val="0"/>
      <w:marTop w:val="0"/>
      <w:marBottom w:val="0"/>
      <w:divBdr>
        <w:top w:val="none" w:sz="0" w:space="0" w:color="auto"/>
        <w:left w:val="none" w:sz="0" w:space="0" w:color="auto"/>
        <w:bottom w:val="none" w:sz="0" w:space="0" w:color="auto"/>
        <w:right w:val="none" w:sz="0" w:space="0" w:color="auto"/>
      </w:divBdr>
    </w:div>
    <w:div w:id="9718475">
      <w:bodyDiv w:val="1"/>
      <w:marLeft w:val="0"/>
      <w:marRight w:val="0"/>
      <w:marTop w:val="0"/>
      <w:marBottom w:val="0"/>
      <w:divBdr>
        <w:top w:val="none" w:sz="0" w:space="0" w:color="auto"/>
        <w:left w:val="none" w:sz="0" w:space="0" w:color="auto"/>
        <w:bottom w:val="none" w:sz="0" w:space="0" w:color="auto"/>
        <w:right w:val="none" w:sz="0" w:space="0" w:color="auto"/>
      </w:divBdr>
    </w:div>
    <w:div w:id="9837312">
      <w:bodyDiv w:val="1"/>
      <w:marLeft w:val="0"/>
      <w:marRight w:val="0"/>
      <w:marTop w:val="0"/>
      <w:marBottom w:val="0"/>
      <w:divBdr>
        <w:top w:val="none" w:sz="0" w:space="0" w:color="auto"/>
        <w:left w:val="none" w:sz="0" w:space="0" w:color="auto"/>
        <w:bottom w:val="none" w:sz="0" w:space="0" w:color="auto"/>
        <w:right w:val="none" w:sz="0" w:space="0" w:color="auto"/>
      </w:divBdr>
    </w:div>
    <w:div w:id="17783959">
      <w:bodyDiv w:val="1"/>
      <w:marLeft w:val="0"/>
      <w:marRight w:val="0"/>
      <w:marTop w:val="0"/>
      <w:marBottom w:val="0"/>
      <w:divBdr>
        <w:top w:val="none" w:sz="0" w:space="0" w:color="auto"/>
        <w:left w:val="none" w:sz="0" w:space="0" w:color="auto"/>
        <w:bottom w:val="none" w:sz="0" w:space="0" w:color="auto"/>
        <w:right w:val="none" w:sz="0" w:space="0" w:color="auto"/>
      </w:divBdr>
    </w:div>
    <w:div w:id="21370214">
      <w:bodyDiv w:val="1"/>
      <w:marLeft w:val="0"/>
      <w:marRight w:val="0"/>
      <w:marTop w:val="0"/>
      <w:marBottom w:val="0"/>
      <w:divBdr>
        <w:top w:val="none" w:sz="0" w:space="0" w:color="auto"/>
        <w:left w:val="none" w:sz="0" w:space="0" w:color="auto"/>
        <w:bottom w:val="none" w:sz="0" w:space="0" w:color="auto"/>
        <w:right w:val="none" w:sz="0" w:space="0" w:color="auto"/>
      </w:divBdr>
    </w:div>
    <w:div w:id="21438319">
      <w:bodyDiv w:val="1"/>
      <w:marLeft w:val="0"/>
      <w:marRight w:val="0"/>
      <w:marTop w:val="0"/>
      <w:marBottom w:val="0"/>
      <w:divBdr>
        <w:top w:val="none" w:sz="0" w:space="0" w:color="auto"/>
        <w:left w:val="none" w:sz="0" w:space="0" w:color="auto"/>
        <w:bottom w:val="none" w:sz="0" w:space="0" w:color="auto"/>
        <w:right w:val="none" w:sz="0" w:space="0" w:color="auto"/>
      </w:divBdr>
    </w:div>
    <w:div w:id="25568394">
      <w:bodyDiv w:val="1"/>
      <w:marLeft w:val="0"/>
      <w:marRight w:val="0"/>
      <w:marTop w:val="0"/>
      <w:marBottom w:val="0"/>
      <w:divBdr>
        <w:top w:val="none" w:sz="0" w:space="0" w:color="auto"/>
        <w:left w:val="none" w:sz="0" w:space="0" w:color="auto"/>
        <w:bottom w:val="none" w:sz="0" w:space="0" w:color="auto"/>
        <w:right w:val="none" w:sz="0" w:space="0" w:color="auto"/>
      </w:divBdr>
    </w:div>
    <w:div w:id="26496146">
      <w:bodyDiv w:val="1"/>
      <w:marLeft w:val="0"/>
      <w:marRight w:val="0"/>
      <w:marTop w:val="0"/>
      <w:marBottom w:val="0"/>
      <w:divBdr>
        <w:top w:val="none" w:sz="0" w:space="0" w:color="auto"/>
        <w:left w:val="none" w:sz="0" w:space="0" w:color="auto"/>
        <w:bottom w:val="none" w:sz="0" w:space="0" w:color="auto"/>
        <w:right w:val="none" w:sz="0" w:space="0" w:color="auto"/>
      </w:divBdr>
    </w:div>
    <w:div w:id="29232660">
      <w:bodyDiv w:val="1"/>
      <w:marLeft w:val="0"/>
      <w:marRight w:val="0"/>
      <w:marTop w:val="0"/>
      <w:marBottom w:val="0"/>
      <w:divBdr>
        <w:top w:val="none" w:sz="0" w:space="0" w:color="auto"/>
        <w:left w:val="none" w:sz="0" w:space="0" w:color="auto"/>
        <w:bottom w:val="none" w:sz="0" w:space="0" w:color="auto"/>
        <w:right w:val="none" w:sz="0" w:space="0" w:color="auto"/>
      </w:divBdr>
    </w:div>
    <w:div w:id="29962245">
      <w:bodyDiv w:val="1"/>
      <w:marLeft w:val="0"/>
      <w:marRight w:val="0"/>
      <w:marTop w:val="0"/>
      <w:marBottom w:val="0"/>
      <w:divBdr>
        <w:top w:val="none" w:sz="0" w:space="0" w:color="auto"/>
        <w:left w:val="none" w:sz="0" w:space="0" w:color="auto"/>
        <w:bottom w:val="none" w:sz="0" w:space="0" w:color="auto"/>
        <w:right w:val="none" w:sz="0" w:space="0" w:color="auto"/>
      </w:divBdr>
    </w:div>
    <w:div w:id="31538818">
      <w:bodyDiv w:val="1"/>
      <w:marLeft w:val="0"/>
      <w:marRight w:val="0"/>
      <w:marTop w:val="0"/>
      <w:marBottom w:val="0"/>
      <w:divBdr>
        <w:top w:val="none" w:sz="0" w:space="0" w:color="auto"/>
        <w:left w:val="none" w:sz="0" w:space="0" w:color="auto"/>
        <w:bottom w:val="none" w:sz="0" w:space="0" w:color="auto"/>
        <w:right w:val="none" w:sz="0" w:space="0" w:color="auto"/>
      </w:divBdr>
    </w:div>
    <w:div w:id="31998276">
      <w:bodyDiv w:val="1"/>
      <w:marLeft w:val="0"/>
      <w:marRight w:val="0"/>
      <w:marTop w:val="0"/>
      <w:marBottom w:val="0"/>
      <w:divBdr>
        <w:top w:val="none" w:sz="0" w:space="0" w:color="auto"/>
        <w:left w:val="none" w:sz="0" w:space="0" w:color="auto"/>
        <w:bottom w:val="none" w:sz="0" w:space="0" w:color="auto"/>
        <w:right w:val="none" w:sz="0" w:space="0" w:color="auto"/>
      </w:divBdr>
    </w:div>
    <w:div w:id="33846480">
      <w:bodyDiv w:val="1"/>
      <w:marLeft w:val="0"/>
      <w:marRight w:val="0"/>
      <w:marTop w:val="0"/>
      <w:marBottom w:val="0"/>
      <w:divBdr>
        <w:top w:val="none" w:sz="0" w:space="0" w:color="auto"/>
        <w:left w:val="none" w:sz="0" w:space="0" w:color="auto"/>
        <w:bottom w:val="none" w:sz="0" w:space="0" w:color="auto"/>
        <w:right w:val="none" w:sz="0" w:space="0" w:color="auto"/>
      </w:divBdr>
    </w:div>
    <w:div w:id="35545408">
      <w:bodyDiv w:val="1"/>
      <w:marLeft w:val="0"/>
      <w:marRight w:val="0"/>
      <w:marTop w:val="0"/>
      <w:marBottom w:val="0"/>
      <w:divBdr>
        <w:top w:val="none" w:sz="0" w:space="0" w:color="auto"/>
        <w:left w:val="none" w:sz="0" w:space="0" w:color="auto"/>
        <w:bottom w:val="none" w:sz="0" w:space="0" w:color="auto"/>
        <w:right w:val="none" w:sz="0" w:space="0" w:color="auto"/>
      </w:divBdr>
    </w:div>
    <w:div w:id="36512641">
      <w:bodyDiv w:val="1"/>
      <w:marLeft w:val="0"/>
      <w:marRight w:val="0"/>
      <w:marTop w:val="0"/>
      <w:marBottom w:val="0"/>
      <w:divBdr>
        <w:top w:val="none" w:sz="0" w:space="0" w:color="auto"/>
        <w:left w:val="none" w:sz="0" w:space="0" w:color="auto"/>
        <w:bottom w:val="none" w:sz="0" w:space="0" w:color="auto"/>
        <w:right w:val="none" w:sz="0" w:space="0" w:color="auto"/>
      </w:divBdr>
    </w:div>
    <w:div w:id="39861534">
      <w:bodyDiv w:val="1"/>
      <w:marLeft w:val="0"/>
      <w:marRight w:val="0"/>
      <w:marTop w:val="0"/>
      <w:marBottom w:val="0"/>
      <w:divBdr>
        <w:top w:val="none" w:sz="0" w:space="0" w:color="auto"/>
        <w:left w:val="none" w:sz="0" w:space="0" w:color="auto"/>
        <w:bottom w:val="none" w:sz="0" w:space="0" w:color="auto"/>
        <w:right w:val="none" w:sz="0" w:space="0" w:color="auto"/>
      </w:divBdr>
    </w:div>
    <w:div w:id="46687770">
      <w:bodyDiv w:val="1"/>
      <w:marLeft w:val="0"/>
      <w:marRight w:val="0"/>
      <w:marTop w:val="0"/>
      <w:marBottom w:val="0"/>
      <w:divBdr>
        <w:top w:val="none" w:sz="0" w:space="0" w:color="auto"/>
        <w:left w:val="none" w:sz="0" w:space="0" w:color="auto"/>
        <w:bottom w:val="none" w:sz="0" w:space="0" w:color="auto"/>
        <w:right w:val="none" w:sz="0" w:space="0" w:color="auto"/>
      </w:divBdr>
    </w:div>
    <w:div w:id="48962381">
      <w:bodyDiv w:val="1"/>
      <w:marLeft w:val="0"/>
      <w:marRight w:val="0"/>
      <w:marTop w:val="0"/>
      <w:marBottom w:val="0"/>
      <w:divBdr>
        <w:top w:val="none" w:sz="0" w:space="0" w:color="auto"/>
        <w:left w:val="none" w:sz="0" w:space="0" w:color="auto"/>
        <w:bottom w:val="none" w:sz="0" w:space="0" w:color="auto"/>
        <w:right w:val="none" w:sz="0" w:space="0" w:color="auto"/>
      </w:divBdr>
    </w:div>
    <w:div w:id="51002573">
      <w:bodyDiv w:val="1"/>
      <w:marLeft w:val="0"/>
      <w:marRight w:val="0"/>
      <w:marTop w:val="0"/>
      <w:marBottom w:val="0"/>
      <w:divBdr>
        <w:top w:val="none" w:sz="0" w:space="0" w:color="auto"/>
        <w:left w:val="none" w:sz="0" w:space="0" w:color="auto"/>
        <w:bottom w:val="none" w:sz="0" w:space="0" w:color="auto"/>
        <w:right w:val="none" w:sz="0" w:space="0" w:color="auto"/>
      </w:divBdr>
    </w:div>
    <w:div w:id="54010850">
      <w:bodyDiv w:val="1"/>
      <w:marLeft w:val="0"/>
      <w:marRight w:val="0"/>
      <w:marTop w:val="0"/>
      <w:marBottom w:val="0"/>
      <w:divBdr>
        <w:top w:val="none" w:sz="0" w:space="0" w:color="auto"/>
        <w:left w:val="none" w:sz="0" w:space="0" w:color="auto"/>
        <w:bottom w:val="none" w:sz="0" w:space="0" w:color="auto"/>
        <w:right w:val="none" w:sz="0" w:space="0" w:color="auto"/>
      </w:divBdr>
    </w:div>
    <w:div w:id="56516841">
      <w:bodyDiv w:val="1"/>
      <w:marLeft w:val="0"/>
      <w:marRight w:val="0"/>
      <w:marTop w:val="0"/>
      <w:marBottom w:val="0"/>
      <w:divBdr>
        <w:top w:val="none" w:sz="0" w:space="0" w:color="auto"/>
        <w:left w:val="none" w:sz="0" w:space="0" w:color="auto"/>
        <w:bottom w:val="none" w:sz="0" w:space="0" w:color="auto"/>
        <w:right w:val="none" w:sz="0" w:space="0" w:color="auto"/>
      </w:divBdr>
    </w:div>
    <w:div w:id="56977361">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70082407">
      <w:bodyDiv w:val="1"/>
      <w:marLeft w:val="0"/>
      <w:marRight w:val="0"/>
      <w:marTop w:val="0"/>
      <w:marBottom w:val="0"/>
      <w:divBdr>
        <w:top w:val="none" w:sz="0" w:space="0" w:color="auto"/>
        <w:left w:val="none" w:sz="0" w:space="0" w:color="auto"/>
        <w:bottom w:val="none" w:sz="0" w:space="0" w:color="auto"/>
        <w:right w:val="none" w:sz="0" w:space="0" w:color="auto"/>
      </w:divBdr>
    </w:div>
    <w:div w:id="76682181">
      <w:bodyDiv w:val="1"/>
      <w:marLeft w:val="0"/>
      <w:marRight w:val="0"/>
      <w:marTop w:val="0"/>
      <w:marBottom w:val="0"/>
      <w:divBdr>
        <w:top w:val="none" w:sz="0" w:space="0" w:color="auto"/>
        <w:left w:val="none" w:sz="0" w:space="0" w:color="auto"/>
        <w:bottom w:val="none" w:sz="0" w:space="0" w:color="auto"/>
        <w:right w:val="none" w:sz="0" w:space="0" w:color="auto"/>
      </w:divBdr>
    </w:div>
    <w:div w:id="79183054">
      <w:bodyDiv w:val="1"/>
      <w:marLeft w:val="0"/>
      <w:marRight w:val="0"/>
      <w:marTop w:val="0"/>
      <w:marBottom w:val="0"/>
      <w:divBdr>
        <w:top w:val="none" w:sz="0" w:space="0" w:color="auto"/>
        <w:left w:val="none" w:sz="0" w:space="0" w:color="auto"/>
        <w:bottom w:val="none" w:sz="0" w:space="0" w:color="auto"/>
        <w:right w:val="none" w:sz="0" w:space="0" w:color="auto"/>
      </w:divBdr>
    </w:div>
    <w:div w:id="80032546">
      <w:bodyDiv w:val="1"/>
      <w:marLeft w:val="0"/>
      <w:marRight w:val="0"/>
      <w:marTop w:val="0"/>
      <w:marBottom w:val="0"/>
      <w:divBdr>
        <w:top w:val="none" w:sz="0" w:space="0" w:color="auto"/>
        <w:left w:val="none" w:sz="0" w:space="0" w:color="auto"/>
        <w:bottom w:val="none" w:sz="0" w:space="0" w:color="auto"/>
        <w:right w:val="none" w:sz="0" w:space="0" w:color="auto"/>
      </w:divBdr>
    </w:div>
    <w:div w:id="89475105">
      <w:bodyDiv w:val="1"/>
      <w:marLeft w:val="0"/>
      <w:marRight w:val="0"/>
      <w:marTop w:val="0"/>
      <w:marBottom w:val="0"/>
      <w:divBdr>
        <w:top w:val="none" w:sz="0" w:space="0" w:color="auto"/>
        <w:left w:val="none" w:sz="0" w:space="0" w:color="auto"/>
        <w:bottom w:val="none" w:sz="0" w:space="0" w:color="auto"/>
        <w:right w:val="none" w:sz="0" w:space="0" w:color="auto"/>
      </w:divBdr>
    </w:div>
    <w:div w:id="93014412">
      <w:bodyDiv w:val="1"/>
      <w:marLeft w:val="0"/>
      <w:marRight w:val="0"/>
      <w:marTop w:val="0"/>
      <w:marBottom w:val="0"/>
      <w:divBdr>
        <w:top w:val="none" w:sz="0" w:space="0" w:color="auto"/>
        <w:left w:val="none" w:sz="0" w:space="0" w:color="auto"/>
        <w:bottom w:val="none" w:sz="0" w:space="0" w:color="auto"/>
        <w:right w:val="none" w:sz="0" w:space="0" w:color="auto"/>
      </w:divBdr>
    </w:div>
    <w:div w:id="104424446">
      <w:bodyDiv w:val="1"/>
      <w:marLeft w:val="0"/>
      <w:marRight w:val="0"/>
      <w:marTop w:val="0"/>
      <w:marBottom w:val="0"/>
      <w:divBdr>
        <w:top w:val="none" w:sz="0" w:space="0" w:color="auto"/>
        <w:left w:val="none" w:sz="0" w:space="0" w:color="auto"/>
        <w:bottom w:val="none" w:sz="0" w:space="0" w:color="auto"/>
        <w:right w:val="none" w:sz="0" w:space="0" w:color="auto"/>
      </w:divBdr>
    </w:div>
    <w:div w:id="106311571">
      <w:bodyDiv w:val="1"/>
      <w:marLeft w:val="0"/>
      <w:marRight w:val="0"/>
      <w:marTop w:val="0"/>
      <w:marBottom w:val="0"/>
      <w:divBdr>
        <w:top w:val="none" w:sz="0" w:space="0" w:color="auto"/>
        <w:left w:val="none" w:sz="0" w:space="0" w:color="auto"/>
        <w:bottom w:val="none" w:sz="0" w:space="0" w:color="auto"/>
        <w:right w:val="none" w:sz="0" w:space="0" w:color="auto"/>
      </w:divBdr>
    </w:div>
    <w:div w:id="106892923">
      <w:bodyDiv w:val="1"/>
      <w:marLeft w:val="0"/>
      <w:marRight w:val="0"/>
      <w:marTop w:val="0"/>
      <w:marBottom w:val="0"/>
      <w:divBdr>
        <w:top w:val="none" w:sz="0" w:space="0" w:color="auto"/>
        <w:left w:val="none" w:sz="0" w:space="0" w:color="auto"/>
        <w:bottom w:val="none" w:sz="0" w:space="0" w:color="auto"/>
        <w:right w:val="none" w:sz="0" w:space="0" w:color="auto"/>
      </w:divBdr>
    </w:div>
    <w:div w:id="120921984">
      <w:bodyDiv w:val="1"/>
      <w:marLeft w:val="0"/>
      <w:marRight w:val="0"/>
      <w:marTop w:val="0"/>
      <w:marBottom w:val="0"/>
      <w:divBdr>
        <w:top w:val="none" w:sz="0" w:space="0" w:color="auto"/>
        <w:left w:val="none" w:sz="0" w:space="0" w:color="auto"/>
        <w:bottom w:val="none" w:sz="0" w:space="0" w:color="auto"/>
        <w:right w:val="none" w:sz="0" w:space="0" w:color="auto"/>
      </w:divBdr>
    </w:div>
    <w:div w:id="122887947">
      <w:bodyDiv w:val="1"/>
      <w:marLeft w:val="0"/>
      <w:marRight w:val="0"/>
      <w:marTop w:val="0"/>
      <w:marBottom w:val="0"/>
      <w:divBdr>
        <w:top w:val="none" w:sz="0" w:space="0" w:color="auto"/>
        <w:left w:val="none" w:sz="0" w:space="0" w:color="auto"/>
        <w:bottom w:val="none" w:sz="0" w:space="0" w:color="auto"/>
        <w:right w:val="none" w:sz="0" w:space="0" w:color="auto"/>
      </w:divBdr>
    </w:div>
    <w:div w:id="128743801">
      <w:bodyDiv w:val="1"/>
      <w:marLeft w:val="0"/>
      <w:marRight w:val="0"/>
      <w:marTop w:val="0"/>
      <w:marBottom w:val="0"/>
      <w:divBdr>
        <w:top w:val="none" w:sz="0" w:space="0" w:color="auto"/>
        <w:left w:val="none" w:sz="0" w:space="0" w:color="auto"/>
        <w:bottom w:val="none" w:sz="0" w:space="0" w:color="auto"/>
        <w:right w:val="none" w:sz="0" w:space="0" w:color="auto"/>
      </w:divBdr>
    </w:div>
    <w:div w:id="130024845">
      <w:bodyDiv w:val="1"/>
      <w:marLeft w:val="0"/>
      <w:marRight w:val="0"/>
      <w:marTop w:val="0"/>
      <w:marBottom w:val="0"/>
      <w:divBdr>
        <w:top w:val="none" w:sz="0" w:space="0" w:color="auto"/>
        <w:left w:val="none" w:sz="0" w:space="0" w:color="auto"/>
        <w:bottom w:val="none" w:sz="0" w:space="0" w:color="auto"/>
        <w:right w:val="none" w:sz="0" w:space="0" w:color="auto"/>
      </w:divBdr>
    </w:div>
    <w:div w:id="131212894">
      <w:bodyDiv w:val="1"/>
      <w:marLeft w:val="0"/>
      <w:marRight w:val="0"/>
      <w:marTop w:val="0"/>
      <w:marBottom w:val="0"/>
      <w:divBdr>
        <w:top w:val="none" w:sz="0" w:space="0" w:color="auto"/>
        <w:left w:val="none" w:sz="0" w:space="0" w:color="auto"/>
        <w:bottom w:val="none" w:sz="0" w:space="0" w:color="auto"/>
        <w:right w:val="none" w:sz="0" w:space="0" w:color="auto"/>
      </w:divBdr>
    </w:div>
    <w:div w:id="134027944">
      <w:bodyDiv w:val="1"/>
      <w:marLeft w:val="0"/>
      <w:marRight w:val="0"/>
      <w:marTop w:val="0"/>
      <w:marBottom w:val="0"/>
      <w:divBdr>
        <w:top w:val="none" w:sz="0" w:space="0" w:color="auto"/>
        <w:left w:val="none" w:sz="0" w:space="0" w:color="auto"/>
        <w:bottom w:val="none" w:sz="0" w:space="0" w:color="auto"/>
        <w:right w:val="none" w:sz="0" w:space="0" w:color="auto"/>
      </w:divBdr>
    </w:div>
    <w:div w:id="141315172">
      <w:bodyDiv w:val="1"/>
      <w:marLeft w:val="0"/>
      <w:marRight w:val="0"/>
      <w:marTop w:val="0"/>
      <w:marBottom w:val="0"/>
      <w:divBdr>
        <w:top w:val="none" w:sz="0" w:space="0" w:color="auto"/>
        <w:left w:val="none" w:sz="0" w:space="0" w:color="auto"/>
        <w:bottom w:val="none" w:sz="0" w:space="0" w:color="auto"/>
        <w:right w:val="none" w:sz="0" w:space="0" w:color="auto"/>
      </w:divBdr>
    </w:div>
    <w:div w:id="149904451">
      <w:bodyDiv w:val="1"/>
      <w:marLeft w:val="0"/>
      <w:marRight w:val="0"/>
      <w:marTop w:val="0"/>
      <w:marBottom w:val="0"/>
      <w:divBdr>
        <w:top w:val="none" w:sz="0" w:space="0" w:color="auto"/>
        <w:left w:val="none" w:sz="0" w:space="0" w:color="auto"/>
        <w:bottom w:val="none" w:sz="0" w:space="0" w:color="auto"/>
        <w:right w:val="none" w:sz="0" w:space="0" w:color="auto"/>
      </w:divBdr>
    </w:div>
    <w:div w:id="155727464">
      <w:bodyDiv w:val="1"/>
      <w:marLeft w:val="0"/>
      <w:marRight w:val="0"/>
      <w:marTop w:val="0"/>
      <w:marBottom w:val="0"/>
      <w:divBdr>
        <w:top w:val="none" w:sz="0" w:space="0" w:color="auto"/>
        <w:left w:val="none" w:sz="0" w:space="0" w:color="auto"/>
        <w:bottom w:val="none" w:sz="0" w:space="0" w:color="auto"/>
        <w:right w:val="none" w:sz="0" w:space="0" w:color="auto"/>
      </w:divBdr>
    </w:div>
    <w:div w:id="159274034">
      <w:bodyDiv w:val="1"/>
      <w:marLeft w:val="0"/>
      <w:marRight w:val="0"/>
      <w:marTop w:val="0"/>
      <w:marBottom w:val="0"/>
      <w:divBdr>
        <w:top w:val="none" w:sz="0" w:space="0" w:color="auto"/>
        <w:left w:val="none" w:sz="0" w:space="0" w:color="auto"/>
        <w:bottom w:val="none" w:sz="0" w:space="0" w:color="auto"/>
        <w:right w:val="none" w:sz="0" w:space="0" w:color="auto"/>
      </w:divBdr>
    </w:div>
    <w:div w:id="160391694">
      <w:bodyDiv w:val="1"/>
      <w:marLeft w:val="0"/>
      <w:marRight w:val="0"/>
      <w:marTop w:val="0"/>
      <w:marBottom w:val="0"/>
      <w:divBdr>
        <w:top w:val="none" w:sz="0" w:space="0" w:color="auto"/>
        <w:left w:val="none" w:sz="0" w:space="0" w:color="auto"/>
        <w:bottom w:val="none" w:sz="0" w:space="0" w:color="auto"/>
        <w:right w:val="none" w:sz="0" w:space="0" w:color="auto"/>
      </w:divBdr>
    </w:div>
    <w:div w:id="160632780">
      <w:bodyDiv w:val="1"/>
      <w:marLeft w:val="0"/>
      <w:marRight w:val="0"/>
      <w:marTop w:val="0"/>
      <w:marBottom w:val="0"/>
      <w:divBdr>
        <w:top w:val="none" w:sz="0" w:space="0" w:color="auto"/>
        <w:left w:val="none" w:sz="0" w:space="0" w:color="auto"/>
        <w:bottom w:val="none" w:sz="0" w:space="0" w:color="auto"/>
        <w:right w:val="none" w:sz="0" w:space="0" w:color="auto"/>
      </w:divBdr>
    </w:div>
    <w:div w:id="161286832">
      <w:bodyDiv w:val="1"/>
      <w:marLeft w:val="0"/>
      <w:marRight w:val="0"/>
      <w:marTop w:val="0"/>
      <w:marBottom w:val="0"/>
      <w:divBdr>
        <w:top w:val="none" w:sz="0" w:space="0" w:color="auto"/>
        <w:left w:val="none" w:sz="0" w:space="0" w:color="auto"/>
        <w:bottom w:val="none" w:sz="0" w:space="0" w:color="auto"/>
        <w:right w:val="none" w:sz="0" w:space="0" w:color="auto"/>
      </w:divBdr>
    </w:div>
    <w:div w:id="168759689">
      <w:bodyDiv w:val="1"/>
      <w:marLeft w:val="0"/>
      <w:marRight w:val="0"/>
      <w:marTop w:val="0"/>
      <w:marBottom w:val="0"/>
      <w:divBdr>
        <w:top w:val="none" w:sz="0" w:space="0" w:color="auto"/>
        <w:left w:val="none" w:sz="0" w:space="0" w:color="auto"/>
        <w:bottom w:val="none" w:sz="0" w:space="0" w:color="auto"/>
        <w:right w:val="none" w:sz="0" w:space="0" w:color="auto"/>
      </w:divBdr>
    </w:div>
    <w:div w:id="170026701">
      <w:bodyDiv w:val="1"/>
      <w:marLeft w:val="0"/>
      <w:marRight w:val="0"/>
      <w:marTop w:val="0"/>
      <w:marBottom w:val="0"/>
      <w:divBdr>
        <w:top w:val="none" w:sz="0" w:space="0" w:color="auto"/>
        <w:left w:val="none" w:sz="0" w:space="0" w:color="auto"/>
        <w:bottom w:val="none" w:sz="0" w:space="0" w:color="auto"/>
        <w:right w:val="none" w:sz="0" w:space="0" w:color="auto"/>
      </w:divBdr>
    </w:div>
    <w:div w:id="170067646">
      <w:bodyDiv w:val="1"/>
      <w:marLeft w:val="0"/>
      <w:marRight w:val="0"/>
      <w:marTop w:val="0"/>
      <w:marBottom w:val="0"/>
      <w:divBdr>
        <w:top w:val="none" w:sz="0" w:space="0" w:color="auto"/>
        <w:left w:val="none" w:sz="0" w:space="0" w:color="auto"/>
        <w:bottom w:val="none" w:sz="0" w:space="0" w:color="auto"/>
        <w:right w:val="none" w:sz="0" w:space="0" w:color="auto"/>
      </w:divBdr>
    </w:div>
    <w:div w:id="175921322">
      <w:bodyDiv w:val="1"/>
      <w:marLeft w:val="0"/>
      <w:marRight w:val="0"/>
      <w:marTop w:val="0"/>
      <w:marBottom w:val="0"/>
      <w:divBdr>
        <w:top w:val="none" w:sz="0" w:space="0" w:color="auto"/>
        <w:left w:val="none" w:sz="0" w:space="0" w:color="auto"/>
        <w:bottom w:val="none" w:sz="0" w:space="0" w:color="auto"/>
        <w:right w:val="none" w:sz="0" w:space="0" w:color="auto"/>
      </w:divBdr>
    </w:div>
    <w:div w:id="178859451">
      <w:bodyDiv w:val="1"/>
      <w:marLeft w:val="0"/>
      <w:marRight w:val="0"/>
      <w:marTop w:val="0"/>
      <w:marBottom w:val="0"/>
      <w:divBdr>
        <w:top w:val="none" w:sz="0" w:space="0" w:color="auto"/>
        <w:left w:val="none" w:sz="0" w:space="0" w:color="auto"/>
        <w:bottom w:val="none" w:sz="0" w:space="0" w:color="auto"/>
        <w:right w:val="none" w:sz="0" w:space="0" w:color="auto"/>
      </w:divBdr>
    </w:div>
    <w:div w:id="182208001">
      <w:bodyDiv w:val="1"/>
      <w:marLeft w:val="0"/>
      <w:marRight w:val="0"/>
      <w:marTop w:val="0"/>
      <w:marBottom w:val="0"/>
      <w:divBdr>
        <w:top w:val="none" w:sz="0" w:space="0" w:color="auto"/>
        <w:left w:val="none" w:sz="0" w:space="0" w:color="auto"/>
        <w:bottom w:val="none" w:sz="0" w:space="0" w:color="auto"/>
        <w:right w:val="none" w:sz="0" w:space="0" w:color="auto"/>
      </w:divBdr>
    </w:div>
    <w:div w:id="185019646">
      <w:bodyDiv w:val="1"/>
      <w:marLeft w:val="0"/>
      <w:marRight w:val="0"/>
      <w:marTop w:val="0"/>
      <w:marBottom w:val="0"/>
      <w:divBdr>
        <w:top w:val="none" w:sz="0" w:space="0" w:color="auto"/>
        <w:left w:val="none" w:sz="0" w:space="0" w:color="auto"/>
        <w:bottom w:val="none" w:sz="0" w:space="0" w:color="auto"/>
        <w:right w:val="none" w:sz="0" w:space="0" w:color="auto"/>
      </w:divBdr>
    </w:div>
    <w:div w:id="192546981">
      <w:bodyDiv w:val="1"/>
      <w:marLeft w:val="0"/>
      <w:marRight w:val="0"/>
      <w:marTop w:val="0"/>
      <w:marBottom w:val="0"/>
      <w:divBdr>
        <w:top w:val="none" w:sz="0" w:space="0" w:color="auto"/>
        <w:left w:val="none" w:sz="0" w:space="0" w:color="auto"/>
        <w:bottom w:val="none" w:sz="0" w:space="0" w:color="auto"/>
        <w:right w:val="none" w:sz="0" w:space="0" w:color="auto"/>
      </w:divBdr>
    </w:div>
    <w:div w:id="199166695">
      <w:bodyDiv w:val="1"/>
      <w:marLeft w:val="0"/>
      <w:marRight w:val="0"/>
      <w:marTop w:val="0"/>
      <w:marBottom w:val="0"/>
      <w:divBdr>
        <w:top w:val="none" w:sz="0" w:space="0" w:color="auto"/>
        <w:left w:val="none" w:sz="0" w:space="0" w:color="auto"/>
        <w:bottom w:val="none" w:sz="0" w:space="0" w:color="auto"/>
        <w:right w:val="none" w:sz="0" w:space="0" w:color="auto"/>
      </w:divBdr>
    </w:div>
    <w:div w:id="202407772">
      <w:bodyDiv w:val="1"/>
      <w:marLeft w:val="0"/>
      <w:marRight w:val="0"/>
      <w:marTop w:val="0"/>
      <w:marBottom w:val="0"/>
      <w:divBdr>
        <w:top w:val="none" w:sz="0" w:space="0" w:color="auto"/>
        <w:left w:val="none" w:sz="0" w:space="0" w:color="auto"/>
        <w:bottom w:val="none" w:sz="0" w:space="0" w:color="auto"/>
        <w:right w:val="none" w:sz="0" w:space="0" w:color="auto"/>
      </w:divBdr>
    </w:div>
    <w:div w:id="207379932">
      <w:bodyDiv w:val="1"/>
      <w:marLeft w:val="0"/>
      <w:marRight w:val="0"/>
      <w:marTop w:val="0"/>
      <w:marBottom w:val="0"/>
      <w:divBdr>
        <w:top w:val="none" w:sz="0" w:space="0" w:color="auto"/>
        <w:left w:val="none" w:sz="0" w:space="0" w:color="auto"/>
        <w:bottom w:val="none" w:sz="0" w:space="0" w:color="auto"/>
        <w:right w:val="none" w:sz="0" w:space="0" w:color="auto"/>
      </w:divBdr>
    </w:div>
    <w:div w:id="213659883">
      <w:bodyDiv w:val="1"/>
      <w:marLeft w:val="0"/>
      <w:marRight w:val="0"/>
      <w:marTop w:val="0"/>
      <w:marBottom w:val="0"/>
      <w:divBdr>
        <w:top w:val="none" w:sz="0" w:space="0" w:color="auto"/>
        <w:left w:val="none" w:sz="0" w:space="0" w:color="auto"/>
        <w:bottom w:val="none" w:sz="0" w:space="0" w:color="auto"/>
        <w:right w:val="none" w:sz="0" w:space="0" w:color="auto"/>
      </w:divBdr>
    </w:div>
    <w:div w:id="215245351">
      <w:bodyDiv w:val="1"/>
      <w:marLeft w:val="0"/>
      <w:marRight w:val="0"/>
      <w:marTop w:val="0"/>
      <w:marBottom w:val="0"/>
      <w:divBdr>
        <w:top w:val="none" w:sz="0" w:space="0" w:color="auto"/>
        <w:left w:val="none" w:sz="0" w:space="0" w:color="auto"/>
        <w:bottom w:val="none" w:sz="0" w:space="0" w:color="auto"/>
        <w:right w:val="none" w:sz="0" w:space="0" w:color="auto"/>
      </w:divBdr>
    </w:div>
    <w:div w:id="215432472">
      <w:bodyDiv w:val="1"/>
      <w:marLeft w:val="0"/>
      <w:marRight w:val="0"/>
      <w:marTop w:val="0"/>
      <w:marBottom w:val="0"/>
      <w:divBdr>
        <w:top w:val="none" w:sz="0" w:space="0" w:color="auto"/>
        <w:left w:val="none" w:sz="0" w:space="0" w:color="auto"/>
        <w:bottom w:val="none" w:sz="0" w:space="0" w:color="auto"/>
        <w:right w:val="none" w:sz="0" w:space="0" w:color="auto"/>
      </w:divBdr>
    </w:div>
    <w:div w:id="218395488">
      <w:bodyDiv w:val="1"/>
      <w:marLeft w:val="0"/>
      <w:marRight w:val="0"/>
      <w:marTop w:val="0"/>
      <w:marBottom w:val="0"/>
      <w:divBdr>
        <w:top w:val="none" w:sz="0" w:space="0" w:color="auto"/>
        <w:left w:val="none" w:sz="0" w:space="0" w:color="auto"/>
        <w:bottom w:val="none" w:sz="0" w:space="0" w:color="auto"/>
        <w:right w:val="none" w:sz="0" w:space="0" w:color="auto"/>
      </w:divBdr>
    </w:div>
    <w:div w:id="218707874">
      <w:bodyDiv w:val="1"/>
      <w:marLeft w:val="0"/>
      <w:marRight w:val="0"/>
      <w:marTop w:val="0"/>
      <w:marBottom w:val="0"/>
      <w:divBdr>
        <w:top w:val="none" w:sz="0" w:space="0" w:color="auto"/>
        <w:left w:val="none" w:sz="0" w:space="0" w:color="auto"/>
        <w:bottom w:val="none" w:sz="0" w:space="0" w:color="auto"/>
        <w:right w:val="none" w:sz="0" w:space="0" w:color="auto"/>
      </w:divBdr>
    </w:div>
    <w:div w:id="225995379">
      <w:bodyDiv w:val="1"/>
      <w:marLeft w:val="0"/>
      <w:marRight w:val="0"/>
      <w:marTop w:val="0"/>
      <w:marBottom w:val="0"/>
      <w:divBdr>
        <w:top w:val="none" w:sz="0" w:space="0" w:color="auto"/>
        <w:left w:val="none" w:sz="0" w:space="0" w:color="auto"/>
        <w:bottom w:val="none" w:sz="0" w:space="0" w:color="auto"/>
        <w:right w:val="none" w:sz="0" w:space="0" w:color="auto"/>
      </w:divBdr>
    </w:div>
    <w:div w:id="228998547">
      <w:bodyDiv w:val="1"/>
      <w:marLeft w:val="0"/>
      <w:marRight w:val="0"/>
      <w:marTop w:val="0"/>
      <w:marBottom w:val="0"/>
      <w:divBdr>
        <w:top w:val="none" w:sz="0" w:space="0" w:color="auto"/>
        <w:left w:val="none" w:sz="0" w:space="0" w:color="auto"/>
        <w:bottom w:val="none" w:sz="0" w:space="0" w:color="auto"/>
        <w:right w:val="none" w:sz="0" w:space="0" w:color="auto"/>
      </w:divBdr>
    </w:div>
    <w:div w:id="229926315">
      <w:bodyDiv w:val="1"/>
      <w:marLeft w:val="0"/>
      <w:marRight w:val="0"/>
      <w:marTop w:val="0"/>
      <w:marBottom w:val="0"/>
      <w:divBdr>
        <w:top w:val="none" w:sz="0" w:space="0" w:color="auto"/>
        <w:left w:val="none" w:sz="0" w:space="0" w:color="auto"/>
        <w:bottom w:val="none" w:sz="0" w:space="0" w:color="auto"/>
        <w:right w:val="none" w:sz="0" w:space="0" w:color="auto"/>
      </w:divBdr>
    </w:div>
    <w:div w:id="233126597">
      <w:bodyDiv w:val="1"/>
      <w:marLeft w:val="0"/>
      <w:marRight w:val="0"/>
      <w:marTop w:val="0"/>
      <w:marBottom w:val="0"/>
      <w:divBdr>
        <w:top w:val="none" w:sz="0" w:space="0" w:color="auto"/>
        <w:left w:val="none" w:sz="0" w:space="0" w:color="auto"/>
        <w:bottom w:val="none" w:sz="0" w:space="0" w:color="auto"/>
        <w:right w:val="none" w:sz="0" w:space="0" w:color="auto"/>
      </w:divBdr>
    </w:div>
    <w:div w:id="233855169">
      <w:bodyDiv w:val="1"/>
      <w:marLeft w:val="0"/>
      <w:marRight w:val="0"/>
      <w:marTop w:val="0"/>
      <w:marBottom w:val="0"/>
      <w:divBdr>
        <w:top w:val="none" w:sz="0" w:space="0" w:color="auto"/>
        <w:left w:val="none" w:sz="0" w:space="0" w:color="auto"/>
        <w:bottom w:val="none" w:sz="0" w:space="0" w:color="auto"/>
        <w:right w:val="none" w:sz="0" w:space="0" w:color="auto"/>
      </w:divBdr>
    </w:div>
    <w:div w:id="238057733">
      <w:bodyDiv w:val="1"/>
      <w:marLeft w:val="0"/>
      <w:marRight w:val="0"/>
      <w:marTop w:val="0"/>
      <w:marBottom w:val="0"/>
      <w:divBdr>
        <w:top w:val="none" w:sz="0" w:space="0" w:color="auto"/>
        <w:left w:val="none" w:sz="0" w:space="0" w:color="auto"/>
        <w:bottom w:val="none" w:sz="0" w:space="0" w:color="auto"/>
        <w:right w:val="none" w:sz="0" w:space="0" w:color="auto"/>
      </w:divBdr>
    </w:div>
    <w:div w:id="238945570">
      <w:bodyDiv w:val="1"/>
      <w:marLeft w:val="0"/>
      <w:marRight w:val="0"/>
      <w:marTop w:val="0"/>
      <w:marBottom w:val="0"/>
      <w:divBdr>
        <w:top w:val="none" w:sz="0" w:space="0" w:color="auto"/>
        <w:left w:val="none" w:sz="0" w:space="0" w:color="auto"/>
        <w:bottom w:val="none" w:sz="0" w:space="0" w:color="auto"/>
        <w:right w:val="none" w:sz="0" w:space="0" w:color="auto"/>
      </w:divBdr>
    </w:div>
    <w:div w:id="240408881">
      <w:bodyDiv w:val="1"/>
      <w:marLeft w:val="0"/>
      <w:marRight w:val="0"/>
      <w:marTop w:val="0"/>
      <w:marBottom w:val="0"/>
      <w:divBdr>
        <w:top w:val="none" w:sz="0" w:space="0" w:color="auto"/>
        <w:left w:val="none" w:sz="0" w:space="0" w:color="auto"/>
        <w:bottom w:val="none" w:sz="0" w:space="0" w:color="auto"/>
        <w:right w:val="none" w:sz="0" w:space="0" w:color="auto"/>
      </w:divBdr>
    </w:div>
    <w:div w:id="244459010">
      <w:bodyDiv w:val="1"/>
      <w:marLeft w:val="0"/>
      <w:marRight w:val="0"/>
      <w:marTop w:val="0"/>
      <w:marBottom w:val="0"/>
      <w:divBdr>
        <w:top w:val="none" w:sz="0" w:space="0" w:color="auto"/>
        <w:left w:val="none" w:sz="0" w:space="0" w:color="auto"/>
        <w:bottom w:val="none" w:sz="0" w:space="0" w:color="auto"/>
        <w:right w:val="none" w:sz="0" w:space="0" w:color="auto"/>
      </w:divBdr>
    </w:div>
    <w:div w:id="245841767">
      <w:bodyDiv w:val="1"/>
      <w:marLeft w:val="0"/>
      <w:marRight w:val="0"/>
      <w:marTop w:val="0"/>
      <w:marBottom w:val="0"/>
      <w:divBdr>
        <w:top w:val="none" w:sz="0" w:space="0" w:color="auto"/>
        <w:left w:val="none" w:sz="0" w:space="0" w:color="auto"/>
        <w:bottom w:val="none" w:sz="0" w:space="0" w:color="auto"/>
        <w:right w:val="none" w:sz="0" w:space="0" w:color="auto"/>
      </w:divBdr>
    </w:div>
    <w:div w:id="249706852">
      <w:bodyDiv w:val="1"/>
      <w:marLeft w:val="0"/>
      <w:marRight w:val="0"/>
      <w:marTop w:val="0"/>
      <w:marBottom w:val="0"/>
      <w:divBdr>
        <w:top w:val="none" w:sz="0" w:space="0" w:color="auto"/>
        <w:left w:val="none" w:sz="0" w:space="0" w:color="auto"/>
        <w:bottom w:val="none" w:sz="0" w:space="0" w:color="auto"/>
        <w:right w:val="none" w:sz="0" w:space="0" w:color="auto"/>
      </w:divBdr>
    </w:div>
    <w:div w:id="251282507">
      <w:bodyDiv w:val="1"/>
      <w:marLeft w:val="0"/>
      <w:marRight w:val="0"/>
      <w:marTop w:val="0"/>
      <w:marBottom w:val="0"/>
      <w:divBdr>
        <w:top w:val="none" w:sz="0" w:space="0" w:color="auto"/>
        <w:left w:val="none" w:sz="0" w:space="0" w:color="auto"/>
        <w:bottom w:val="none" w:sz="0" w:space="0" w:color="auto"/>
        <w:right w:val="none" w:sz="0" w:space="0" w:color="auto"/>
      </w:divBdr>
    </w:div>
    <w:div w:id="252786072">
      <w:bodyDiv w:val="1"/>
      <w:marLeft w:val="0"/>
      <w:marRight w:val="0"/>
      <w:marTop w:val="0"/>
      <w:marBottom w:val="0"/>
      <w:divBdr>
        <w:top w:val="none" w:sz="0" w:space="0" w:color="auto"/>
        <w:left w:val="none" w:sz="0" w:space="0" w:color="auto"/>
        <w:bottom w:val="none" w:sz="0" w:space="0" w:color="auto"/>
        <w:right w:val="none" w:sz="0" w:space="0" w:color="auto"/>
      </w:divBdr>
    </w:div>
    <w:div w:id="255477792">
      <w:bodyDiv w:val="1"/>
      <w:marLeft w:val="0"/>
      <w:marRight w:val="0"/>
      <w:marTop w:val="0"/>
      <w:marBottom w:val="0"/>
      <w:divBdr>
        <w:top w:val="none" w:sz="0" w:space="0" w:color="auto"/>
        <w:left w:val="none" w:sz="0" w:space="0" w:color="auto"/>
        <w:bottom w:val="none" w:sz="0" w:space="0" w:color="auto"/>
        <w:right w:val="none" w:sz="0" w:space="0" w:color="auto"/>
      </w:divBdr>
    </w:div>
    <w:div w:id="256526679">
      <w:bodyDiv w:val="1"/>
      <w:marLeft w:val="0"/>
      <w:marRight w:val="0"/>
      <w:marTop w:val="0"/>
      <w:marBottom w:val="0"/>
      <w:divBdr>
        <w:top w:val="none" w:sz="0" w:space="0" w:color="auto"/>
        <w:left w:val="none" w:sz="0" w:space="0" w:color="auto"/>
        <w:bottom w:val="none" w:sz="0" w:space="0" w:color="auto"/>
        <w:right w:val="none" w:sz="0" w:space="0" w:color="auto"/>
      </w:divBdr>
    </w:div>
    <w:div w:id="262610622">
      <w:bodyDiv w:val="1"/>
      <w:marLeft w:val="0"/>
      <w:marRight w:val="0"/>
      <w:marTop w:val="0"/>
      <w:marBottom w:val="0"/>
      <w:divBdr>
        <w:top w:val="none" w:sz="0" w:space="0" w:color="auto"/>
        <w:left w:val="none" w:sz="0" w:space="0" w:color="auto"/>
        <w:bottom w:val="none" w:sz="0" w:space="0" w:color="auto"/>
        <w:right w:val="none" w:sz="0" w:space="0" w:color="auto"/>
      </w:divBdr>
    </w:div>
    <w:div w:id="264386438">
      <w:bodyDiv w:val="1"/>
      <w:marLeft w:val="0"/>
      <w:marRight w:val="0"/>
      <w:marTop w:val="0"/>
      <w:marBottom w:val="0"/>
      <w:divBdr>
        <w:top w:val="none" w:sz="0" w:space="0" w:color="auto"/>
        <w:left w:val="none" w:sz="0" w:space="0" w:color="auto"/>
        <w:bottom w:val="none" w:sz="0" w:space="0" w:color="auto"/>
        <w:right w:val="none" w:sz="0" w:space="0" w:color="auto"/>
      </w:divBdr>
    </w:div>
    <w:div w:id="270747312">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3364040">
      <w:bodyDiv w:val="1"/>
      <w:marLeft w:val="0"/>
      <w:marRight w:val="0"/>
      <w:marTop w:val="0"/>
      <w:marBottom w:val="0"/>
      <w:divBdr>
        <w:top w:val="none" w:sz="0" w:space="0" w:color="auto"/>
        <w:left w:val="none" w:sz="0" w:space="0" w:color="auto"/>
        <w:bottom w:val="none" w:sz="0" w:space="0" w:color="auto"/>
        <w:right w:val="none" w:sz="0" w:space="0" w:color="auto"/>
      </w:divBdr>
    </w:div>
    <w:div w:id="279648639">
      <w:bodyDiv w:val="1"/>
      <w:marLeft w:val="0"/>
      <w:marRight w:val="0"/>
      <w:marTop w:val="0"/>
      <w:marBottom w:val="0"/>
      <w:divBdr>
        <w:top w:val="none" w:sz="0" w:space="0" w:color="auto"/>
        <w:left w:val="none" w:sz="0" w:space="0" w:color="auto"/>
        <w:bottom w:val="none" w:sz="0" w:space="0" w:color="auto"/>
        <w:right w:val="none" w:sz="0" w:space="0" w:color="auto"/>
      </w:divBdr>
    </w:div>
    <w:div w:id="281885178">
      <w:bodyDiv w:val="1"/>
      <w:marLeft w:val="0"/>
      <w:marRight w:val="0"/>
      <w:marTop w:val="0"/>
      <w:marBottom w:val="0"/>
      <w:divBdr>
        <w:top w:val="none" w:sz="0" w:space="0" w:color="auto"/>
        <w:left w:val="none" w:sz="0" w:space="0" w:color="auto"/>
        <w:bottom w:val="none" w:sz="0" w:space="0" w:color="auto"/>
        <w:right w:val="none" w:sz="0" w:space="0" w:color="auto"/>
      </w:divBdr>
    </w:div>
    <w:div w:id="283387942">
      <w:bodyDiv w:val="1"/>
      <w:marLeft w:val="0"/>
      <w:marRight w:val="0"/>
      <w:marTop w:val="0"/>
      <w:marBottom w:val="0"/>
      <w:divBdr>
        <w:top w:val="none" w:sz="0" w:space="0" w:color="auto"/>
        <w:left w:val="none" w:sz="0" w:space="0" w:color="auto"/>
        <w:bottom w:val="none" w:sz="0" w:space="0" w:color="auto"/>
        <w:right w:val="none" w:sz="0" w:space="0" w:color="auto"/>
      </w:divBdr>
    </w:div>
    <w:div w:id="284577815">
      <w:bodyDiv w:val="1"/>
      <w:marLeft w:val="0"/>
      <w:marRight w:val="0"/>
      <w:marTop w:val="0"/>
      <w:marBottom w:val="0"/>
      <w:divBdr>
        <w:top w:val="none" w:sz="0" w:space="0" w:color="auto"/>
        <w:left w:val="none" w:sz="0" w:space="0" w:color="auto"/>
        <w:bottom w:val="none" w:sz="0" w:space="0" w:color="auto"/>
        <w:right w:val="none" w:sz="0" w:space="0" w:color="auto"/>
      </w:divBdr>
    </w:div>
    <w:div w:id="286468959">
      <w:bodyDiv w:val="1"/>
      <w:marLeft w:val="0"/>
      <w:marRight w:val="0"/>
      <w:marTop w:val="0"/>
      <w:marBottom w:val="0"/>
      <w:divBdr>
        <w:top w:val="none" w:sz="0" w:space="0" w:color="auto"/>
        <w:left w:val="none" w:sz="0" w:space="0" w:color="auto"/>
        <w:bottom w:val="none" w:sz="0" w:space="0" w:color="auto"/>
        <w:right w:val="none" w:sz="0" w:space="0" w:color="auto"/>
      </w:divBdr>
    </w:div>
    <w:div w:id="296451675">
      <w:bodyDiv w:val="1"/>
      <w:marLeft w:val="0"/>
      <w:marRight w:val="0"/>
      <w:marTop w:val="0"/>
      <w:marBottom w:val="0"/>
      <w:divBdr>
        <w:top w:val="none" w:sz="0" w:space="0" w:color="auto"/>
        <w:left w:val="none" w:sz="0" w:space="0" w:color="auto"/>
        <w:bottom w:val="none" w:sz="0" w:space="0" w:color="auto"/>
        <w:right w:val="none" w:sz="0" w:space="0" w:color="auto"/>
      </w:divBdr>
    </w:div>
    <w:div w:id="297613220">
      <w:bodyDiv w:val="1"/>
      <w:marLeft w:val="0"/>
      <w:marRight w:val="0"/>
      <w:marTop w:val="0"/>
      <w:marBottom w:val="0"/>
      <w:divBdr>
        <w:top w:val="none" w:sz="0" w:space="0" w:color="auto"/>
        <w:left w:val="none" w:sz="0" w:space="0" w:color="auto"/>
        <w:bottom w:val="none" w:sz="0" w:space="0" w:color="auto"/>
        <w:right w:val="none" w:sz="0" w:space="0" w:color="auto"/>
      </w:divBdr>
    </w:div>
    <w:div w:id="298343193">
      <w:bodyDiv w:val="1"/>
      <w:marLeft w:val="0"/>
      <w:marRight w:val="0"/>
      <w:marTop w:val="0"/>
      <w:marBottom w:val="0"/>
      <w:divBdr>
        <w:top w:val="none" w:sz="0" w:space="0" w:color="auto"/>
        <w:left w:val="none" w:sz="0" w:space="0" w:color="auto"/>
        <w:bottom w:val="none" w:sz="0" w:space="0" w:color="auto"/>
        <w:right w:val="none" w:sz="0" w:space="0" w:color="auto"/>
      </w:divBdr>
    </w:div>
    <w:div w:id="298728802">
      <w:bodyDiv w:val="1"/>
      <w:marLeft w:val="0"/>
      <w:marRight w:val="0"/>
      <w:marTop w:val="0"/>
      <w:marBottom w:val="0"/>
      <w:divBdr>
        <w:top w:val="none" w:sz="0" w:space="0" w:color="auto"/>
        <w:left w:val="none" w:sz="0" w:space="0" w:color="auto"/>
        <w:bottom w:val="none" w:sz="0" w:space="0" w:color="auto"/>
        <w:right w:val="none" w:sz="0" w:space="0" w:color="auto"/>
      </w:divBdr>
    </w:div>
    <w:div w:id="302538626">
      <w:bodyDiv w:val="1"/>
      <w:marLeft w:val="0"/>
      <w:marRight w:val="0"/>
      <w:marTop w:val="0"/>
      <w:marBottom w:val="0"/>
      <w:divBdr>
        <w:top w:val="none" w:sz="0" w:space="0" w:color="auto"/>
        <w:left w:val="none" w:sz="0" w:space="0" w:color="auto"/>
        <w:bottom w:val="none" w:sz="0" w:space="0" w:color="auto"/>
        <w:right w:val="none" w:sz="0" w:space="0" w:color="auto"/>
      </w:divBdr>
    </w:div>
    <w:div w:id="308678625">
      <w:bodyDiv w:val="1"/>
      <w:marLeft w:val="0"/>
      <w:marRight w:val="0"/>
      <w:marTop w:val="0"/>
      <w:marBottom w:val="0"/>
      <w:divBdr>
        <w:top w:val="none" w:sz="0" w:space="0" w:color="auto"/>
        <w:left w:val="none" w:sz="0" w:space="0" w:color="auto"/>
        <w:bottom w:val="none" w:sz="0" w:space="0" w:color="auto"/>
        <w:right w:val="none" w:sz="0" w:space="0" w:color="auto"/>
      </w:divBdr>
    </w:div>
    <w:div w:id="311452704">
      <w:bodyDiv w:val="1"/>
      <w:marLeft w:val="0"/>
      <w:marRight w:val="0"/>
      <w:marTop w:val="0"/>
      <w:marBottom w:val="0"/>
      <w:divBdr>
        <w:top w:val="none" w:sz="0" w:space="0" w:color="auto"/>
        <w:left w:val="none" w:sz="0" w:space="0" w:color="auto"/>
        <w:bottom w:val="none" w:sz="0" w:space="0" w:color="auto"/>
        <w:right w:val="none" w:sz="0" w:space="0" w:color="auto"/>
      </w:divBdr>
    </w:div>
    <w:div w:id="313223644">
      <w:bodyDiv w:val="1"/>
      <w:marLeft w:val="0"/>
      <w:marRight w:val="0"/>
      <w:marTop w:val="0"/>
      <w:marBottom w:val="0"/>
      <w:divBdr>
        <w:top w:val="none" w:sz="0" w:space="0" w:color="auto"/>
        <w:left w:val="none" w:sz="0" w:space="0" w:color="auto"/>
        <w:bottom w:val="none" w:sz="0" w:space="0" w:color="auto"/>
        <w:right w:val="none" w:sz="0" w:space="0" w:color="auto"/>
      </w:divBdr>
    </w:div>
    <w:div w:id="313798334">
      <w:bodyDiv w:val="1"/>
      <w:marLeft w:val="0"/>
      <w:marRight w:val="0"/>
      <w:marTop w:val="0"/>
      <w:marBottom w:val="0"/>
      <w:divBdr>
        <w:top w:val="none" w:sz="0" w:space="0" w:color="auto"/>
        <w:left w:val="none" w:sz="0" w:space="0" w:color="auto"/>
        <w:bottom w:val="none" w:sz="0" w:space="0" w:color="auto"/>
        <w:right w:val="none" w:sz="0" w:space="0" w:color="auto"/>
      </w:divBdr>
    </w:div>
    <w:div w:id="315766531">
      <w:bodyDiv w:val="1"/>
      <w:marLeft w:val="0"/>
      <w:marRight w:val="0"/>
      <w:marTop w:val="0"/>
      <w:marBottom w:val="0"/>
      <w:divBdr>
        <w:top w:val="none" w:sz="0" w:space="0" w:color="auto"/>
        <w:left w:val="none" w:sz="0" w:space="0" w:color="auto"/>
        <w:bottom w:val="none" w:sz="0" w:space="0" w:color="auto"/>
        <w:right w:val="none" w:sz="0" w:space="0" w:color="auto"/>
      </w:divBdr>
    </w:div>
    <w:div w:id="316303018">
      <w:bodyDiv w:val="1"/>
      <w:marLeft w:val="0"/>
      <w:marRight w:val="0"/>
      <w:marTop w:val="0"/>
      <w:marBottom w:val="0"/>
      <w:divBdr>
        <w:top w:val="none" w:sz="0" w:space="0" w:color="auto"/>
        <w:left w:val="none" w:sz="0" w:space="0" w:color="auto"/>
        <w:bottom w:val="none" w:sz="0" w:space="0" w:color="auto"/>
        <w:right w:val="none" w:sz="0" w:space="0" w:color="auto"/>
      </w:divBdr>
    </w:div>
    <w:div w:id="316418289">
      <w:bodyDiv w:val="1"/>
      <w:marLeft w:val="0"/>
      <w:marRight w:val="0"/>
      <w:marTop w:val="0"/>
      <w:marBottom w:val="0"/>
      <w:divBdr>
        <w:top w:val="none" w:sz="0" w:space="0" w:color="auto"/>
        <w:left w:val="none" w:sz="0" w:space="0" w:color="auto"/>
        <w:bottom w:val="none" w:sz="0" w:space="0" w:color="auto"/>
        <w:right w:val="none" w:sz="0" w:space="0" w:color="auto"/>
      </w:divBdr>
    </w:div>
    <w:div w:id="317223753">
      <w:bodyDiv w:val="1"/>
      <w:marLeft w:val="0"/>
      <w:marRight w:val="0"/>
      <w:marTop w:val="0"/>
      <w:marBottom w:val="0"/>
      <w:divBdr>
        <w:top w:val="none" w:sz="0" w:space="0" w:color="auto"/>
        <w:left w:val="none" w:sz="0" w:space="0" w:color="auto"/>
        <w:bottom w:val="none" w:sz="0" w:space="0" w:color="auto"/>
        <w:right w:val="none" w:sz="0" w:space="0" w:color="auto"/>
      </w:divBdr>
    </w:div>
    <w:div w:id="317656776">
      <w:bodyDiv w:val="1"/>
      <w:marLeft w:val="0"/>
      <w:marRight w:val="0"/>
      <w:marTop w:val="0"/>
      <w:marBottom w:val="0"/>
      <w:divBdr>
        <w:top w:val="none" w:sz="0" w:space="0" w:color="auto"/>
        <w:left w:val="none" w:sz="0" w:space="0" w:color="auto"/>
        <w:bottom w:val="none" w:sz="0" w:space="0" w:color="auto"/>
        <w:right w:val="none" w:sz="0" w:space="0" w:color="auto"/>
      </w:divBdr>
    </w:div>
    <w:div w:id="318339942">
      <w:bodyDiv w:val="1"/>
      <w:marLeft w:val="0"/>
      <w:marRight w:val="0"/>
      <w:marTop w:val="0"/>
      <w:marBottom w:val="0"/>
      <w:divBdr>
        <w:top w:val="none" w:sz="0" w:space="0" w:color="auto"/>
        <w:left w:val="none" w:sz="0" w:space="0" w:color="auto"/>
        <w:bottom w:val="none" w:sz="0" w:space="0" w:color="auto"/>
        <w:right w:val="none" w:sz="0" w:space="0" w:color="auto"/>
      </w:divBdr>
    </w:div>
    <w:div w:id="323164179">
      <w:bodyDiv w:val="1"/>
      <w:marLeft w:val="0"/>
      <w:marRight w:val="0"/>
      <w:marTop w:val="0"/>
      <w:marBottom w:val="0"/>
      <w:divBdr>
        <w:top w:val="none" w:sz="0" w:space="0" w:color="auto"/>
        <w:left w:val="none" w:sz="0" w:space="0" w:color="auto"/>
        <w:bottom w:val="none" w:sz="0" w:space="0" w:color="auto"/>
        <w:right w:val="none" w:sz="0" w:space="0" w:color="auto"/>
      </w:divBdr>
    </w:div>
    <w:div w:id="324826737">
      <w:bodyDiv w:val="1"/>
      <w:marLeft w:val="0"/>
      <w:marRight w:val="0"/>
      <w:marTop w:val="0"/>
      <w:marBottom w:val="0"/>
      <w:divBdr>
        <w:top w:val="none" w:sz="0" w:space="0" w:color="auto"/>
        <w:left w:val="none" w:sz="0" w:space="0" w:color="auto"/>
        <w:bottom w:val="none" w:sz="0" w:space="0" w:color="auto"/>
        <w:right w:val="none" w:sz="0" w:space="0" w:color="auto"/>
      </w:divBdr>
    </w:div>
    <w:div w:id="325400940">
      <w:bodyDiv w:val="1"/>
      <w:marLeft w:val="0"/>
      <w:marRight w:val="0"/>
      <w:marTop w:val="0"/>
      <w:marBottom w:val="0"/>
      <w:divBdr>
        <w:top w:val="none" w:sz="0" w:space="0" w:color="auto"/>
        <w:left w:val="none" w:sz="0" w:space="0" w:color="auto"/>
        <w:bottom w:val="none" w:sz="0" w:space="0" w:color="auto"/>
        <w:right w:val="none" w:sz="0" w:space="0" w:color="auto"/>
      </w:divBdr>
    </w:div>
    <w:div w:id="327904696">
      <w:bodyDiv w:val="1"/>
      <w:marLeft w:val="0"/>
      <w:marRight w:val="0"/>
      <w:marTop w:val="0"/>
      <w:marBottom w:val="0"/>
      <w:divBdr>
        <w:top w:val="none" w:sz="0" w:space="0" w:color="auto"/>
        <w:left w:val="none" w:sz="0" w:space="0" w:color="auto"/>
        <w:bottom w:val="none" w:sz="0" w:space="0" w:color="auto"/>
        <w:right w:val="none" w:sz="0" w:space="0" w:color="auto"/>
      </w:divBdr>
    </w:div>
    <w:div w:id="329990833">
      <w:bodyDiv w:val="1"/>
      <w:marLeft w:val="0"/>
      <w:marRight w:val="0"/>
      <w:marTop w:val="0"/>
      <w:marBottom w:val="0"/>
      <w:divBdr>
        <w:top w:val="none" w:sz="0" w:space="0" w:color="auto"/>
        <w:left w:val="none" w:sz="0" w:space="0" w:color="auto"/>
        <w:bottom w:val="none" w:sz="0" w:space="0" w:color="auto"/>
        <w:right w:val="none" w:sz="0" w:space="0" w:color="auto"/>
      </w:divBdr>
    </w:div>
    <w:div w:id="333580935">
      <w:bodyDiv w:val="1"/>
      <w:marLeft w:val="0"/>
      <w:marRight w:val="0"/>
      <w:marTop w:val="0"/>
      <w:marBottom w:val="0"/>
      <w:divBdr>
        <w:top w:val="none" w:sz="0" w:space="0" w:color="auto"/>
        <w:left w:val="none" w:sz="0" w:space="0" w:color="auto"/>
        <w:bottom w:val="none" w:sz="0" w:space="0" w:color="auto"/>
        <w:right w:val="none" w:sz="0" w:space="0" w:color="auto"/>
      </w:divBdr>
    </w:div>
    <w:div w:id="333653887">
      <w:bodyDiv w:val="1"/>
      <w:marLeft w:val="0"/>
      <w:marRight w:val="0"/>
      <w:marTop w:val="0"/>
      <w:marBottom w:val="0"/>
      <w:divBdr>
        <w:top w:val="none" w:sz="0" w:space="0" w:color="auto"/>
        <w:left w:val="none" w:sz="0" w:space="0" w:color="auto"/>
        <w:bottom w:val="none" w:sz="0" w:space="0" w:color="auto"/>
        <w:right w:val="none" w:sz="0" w:space="0" w:color="auto"/>
      </w:divBdr>
    </w:div>
    <w:div w:id="339552393">
      <w:bodyDiv w:val="1"/>
      <w:marLeft w:val="0"/>
      <w:marRight w:val="0"/>
      <w:marTop w:val="0"/>
      <w:marBottom w:val="0"/>
      <w:divBdr>
        <w:top w:val="none" w:sz="0" w:space="0" w:color="auto"/>
        <w:left w:val="none" w:sz="0" w:space="0" w:color="auto"/>
        <w:bottom w:val="none" w:sz="0" w:space="0" w:color="auto"/>
        <w:right w:val="none" w:sz="0" w:space="0" w:color="auto"/>
      </w:divBdr>
    </w:div>
    <w:div w:id="341662622">
      <w:bodyDiv w:val="1"/>
      <w:marLeft w:val="0"/>
      <w:marRight w:val="0"/>
      <w:marTop w:val="0"/>
      <w:marBottom w:val="0"/>
      <w:divBdr>
        <w:top w:val="none" w:sz="0" w:space="0" w:color="auto"/>
        <w:left w:val="none" w:sz="0" w:space="0" w:color="auto"/>
        <w:bottom w:val="none" w:sz="0" w:space="0" w:color="auto"/>
        <w:right w:val="none" w:sz="0" w:space="0" w:color="auto"/>
      </w:divBdr>
    </w:div>
    <w:div w:id="345792120">
      <w:bodyDiv w:val="1"/>
      <w:marLeft w:val="0"/>
      <w:marRight w:val="0"/>
      <w:marTop w:val="0"/>
      <w:marBottom w:val="0"/>
      <w:divBdr>
        <w:top w:val="none" w:sz="0" w:space="0" w:color="auto"/>
        <w:left w:val="none" w:sz="0" w:space="0" w:color="auto"/>
        <w:bottom w:val="none" w:sz="0" w:space="0" w:color="auto"/>
        <w:right w:val="none" w:sz="0" w:space="0" w:color="auto"/>
      </w:divBdr>
    </w:div>
    <w:div w:id="350225677">
      <w:bodyDiv w:val="1"/>
      <w:marLeft w:val="0"/>
      <w:marRight w:val="0"/>
      <w:marTop w:val="0"/>
      <w:marBottom w:val="0"/>
      <w:divBdr>
        <w:top w:val="none" w:sz="0" w:space="0" w:color="auto"/>
        <w:left w:val="none" w:sz="0" w:space="0" w:color="auto"/>
        <w:bottom w:val="none" w:sz="0" w:space="0" w:color="auto"/>
        <w:right w:val="none" w:sz="0" w:space="0" w:color="auto"/>
      </w:divBdr>
    </w:div>
    <w:div w:id="350301435">
      <w:bodyDiv w:val="1"/>
      <w:marLeft w:val="0"/>
      <w:marRight w:val="0"/>
      <w:marTop w:val="0"/>
      <w:marBottom w:val="0"/>
      <w:divBdr>
        <w:top w:val="none" w:sz="0" w:space="0" w:color="auto"/>
        <w:left w:val="none" w:sz="0" w:space="0" w:color="auto"/>
        <w:bottom w:val="none" w:sz="0" w:space="0" w:color="auto"/>
        <w:right w:val="none" w:sz="0" w:space="0" w:color="auto"/>
      </w:divBdr>
    </w:div>
    <w:div w:id="352347123">
      <w:bodyDiv w:val="1"/>
      <w:marLeft w:val="0"/>
      <w:marRight w:val="0"/>
      <w:marTop w:val="0"/>
      <w:marBottom w:val="0"/>
      <w:divBdr>
        <w:top w:val="none" w:sz="0" w:space="0" w:color="auto"/>
        <w:left w:val="none" w:sz="0" w:space="0" w:color="auto"/>
        <w:bottom w:val="none" w:sz="0" w:space="0" w:color="auto"/>
        <w:right w:val="none" w:sz="0" w:space="0" w:color="auto"/>
      </w:divBdr>
    </w:div>
    <w:div w:id="352876968">
      <w:bodyDiv w:val="1"/>
      <w:marLeft w:val="0"/>
      <w:marRight w:val="0"/>
      <w:marTop w:val="0"/>
      <w:marBottom w:val="0"/>
      <w:divBdr>
        <w:top w:val="none" w:sz="0" w:space="0" w:color="auto"/>
        <w:left w:val="none" w:sz="0" w:space="0" w:color="auto"/>
        <w:bottom w:val="none" w:sz="0" w:space="0" w:color="auto"/>
        <w:right w:val="none" w:sz="0" w:space="0" w:color="auto"/>
      </w:divBdr>
    </w:div>
    <w:div w:id="353727167">
      <w:bodyDiv w:val="1"/>
      <w:marLeft w:val="0"/>
      <w:marRight w:val="0"/>
      <w:marTop w:val="0"/>
      <w:marBottom w:val="0"/>
      <w:divBdr>
        <w:top w:val="none" w:sz="0" w:space="0" w:color="auto"/>
        <w:left w:val="none" w:sz="0" w:space="0" w:color="auto"/>
        <w:bottom w:val="none" w:sz="0" w:space="0" w:color="auto"/>
        <w:right w:val="none" w:sz="0" w:space="0" w:color="auto"/>
      </w:divBdr>
    </w:div>
    <w:div w:id="357706236">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373432532">
      <w:bodyDiv w:val="1"/>
      <w:marLeft w:val="0"/>
      <w:marRight w:val="0"/>
      <w:marTop w:val="0"/>
      <w:marBottom w:val="0"/>
      <w:divBdr>
        <w:top w:val="none" w:sz="0" w:space="0" w:color="auto"/>
        <w:left w:val="none" w:sz="0" w:space="0" w:color="auto"/>
        <w:bottom w:val="none" w:sz="0" w:space="0" w:color="auto"/>
        <w:right w:val="none" w:sz="0" w:space="0" w:color="auto"/>
      </w:divBdr>
    </w:div>
    <w:div w:id="377365035">
      <w:bodyDiv w:val="1"/>
      <w:marLeft w:val="0"/>
      <w:marRight w:val="0"/>
      <w:marTop w:val="0"/>
      <w:marBottom w:val="0"/>
      <w:divBdr>
        <w:top w:val="none" w:sz="0" w:space="0" w:color="auto"/>
        <w:left w:val="none" w:sz="0" w:space="0" w:color="auto"/>
        <w:bottom w:val="none" w:sz="0" w:space="0" w:color="auto"/>
        <w:right w:val="none" w:sz="0" w:space="0" w:color="auto"/>
      </w:divBdr>
    </w:div>
    <w:div w:id="383531566">
      <w:bodyDiv w:val="1"/>
      <w:marLeft w:val="0"/>
      <w:marRight w:val="0"/>
      <w:marTop w:val="0"/>
      <w:marBottom w:val="0"/>
      <w:divBdr>
        <w:top w:val="none" w:sz="0" w:space="0" w:color="auto"/>
        <w:left w:val="none" w:sz="0" w:space="0" w:color="auto"/>
        <w:bottom w:val="none" w:sz="0" w:space="0" w:color="auto"/>
        <w:right w:val="none" w:sz="0" w:space="0" w:color="auto"/>
      </w:divBdr>
    </w:div>
    <w:div w:id="391585193">
      <w:bodyDiv w:val="1"/>
      <w:marLeft w:val="0"/>
      <w:marRight w:val="0"/>
      <w:marTop w:val="0"/>
      <w:marBottom w:val="0"/>
      <w:divBdr>
        <w:top w:val="none" w:sz="0" w:space="0" w:color="auto"/>
        <w:left w:val="none" w:sz="0" w:space="0" w:color="auto"/>
        <w:bottom w:val="none" w:sz="0" w:space="0" w:color="auto"/>
        <w:right w:val="none" w:sz="0" w:space="0" w:color="auto"/>
      </w:divBdr>
    </w:div>
    <w:div w:id="401215408">
      <w:bodyDiv w:val="1"/>
      <w:marLeft w:val="0"/>
      <w:marRight w:val="0"/>
      <w:marTop w:val="0"/>
      <w:marBottom w:val="0"/>
      <w:divBdr>
        <w:top w:val="none" w:sz="0" w:space="0" w:color="auto"/>
        <w:left w:val="none" w:sz="0" w:space="0" w:color="auto"/>
        <w:bottom w:val="none" w:sz="0" w:space="0" w:color="auto"/>
        <w:right w:val="none" w:sz="0" w:space="0" w:color="auto"/>
      </w:divBdr>
    </w:div>
    <w:div w:id="404913290">
      <w:bodyDiv w:val="1"/>
      <w:marLeft w:val="0"/>
      <w:marRight w:val="0"/>
      <w:marTop w:val="0"/>
      <w:marBottom w:val="0"/>
      <w:divBdr>
        <w:top w:val="none" w:sz="0" w:space="0" w:color="auto"/>
        <w:left w:val="none" w:sz="0" w:space="0" w:color="auto"/>
        <w:bottom w:val="none" w:sz="0" w:space="0" w:color="auto"/>
        <w:right w:val="none" w:sz="0" w:space="0" w:color="auto"/>
      </w:divBdr>
    </w:div>
    <w:div w:id="407004090">
      <w:bodyDiv w:val="1"/>
      <w:marLeft w:val="0"/>
      <w:marRight w:val="0"/>
      <w:marTop w:val="0"/>
      <w:marBottom w:val="0"/>
      <w:divBdr>
        <w:top w:val="none" w:sz="0" w:space="0" w:color="auto"/>
        <w:left w:val="none" w:sz="0" w:space="0" w:color="auto"/>
        <w:bottom w:val="none" w:sz="0" w:space="0" w:color="auto"/>
        <w:right w:val="none" w:sz="0" w:space="0" w:color="auto"/>
      </w:divBdr>
    </w:div>
    <w:div w:id="409544334">
      <w:bodyDiv w:val="1"/>
      <w:marLeft w:val="0"/>
      <w:marRight w:val="0"/>
      <w:marTop w:val="0"/>
      <w:marBottom w:val="0"/>
      <w:divBdr>
        <w:top w:val="none" w:sz="0" w:space="0" w:color="auto"/>
        <w:left w:val="none" w:sz="0" w:space="0" w:color="auto"/>
        <w:bottom w:val="none" w:sz="0" w:space="0" w:color="auto"/>
        <w:right w:val="none" w:sz="0" w:space="0" w:color="auto"/>
      </w:divBdr>
    </w:div>
    <w:div w:id="411051444">
      <w:bodyDiv w:val="1"/>
      <w:marLeft w:val="0"/>
      <w:marRight w:val="0"/>
      <w:marTop w:val="0"/>
      <w:marBottom w:val="0"/>
      <w:divBdr>
        <w:top w:val="none" w:sz="0" w:space="0" w:color="auto"/>
        <w:left w:val="none" w:sz="0" w:space="0" w:color="auto"/>
        <w:bottom w:val="none" w:sz="0" w:space="0" w:color="auto"/>
        <w:right w:val="none" w:sz="0" w:space="0" w:color="auto"/>
      </w:divBdr>
    </w:div>
    <w:div w:id="412246103">
      <w:bodyDiv w:val="1"/>
      <w:marLeft w:val="0"/>
      <w:marRight w:val="0"/>
      <w:marTop w:val="0"/>
      <w:marBottom w:val="0"/>
      <w:divBdr>
        <w:top w:val="none" w:sz="0" w:space="0" w:color="auto"/>
        <w:left w:val="none" w:sz="0" w:space="0" w:color="auto"/>
        <w:bottom w:val="none" w:sz="0" w:space="0" w:color="auto"/>
        <w:right w:val="none" w:sz="0" w:space="0" w:color="auto"/>
      </w:divBdr>
    </w:div>
    <w:div w:id="418647424">
      <w:bodyDiv w:val="1"/>
      <w:marLeft w:val="0"/>
      <w:marRight w:val="0"/>
      <w:marTop w:val="0"/>
      <w:marBottom w:val="0"/>
      <w:divBdr>
        <w:top w:val="none" w:sz="0" w:space="0" w:color="auto"/>
        <w:left w:val="none" w:sz="0" w:space="0" w:color="auto"/>
        <w:bottom w:val="none" w:sz="0" w:space="0" w:color="auto"/>
        <w:right w:val="none" w:sz="0" w:space="0" w:color="auto"/>
      </w:divBdr>
    </w:div>
    <w:div w:id="420950284">
      <w:bodyDiv w:val="1"/>
      <w:marLeft w:val="0"/>
      <w:marRight w:val="0"/>
      <w:marTop w:val="0"/>
      <w:marBottom w:val="0"/>
      <w:divBdr>
        <w:top w:val="none" w:sz="0" w:space="0" w:color="auto"/>
        <w:left w:val="none" w:sz="0" w:space="0" w:color="auto"/>
        <w:bottom w:val="none" w:sz="0" w:space="0" w:color="auto"/>
        <w:right w:val="none" w:sz="0" w:space="0" w:color="auto"/>
      </w:divBdr>
    </w:div>
    <w:div w:id="422917785">
      <w:bodyDiv w:val="1"/>
      <w:marLeft w:val="0"/>
      <w:marRight w:val="0"/>
      <w:marTop w:val="0"/>
      <w:marBottom w:val="0"/>
      <w:divBdr>
        <w:top w:val="none" w:sz="0" w:space="0" w:color="auto"/>
        <w:left w:val="none" w:sz="0" w:space="0" w:color="auto"/>
        <w:bottom w:val="none" w:sz="0" w:space="0" w:color="auto"/>
        <w:right w:val="none" w:sz="0" w:space="0" w:color="auto"/>
      </w:divBdr>
    </w:div>
    <w:div w:id="430978055">
      <w:bodyDiv w:val="1"/>
      <w:marLeft w:val="0"/>
      <w:marRight w:val="0"/>
      <w:marTop w:val="0"/>
      <w:marBottom w:val="0"/>
      <w:divBdr>
        <w:top w:val="none" w:sz="0" w:space="0" w:color="auto"/>
        <w:left w:val="none" w:sz="0" w:space="0" w:color="auto"/>
        <w:bottom w:val="none" w:sz="0" w:space="0" w:color="auto"/>
        <w:right w:val="none" w:sz="0" w:space="0" w:color="auto"/>
      </w:divBdr>
    </w:div>
    <w:div w:id="434205981">
      <w:bodyDiv w:val="1"/>
      <w:marLeft w:val="0"/>
      <w:marRight w:val="0"/>
      <w:marTop w:val="0"/>
      <w:marBottom w:val="0"/>
      <w:divBdr>
        <w:top w:val="none" w:sz="0" w:space="0" w:color="auto"/>
        <w:left w:val="none" w:sz="0" w:space="0" w:color="auto"/>
        <w:bottom w:val="none" w:sz="0" w:space="0" w:color="auto"/>
        <w:right w:val="none" w:sz="0" w:space="0" w:color="auto"/>
      </w:divBdr>
    </w:div>
    <w:div w:id="436676168">
      <w:bodyDiv w:val="1"/>
      <w:marLeft w:val="0"/>
      <w:marRight w:val="0"/>
      <w:marTop w:val="0"/>
      <w:marBottom w:val="0"/>
      <w:divBdr>
        <w:top w:val="none" w:sz="0" w:space="0" w:color="auto"/>
        <w:left w:val="none" w:sz="0" w:space="0" w:color="auto"/>
        <w:bottom w:val="none" w:sz="0" w:space="0" w:color="auto"/>
        <w:right w:val="none" w:sz="0" w:space="0" w:color="auto"/>
      </w:divBdr>
    </w:div>
    <w:div w:id="447361089">
      <w:bodyDiv w:val="1"/>
      <w:marLeft w:val="0"/>
      <w:marRight w:val="0"/>
      <w:marTop w:val="0"/>
      <w:marBottom w:val="0"/>
      <w:divBdr>
        <w:top w:val="none" w:sz="0" w:space="0" w:color="auto"/>
        <w:left w:val="none" w:sz="0" w:space="0" w:color="auto"/>
        <w:bottom w:val="none" w:sz="0" w:space="0" w:color="auto"/>
        <w:right w:val="none" w:sz="0" w:space="0" w:color="auto"/>
      </w:divBdr>
    </w:div>
    <w:div w:id="458688118">
      <w:bodyDiv w:val="1"/>
      <w:marLeft w:val="0"/>
      <w:marRight w:val="0"/>
      <w:marTop w:val="0"/>
      <w:marBottom w:val="0"/>
      <w:divBdr>
        <w:top w:val="none" w:sz="0" w:space="0" w:color="auto"/>
        <w:left w:val="none" w:sz="0" w:space="0" w:color="auto"/>
        <w:bottom w:val="none" w:sz="0" w:space="0" w:color="auto"/>
        <w:right w:val="none" w:sz="0" w:space="0" w:color="auto"/>
      </w:divBdr>
    </w:div>
    <w:div w:id="460995267">
      <w:bodyDiv w:val="1"/>
      <w:marLeft w:val="0"/>
      <w:marRight w:val="0"/>
      <w:marTop w:val="0"/>
      <w:marBottom w:val="0"/>
      <w:divBdr>
        <w:top w:val="none" w:sz="0" w:space="0" w:color="auto"/>
        <w:left w:val="none" w:sz="0" w:space="0" w:color="auto"/>
        <w:bottom w:val="none" w:sz="0" w:space="0" w:color="auto"/>
        <w:right w:val="none" w:sz="0" w:space="0" w:color="auto"/>
      </w:divBdr>
    </w:div>
    <w:div w:id="461844313">
      <w:bodyDiv w:val="1"/>
      <w:marLeft w:val="0"/>
      <w:marRight w:val="0"/>
      <w:marTop w:val="0"/>
      <w:marBottom w:val="0"/>
      <w:divBdr>
        <w:top w:val="none" w:sz="0" w:space="0" w:color="auto"/>
        <w:left w:val="none" w:sz="0" w:space="0" w:color="auto"/>
        <w:bottom w:val="none" w:sz="0" w:space="0" w:color="auto"/>
        <w:right w:val="none" w:sz="0" w:space="0" w:color="auto"/>
      </w:divBdr>
    </w:div>
    <w:div w:id="463887717">
      <w:bodyDiv w:val="1"/>
      <w:marLeft w:val="0"/>
      <w:marRight w:val="0"/>
      <w:marTop w:val="0"/>
      <w:marBottom w:val="0"/>
      <w:divBdr>
        <w:top w:val="none" w:sz="0" w:space="0" w:color="auto"/>
        <w:left w:val="none" w:sz="0" w:space="0" w:color="auto"/>
        <w:bottom w:val="none" w:sz="0" w:space="0" w:color="auto"/>
        <w:right w:val="none" w:sz="0" w:space="0" w:color="auto"/>
      </w:divBdr>
    </w:div>
    <w:div w:id="467356336">
      <w:bodyDiv w:val="1"/>
      <w:marLeft w:val="0"/>
      <w:marRight w:val="0"/>
      <w:marTop w:val="0"/>
      <w:marBottom w:val="0"/>
      <w:divBdr>
        <w:top w:val="none" w:sz="0" w:space="0" w:color="auto"/>
        <w:left w:val="none" w:sz="0" w:space="0" w:color="auto"/>
        <w:bottom w:val="none" w:sz="0" w:space="0" w:color="auto"/>
        <w:right w:val="none" w:sz="0" w:space="0" w:color="auto"/>
      </w:divBdr>
    </w:div>
    <w:div w:id="468743512">
      <w:bodyDiv w:val="1"/>
      <w:marLeft w:val="0"/>
      <w:marRight w:val="0"/>
      <w:marTop w:val="0"/>
      <w:marBottom w:val="0"/>
      <w:divBdr>
        <w:top w:val="none" w:sz="0" w:space="0" w:color="auto"/>
        <w:left w:val="none" w:sz="0" w:space="0" w:color="auto"/>
        <w:bottom w:val="none" w:sz="0" w:space="0" w:color="auto"/>
        <w:right w:val="none" w:sz="0" w:space="0" w:color="auto"/>
      </w:divBdr>
    </w:div>
    <w:div w:id="469784681">
      <w:bodyDiv w:val="1"/>
      <w:marLeft w:val="0"/>
      <w:marRight w:val="0"/>
      <w:marTop w:val="0"/>
      <w:marBottom w:val="0"/>
      <w:divBdr>
        <w:top w:val="none" w:sz="0" w:space="0" w:color="auto"/>
        <w:left w:val="none" w:sz="0" w:space="0" w:color="auto"/>
        <w:bottom w:val="none" w:sz="0" w:space="0" w:color="auto"/>
        <w:right w:val="none" w:sz="0" w:space="0" w:color="auto"/>
      </w:divBdr>
    </w:div>
    <w:div w:id="474950056">
      <w:bodyDiv w:val="1"/>
      <w:marLeft w:val="0"/>
      <w:marRight w:val="0"/>
      <w:marTop w:val="0"/>
      <w:marBottom w:val="0"/>
      <w:divBdr>
        <w:top w:val="none" w:sz="0" w:space="0" w:color="auto"/>
        <w:left w:val="none" w:sz="0" w:space="0" w:color="auto"/>
        <w:bottom w:val="none" w:sz="0" w:space="0" w:color="auto"/>
        <w:right w:val="none" w:sz="0" w:space="0" w:color="auto"/>
      </w:divBdr>
    </w:div>
    <w:div w:id="484779962">
      <w:bodyDiv w:val="1"/>
      <w:marLeft w:val="0"/>
      <w:marRight w:val="0"/>
      <w:marTop w:val="0"/>
      <w:marBottom w:val="0"/>
      <w:divBdr>
        <w:top w:val="none" w:sz="0" w:space="0" w:color="auto"/>
        <w:left w:val="none" w:sz="0" w:space="0" w:color="auto"/>
        <w:bottom w:val="none" w:sz="0" w:space="0" w:color="auto"/>
        <w:right w:val="none" w:sz="0" w:space="0" w:color="auto"/>
      </w:divBdr>
    </w:div>
    <w:div w:id="492448486">
      <w:bodyDiv w:val="1"/>
      <w:marLeft w:val="0"/>
      <w:marRight w:val="0"/>
      <w:marTop w:val="0"/>
      <w:marBottom w:val="0"/>
      <w:divBdr>
        <w:top w:val="none" w:sz="0" w:space="0" w:color="auto"/>
        <w:left w:val="none" w:sz="0" w:space="0" w:color="auto"/>
        <w:bottom w:val="none" w:sz="0" w:space="0" w:color="auto"/>
        <w:right w:val="none" w:sz="0" w:space="0" w:color="auto"/>
      </w:divBdr>
    </w:div>
    <w:div w:id="496700144">
      <w:bodyDiv w:val="1"/>
      <w:marLeft w:val="0"/>
      <w:marRight w:val="0"/>
      <w:marTop w:val="0"/>
      <w:marBottom w:val="0"/>
      <w:divBdr>
        <w:top w:val="none" w:sz="0" w:space="0" w:color="auto"/>
        <w:left w:val="none" w:sz="0" w:space="0" w:color="auto"/>
        <w:bottom w:val="none" w:sz="0" w:space="0" w:color="auto"/>
        <w:right w:val="none" w:sz="0" w:space="0" w:color="auto"/>
      </w:divBdr>
    </w:div>
    <w:div w:id="498279796">
      <w:bodyDiv w:val="1"/>
      <w:marLeft w:val="0"/>
      <w:marRight w:val="0"/>
      <w:marTop w:val="0"/>
      <w:marBottom w:val="0"/>
      <w:divBdr>
        <w:top w:val="none" w:sz="0" w:space="0" w:color="auto"/>
        <w:left w:val="none" w:sz="0" w:space="0" w:color="auto"/>
        <w:bottom w:val="none" w:sz="0" w:space="0" w:color="auto"/>
        <w:right w:val="none" w:sz="0" w:space="0" w:color="auto"/>
      </w:divBdr>
    </w:div>
    <w:div w:id="503473203">
      <w:bodyDiv w:val="1"/>
      <w:marLeft w:val="0"/>
      <w:marRight w:val="0"/>
      <w:marTop w:val="0"/>
      <w:marBottom w:val="0"/>
      <w:divBdr>
        <w:top w:val="none" w:sz="0" w:space="0" w:color="auto"/>
        <w:left w:val="none" w:sz="0" w:space="0" w:color="auto"/>
        <w:bottom w:val="none" w:sz="0" w:space="0" w:color="auto"/>
        <w:right w:val="none" w:sz="0" w:space="0" w:color="auto"/>
      </w:divBdr>
    </w:div>
    <w:div w:id="505366861">
      <w:bodyDiv w:val="1"/>
      <w:marLeft w:val="0"/>
      <w:marRight w:val="0"/>
      <w:marTop w:val="0"/>
      <w:marBottom w:val="0"/>
      <w:divBdr>
        <w:top w:val="none" w:sz="0" w:space="0" w:color="auto"/>
        <w:left w:val="none" w:sz="0" w:space="0" w:color="auto"/>
        <w:bottom w:val="none" w:sz="0" w:space="0" w:color="auto"/>
        <w:right w:val="none" w:sz="0" w:space="0" w:color="auto"/>
      </w:divBdr>
    </w:div>
    <w:div w:id="513421097">
      <w:bodyDiv w:val="1"/>
      <w:marLeft w:val="0"/>
      <w:marRight w:val="0"/>
      <w:marTop w:val="0"/>
      <w:marBottom w:val="0"/>
      <w:divBdr>
        <w:top w:val="none" w:sz="0" w:space="0" w:color="auto"/>
        <w:left w:val="none" w:sz="0" w:space="0" w:color="auto"/>
        <w:bottom w:val="none" w:sz="0" w:space="0" w:color="auto"/>
        <w:right w:val="none" w:sz="0" w:space="0" w:color="auto"/>
      </w:divBdr>
    </w:div>
    <w:div w:id="518201899">
      <w:bodyDiv w:val="1"/>
      <w:marLeft w:val="0"/>
      <w:marRight w:val="0"/>
      <w:marTop w:val="0"/>
      <w:marBottom w:val="0"/>
      <w:divBdr>
        <w:top w:val="none" w:sz="0" w:space="0" w:color="auto"/>
        <w:left w:val="none" w:sz="0" w:space="0" w:color="auto"/>
        <w:bottom w:val="none" w:sz="0" w:space="0" w:color="auto"/>
        <w:right w:val="none" w:sz="0" w:space="0" w:color="auto"/>
      </w:divBdr>
    </w:div>
    <w:div w:id="527138437">
      <w:bodyDiv w:val="1"/>
      <w:marLeft w:val="0"/>
      <w:marRight w:val="0"/>
      <w:marTop w:val="0"/>
      <w:marBottom w:val="0"/>
      <w:divBdr>
        <w:top w:val="none" w:sz="0" w:space="0" w:color="auto"/>
        <w:left w:val="none" w:sz="0" w:space="0" w:color="auto"/>
        <w:bottom w:val="none" w:sz="0" w:space="0" w:color="auto"/>
        <w:right w:val="none" w:sz="0" w:space="0" w:color="auto"/>
      </w:divBdr>
    </w:div>
    <w:div w:id="527376789">
      <w:bodyDiv w:val="1"/>
      <w:marLeft w:val="0"/>
      <w:marRight w:val="0"/>
      <w:marTop w:val="0"/>
      <w:marBottom w:val="0"/>
      <w:divBdr>
        <w:top w:val="none" w:sz="0" w:space="0" w:color="auto"/>
        <w:left w:val="none" w:sz="0" w:space="0" w:color="auto"/>
        <w:bottom w:val="none" w:sz="0" w:space="0" w:color="auto"/>
        <w:right w:val="none" w:sz="0" w:space="0" w:color="auto"/>
      </w:divBdr>
    </w:div>
    <w:div w:id="532613196">
      <w:bodyDiv w:val="1"/>
      <w:marLeft w:val="0"/>
      <w:marRight w:val="0"/>
      <w:marTop w:val="0"/>
      <w:marBottom w:val="0"/>
      <w:divBdr>
        <w:top w:val="none" w:sz="0" w:space="0" w:color="auto"/>
        <w:left w:val="none" w:sz="0" w:space="0" w:color="auto"/>
        <w:bottom w:val="none" w:sz="0" w:space="0" w:color="auto"/>
        <w:right w:val="none" w:sz="0" w:space="0" w:color="auto"/>
      </w:divBdr>
    </w:div>
    <w:div w:id="534850784">
      <w:bodyDiv w:val="1"/>
      <w:marLeft w:val="0"/>
      <w:marRight w:val="0"/>
      <w:marTop w:val="0"/>
      <w:marBottom w:val="0"/>
      <w:divBdr>
        <w:top w:val="none" w:sz="0" w:space="0" w:color="auto"/>
        <w:left w:val="none" w:sz="0" w:space="0" w:color="auto"/>
        <w:bottom w:val="none" w:sz="0" w:space="0" w:color="auto"/>
        <w:right w:val="none" w:sz="0" w:space="0" w:color="auto"/>
      </w:divBdr>
    </w:div>
    <w:div w:id="535894590">
      <w:bodyDiv w:val="1"/>
      <w:marLeft w:val="0"/>
      <w:marRight w:val="0"/>
      <w:marTop w:val="0"/>
      <w:marBottom w:val="0"/>
      <w:divBdr>
        <w:top w:val="none" w:sz="0" w:space="0" w:color="auto"/>
        <w:left w:val="none" w:sz="0" w:space="0" w:color="auto"/>
        <w:bottom w:val="none" w:sz="0" w:space="0" w:color="auto"/>
        <w:right w:val="none" w:sz="0" w:space="0" w:color="auto"/>
      </w:divBdr>
    </w:div>
    <w:div w:id="537087518">
      <w:bodyDiv w:val="1"/>
      <w:marLeft w:val="0"/>
      <w:marRight w:val="0"/>
      <w:marTop w:val="0"/>
      <w:marBottom w:val="0"/>
      <w:divBdr>
        <w:top w:val="none" w:sz="0" w:space="0" w:color="auto"/>
        <w:left w:val="none" w:sz="0" w:space="0" w:color="auto"/>
        <w:bottom w:val="none" w:sz="0" w:space="0" w:color="auto"/>
        <w:right w:val="none" w:sz="0" w:space="0" w:color="auto"/>
      </w:divBdr>
    </w:div>
    <w:div w:id="538444483">
      <w:bodyDiv w:val="1"/>
      <w:marLeft w:val="0"/>
      <w:marRight w:val="0"/>
      <w:marTop w:val="0"/>
      <w:marBottom w:val="0"/>
      <w:divBdr>
        <w:top w:val="none" w:sz="0" w:space="0" w:color="auto"/>
        <w:left w:val="none" w:sz="0" w:space="0" w:color="auto"/>
        <w:bottom w:val="none" w:sz="0" w:space="0" w:color="auto"/>
        <w:right w:val="none" w:sz="0" w:space="0" w:color="auto"/>
      </w:divBdr>
    </w:div>
    <w:div w:id="538935050">
      <w:bodyDiv w:val="1"/>
      <w:marLeft w:val="0"/>
      <w:marRight w:val="0"/>
      <w:marTop w:val="0"/>
      <w:marBottom w:val="0"/>
      <w:divBdr>
        <w:top w:val="none" w:sz="0" w:space="0" w:color="auto"/>
        <w:left w:val="none" w:sz="0" w:space="0" w:color="auto"/>
        <w:bottom w:val="none" w:sz="0" w:space="0" w:color="auto"/>
        <w:right w:val="none" w:sz="0" w:space="0" w:color="auto"/>
      </w:divBdr>
    </w:div>
    <w:div w:id="540824837">
      <w:bodyDiv w:val="1"/>
      <w:marLeft w:val="0"/>
      <w:marRight w:val="0"/>
      <w:marTop w:val="0"/>
      <w:marBottom w:val="0"/>
      <w:divBdr>
        <w:top w:val="none" w:sz="0" w:space="0" w:color="auto"/>
        <w:left w:val="none" w:sz="0" w:space="0" w:color="auto"/>
        <w:bottom w:val="none" w:sz="0" w:space="0" w:color="auto"/>
        <w:right w:val="none" w:sz="0" w:space="0" w:color="auto"/>
      </w:divBdr>
    </w:div>
    <w:div w:id="542866853">
      <w:bodyDiv w:val="1"/>
      <w:marLeft w:val="0"/>
      <w:marRight w:val="0"/>
      <w:marTop w:val="0"/>
      <w:marBottom w:val="0"/>
      <w:divBdr>
        <w:top w:val="none" w:sz="0" w:space="0" w:color="auto"/>
        <w:left w:val="none" w:sz="0" w:space="0" w:color="auto"/>
        <w:bottom w:val="none" w:sz="0" w:space="0" w:color="auto"/>
        <w:right w:val="none" w:sz="0" w:space="0" w:color="auto"/>
      </w:divBdr>
    </w:div>
    <w:div w:id="544290815">
      <w:bodyDiv w:val="1"/>
      <w:marLeft w:val="0"/>
      <w:marRight w:val="0"/>
      <w:marTop w:val="0"/>
      <w:marBottom w:val="0"/>
      <w:divBdr>
        <w:top w:val="none" w:sz="0" w:space="0" w:color="auto"/>
        <w:left w:val="none" w:sz="0" w:space="0" w:color="auto"/>
        <w:bottom w:val="none" w:sz="0" w:space="0" w:color="auto"/>
        <w:right w:val="none" w:sz="0" w:space="0" w:color="auto"/>
      </w:divBdr>
    </w:div>
    <w:div w:id="544487159">
      <w:bodyDiv w:val="1"/>
      <w:marLeft w:val="0"/>
      <w:marRight w:val="0"/>
      <w:marTop w:val="0"/>
      <w:marBottom w:val="0"/>
      <w:divBdr>
        <w:top w:val="none" w:sz="0" w:space="0" w:color="auto"/>
        <w:left w:val="none" w:sz="0" w:space="0" w:color="auto"/>
        <w:bottom w:val="none" w:sz="0" w:space="0" w:color="auto"/>
        <w:right w:val="none" w:sz="0" w:space="0" w:color="auto"/>
      </w:divBdr>
    </w:div>
    <w:div w:id="545603514">
      <w:bodyDiv w:val="1"/>
      <w:marLeft w:val="0"/>
      <w:marRight w:val="0"/>
      <w:marTop w:val="0"/>
      <w:marBottom w:val="0"/>
      <w:divBdr>
        <w:top w:val="none" w:sz="0" w:space="0" w:color="auto"/>
        <w:left w:val="none" w:sz="0" w:space="0" w:color="auto"/>
        <w:bottom w:val="none" w:sz="0" w:space="0" w:color="auto"/>
        <w:right w:val="none" w:sz="0" w:space="0" w:color="auto"/>
      </w:divBdr>
    </w:div>
    <w:div w:id="560214040">
      <w:bodyDiv w:val="1"/>
      <w:marLeft w:val="0"/>
      <w:marRight w:val="0"/>
      <w:marTop w:val="0"/>
      <w:marBottom w:val="0"/>
      <w:divBdr>
        <w:top w:val="none" w:sz="0" w:space="0" w:color="auto"/>
        <w:left w:val="none" w:sz="0" w:space="0" w:color="auto"/>
        <w:bottom w:val="none" w:sz="0" w:space="0" w:color="auto"/>
        <w:right w:val="none" w:sz="0" w:space="0" w:color="auto"/>
      </w:divBdr>
    </w:div>
    <w:div w:id="560677179">
      <w:bodyDiv w:val="1"/>
      <w:marLeft w:val="0"/>
      <w:marRight w:val="0"/>
      <w:marTop w:val="0"/>
      <w:marBottom w:val="0"/>
      <w:divBdr>
        <w:top w:val="none" w:sz="0" w:space="0" w:color="auto"/>
        <w:left w:val="none" w:sz="0" w:space="0" w:color="auto"/>
        <w:bottom w:val="none" w:sz="0" w:space="0" w:color="auto"/>
        <w:right w:val="none" w:sz="0" w:space="0" w:color="auto"/>
      </w:divBdr>
    </w:div>
    <w:div w:id="561868010">
      <w:bodyDiv w:val="1"/>
      <w:marLeft w:val="0"/>
      <w:marRight w:val="0"/>
      <w:marTop w:val="0"/>
      <w:marBottom w:val="0"/>
      <w:divBdr>
        <w:top w:val="none" w:sz="0" w:space="0" w:color="auto"/>
        <w:left w:val="none" w:sz="0" w:space="0" w:color="auto"/>
        <w:bottom w:val="none" w:sz="0" w:space="0" w:color="auto"/>
        <w:right w:val="none" w:sz="0" w:space="0" w:color="auto"/>
      </w:divBdr>
    </w:div>
    <w:div w:id="562644782">
      <w:bodyDiv w:val="1"/>
      <w:marLeft w:val="0"/>
      <w:marRight w:val="0"/>
      <w:marTop w:val="0"/>
      <w:marBottom w:val="0"/>
      <w:divBdr>
        <w:top w:val="none" w:sz="0" w:space="0" w:color="auto"/>
        <w:left w:val="none" w:sz="0" w:space="0" w:color="auto"/>
        <w:bottom w:val="none" w:sz="0" w:space="0" w:color="auto"/>
        <w:right w:val="none" w:sz="0" w:space="0" w:color="auto"/>
      </w:divBdr>
    </w:div>
    <w:div w:id="563224717">
      <w:bodyDiv w:val="1"/>
      <w:marLeft w:val="0"/>
      <w:marRight w:val="0"/>
      <w:marTop w:val="0"/>
      <w:marBottom w:val="0"/>
      <w:divBdr>
        <w:top w:val="none" w:sz="0" w:space="0" w:color="auto"/>
        <w:left w:val="none" w:sz="0" w:space="0" w:color="auto"/>
        <w:bottom w:val="none" w:sz="0" w:space="0" w:color="auto"/>
        <w:right w:val="none" w:sz="0" w:space="0" w:color="auto"/>
      </w:divBdr>
    </w:div>
    <w:div w:id="564143746">
      <w:bodyDiv w:val="1"/>
      <w:marLeft w:val="0"/>
      <w:marRight w:val="0"/>
      <w:marTop w:val="0"/>
      <w:marBottom w:val="0"/>
      <w:divBdr>
        <w:top w:val="none" w:sz="0" w:space="0" w:color="auto"/>
        <w:left w:val="none" w:sz="0" w:space="0" w:color="auto"/>
        <w:bottom w:val="none" w:sz="0" w:space="0" w:color="auto"/>
        <w:right w:val="none" w:sz="0" w:space="0" w:color="auto"/>
      </w:divBdr>
    </w:div>
    <w:div w:id="571700951">
      <w:bodyDiv w:val="1"/>
      <w:marLeft w:val="0"/>
      <w:marRight w:val="0"/>
      <w:marTop w:val="0"/>
      <w:marBottom w:val="0"/>
      <w:divBdr>
        <w:top w:val="none" w:sz="0" w:space="0" w:color="auto"/>
        <w:left w:val="none" w:sz="0" w:space="0" w:color="auto"/>
        <w:bottom w:val="none" w:sz="0" w:space="0" w:color="auto"/>
        <w:right w:val="none" w:sz="0" w:space="0" w:color="auto"/>
      </w:divBdr>
    </w:div>
    <w:div w:id="572129927">
      <w:bodyDiv w:val="1"/>
      <w:marLeft w:val="0"/>
      <w:marRight w:val="0"/>
      <w:marTop w:val="0"/>
      <w:marBottom w:val="0"/>
      <w:divBdr>
        <w:top w:val="none" w:sz="0" w:space="0" w:color="auto"/>
        <w:left w:val="none" w:sz="0" w:space="0" w:color="auto"/>
        <w:bottom w:val="none" w:sz="0" w:space="0" w:color="auto"/>
        <w:right w:val="none" w:sz="0" w:space="0" w:color="auto"/>
      </w:divBdr>
    </w:div>
    <w:div w:id="574124743">
      <w:bodyDiv w:val="1"/>
      <w:marLeft w:val="0"/>
      <w:marRight w:val="0"/>
      <w:marTop w:val="0"/>
      <w:marBottom w:val="0"/>
      <w:divBdr>
        <w:top w:val="none" w:sz="0" w:space="0" w:color="auto"/>
        <w:left w:val="none" w:sz="0" w:space="0" w:color="auto"/>
        <w:bottom w:val="none" w:sz="0" w:space="0" w:color="auto"/>
        <w:right w:val="none" w:sz="0" w:space="0" w:color="auto"/>
      </w:divBdr>
    </w:div>
    <w:div w:id="574364626">
      <w:bodyDiv w:val="1"/>
      <w:marLeft w:val="0"/>
      <w:marRight w:val="0"/>
      <w:marTop w:val="0"/>
      <w:marBottom w:val="0"/>
      <w:divBdr>
        <w:top w:val="none" w:sz="0" w:space="0" w:color="auto"/>
        <w:left w:val="none" w:sz="0" w:space="0" w:color="auto"/>
        <w:bottom w:val="none" w:sz="0" w:space="0" w:color="auto"/>
        <w:right w:val="none" w:sz="0" w:space="0" w:color="auto"/>
      </w:divBdr>
    </w:div>
    <w:div w:id="581331917">
      <w:bodyDiv w:val="1"/>
      <w:marLeft w:val="0"/>
      <w:marRight w:val="0"/>
      <w:marTop w:val="0"/>
      <w:marBottom w:val="0"/>
      <w:divBdr>
        <w:top w:val="none" w:sz="0" w:space="0" w:color="auto"/>
        <w:left w:val="none" w:sz="0" w:space="0" w:color="auto"/>
        <w:bottom w:val="none" w:sz="0" w:space="0" w:color="auto"/>
        <w:right w:val="none" w:sz="0" w:space="0" w:color="auto"/>
      </w:divBdr>
    </w:div>
    <w:div w:id="583270581">
      <w:bodyDiv w:val="1"/>
      <w:marLeft w:val="0"/>
      <w:marRight w:val="0"/>
      <w:marTop w:val="0"/>
      <w:marBottom w:val="0"/>
      <w:divBdr>
        <w:top w:val="none" w:sz="0" w:space="0" w:color="auto"/>
        <w:left w:val="none" w:sz="0" w:space="0" w:color="auto"/>
        <w:bottom w:val="none" w:sz="0" w:space="0" w:color="auto"/>
        <w:right w:val="none" w:sz="0" w:space="0" w:color="auto"/>
      </w:divBdr>
    </w:div>
    <w:div w:id="584386731">
      <w:bodyDiv w:val="1"/>
      <w:marLeft w:val="0"/>
      <w:marRight w:val="0"/>
      <w:marTop w:val="0"/>
      <w:marBottom w:val="0"/>
      <w:divBdr>
        <w:top w:val="none" w:sz="0" w:space="0" w:color="auto"/>
        <w:left w:val="none" w:sz="0" w:space="0" w:color="auto"/>
        <w:bottom w:val="none" w:sz="0" w:space="0" w:color="auto"/>
        <w:right w:val="none" w:sz="0" w:space="0" w:color="auto"/>
      </w:divBdr>
    </w:div>
    <w:div w:id="590891191">
      <w:bodyDiv w:val="1"/>
      <w:marLeft w:val="0"/>
      <w:marRight w:val="0"/>
      <w:marTop w:val="0"/>
      <w:marBottom w:val="0"/>
      <w:divBdr>
        <w:top w:val="none" w:sz="0" w:space="0" w:color="auto"/>
        <w:left w:val="none" w:sz="0" w:space="0" w:color="auto"/>
        <w:bottom w:val="none" w:sz="0" w:space="0" w:color="auto"/>
        <w:right w:val="none" w:sz="0" w:space="0" w:color="auto"/>
      </w:divBdr>
    </w:div>
    <w:div w:id="591205381">
      <w:bodyDiv w:val="1"/>
      <w:marLeft w:val="0"/>
      <w:marRight w:val="0"/>
      <w:marTop w:val="0"/>
      <w:marBottom w:val="0"/>
      <w:divBdr>
        <w:top w:val="none" w:sz="0" w:space="0" w:color="auto"/>
        <w:left w:val="none" w:sz="0" w:space="0" w:color="auto"/>
        <w:bottom w:val="none" w:sz="0" w:space="0" w:color="auto"/>
        <w:right w:val="none" w:sz="0" w:space="0" w:color="auto"/>
      </w:divBdr>
    </w:div>
    <w:div w:id="592471570">
      <w:bodyDiv w:val="1"/>
      <w:marLeft w:val="0"/>
      <w:marRight w:val="0"/>
      <w:marTop w:val="0"/>
      <w:marBottom w:val="0"/>
      <w:divBdr>
        <w:top w:val="none" w:sz="0" w:space="0" w:color="auto"/>
        <w:left w:val="none" w:sz="0" w:space="0" w:color="auto"/>
        <w:bottom w:val="none" w:sz="0" w:space="0" w:color="auto"/>
        <w:right w:val="none" w:sz="0" w:space="0" w:color="auto"/>
      </w:divBdr>
    </w:div>
    <w:div w:id="594746022">
      <w:bodyDiv w:val="1"/>
      <w:marLeft w:val="0"/>
      <w:marRight w:val="0"/>
      <w:marTop w:val="0"/>
      <w:marBottom w:val="0"/>
      <w:divBdr>
        <w:top w:val="none" w:sz="0" w:space="0" w:color="auto"/>
        <w:left w:val="none" w:sz="0" w:space="0" w:color="auto"/>
        <w:bottom w:val="none" w:sz="0" w:space="0" w:color="auto"/>
        <w:right w:val="none" w:sz="0" w:space="0" w:color="auto"/>
      </w:divBdr>
    </w:div>
    <w:div w:id="594901271">
      <w:bodyDiv w:val="1"/>
      <w:marLeft w:val="0"/>
      <w:marRight w:val="0"/>
      <w:marTop w:val="0"/>
      <w:marBottom w:val="0"/>
      <w:divBdr>
        <w:top w:val="none" w:sz="0" w:space="0" w:color="auto"/>
        <w:left w:val="none" w:sz="0" w:space="0" w:color="auto"/>
        <w:bottom w:val="none" w:sz="0" w:space="0" w:color="auto"/>
        <w:right w:val="none" w:sz="0" w:space="0" w:color="auto"/>
      </w:divBdr>
    </w:div>
    <w:div w:id="602373691">
      <w:bodyDiv w:val="1"/>
      <w:marLeft w:val="0"/>
      <w:marRight w:val="0"/>
      <w:marTop w:val="0"/>
      <w:marBottom w:val="0"/>
      <w:divBdr>
        <w:top w:val="none" w:sz="0" w:space="0" w:color="auto"/>
        <w:left w:val="none" w:sz="0" w:space="0" w:color="auto"/>
        <w:bottom w:val="none" w:sz="0" w:space="0" w:color="auto"/>
        <w:right w:val="none" w:sz="0" w:space="0" w:color="auto"/>
      </w:divBdr>
    </w:div>
    <w:div w:id="605697306">
      <w:bodyDiv w:val="1"/>
      <w:marLeft w:val="0"/>
      <w:marRight w:val="0"/>
      <w:marTop w:val="0"/>
      <w:marBottom w:val="0"/>
      <w:divBdr>
        <w:top w:val="none" w:sz="0" w:space="0" w:color="auto"/>
        <w:left w:val="none" w:sz="0" w:space="0" w:color="auto"/>
        <w:bottom w:val="none" w:sz="0" w:space="0" w:color="auto"/>
        <w:right w:val="none" w:sz="0" w:space="0" w:color="auto"/>
      </w:divBdr>
    </w:div>
    <w:div w:id="611522511">
      <w:bodyDiv w:val="1"/>
      <w:marLeft w:val="0"/>
      <w:marRight w:val="0"/>
      <w:marTop w:val="0"/>
      <w:marBottom w:val="0"/>
      <w:divBdr>
        <w:top w:val="none" w:sz="0" w:space="0" w:color="auto"/>
        <w:left w:val="none" w:sz="0" w:space="0" w:color="auto"/>
        <w:bottom w:val="none" w:sz="0" w:space="0" w:color="auto"/>
        <w:right w:val="none" w:sz="0" w:space="0" w:color="auto"/>
      </w:divBdr>
    </w:div>
    <w:div w:id="612976684">
      <w:bodyDiv w:val="1"/>
      <w:marLeft w:val="0"/>
      <w:marRight w:val="0"/>
      <w:marTop w:val="0"/>
      <w:marBottom w:val="0"/>
      <w:divBdr>
        <w:top w:val="none" w:sz="0" w:space="0" w:color="auto"/>
        <w:left w:val="none" w:sz="0" w:space="0" w:color="auto"/>
        <w:bottom w:val="none" w:sz="0" w:space="0" w:color="auto"/>
        <w:right w:val="none" w:sz="0" w:space="0" w:color="auto"/>
      </w:divBdr>
    </w:div>
    <w:div w:id="614604138">
      <w:bodyDiv w:val="1"/>
      <w:marLeft w:val="0"/>
      <w:marRight w:val="0"/>
      <w:marTop w:val="0"/>
      <w:marBottom w:val="0"/>
      <w:divBdr>
        <w:top w:val="none" w:sz="0" w:space="0" w:color="auto"/>
        <w:left w:val="none" w:sz="0" w:space="0" w:color="auto"/>
        <w:bottom w:val="none" w:sz="0" w:space="0" w:color="auto"/>
        <w:right w:val="none" w:sz="0" w:space="0" w:color="auto"/>
      </w:divBdr>
    </w:div>
    <w:div w:id="616840467">
      <w:bodyDiv w:val="1"/>
      <w:marLeft w:val="0"/>
      <w:marRight w:val="0"/>
      <w:marTop w:val="0"/>
      <w:marBottom w:val="0"/>
      <w:divBdr>
        <w:top w:val="none" w:sz="0" w:space="0" w:color="auto"/>
        <w:left w:val="none" w:sz="0" w:space="0" w:color="auto"/>
        <w:bottom w:val="none" w:sz="0" w:space="0" w:color="auto"/>
        <w:right w:val="none" w:sz="0" w:space="0" w:color="auto"/>
      </w:divBdr>
    </w:div>
    <w:div w:id="617417494">
      <w:bodyDiv w:val="1"/>
      <w:marLeft w:val="0"/>
      <w:marRight w:val="0"/>
      <w:marTop w:val="0"/>
      <w:marBottom w:val="0"/>
      <w:divBdr>
        <w:top w:val="none" w:sz="0" w:space="0" w:color="auto"/>
        <w:left w:val="none" w:sz="0" w:space="0" w:color="auto"/>
        <w:bottom w:val="none" w:sz="0" w:space="0" w:color="auto"/>
        <w:right w:val="none" w:sz="0" w:space="0" w:color="auto"/>
      </w:divBdr>
    </w:div>
    <w:div w:id="618024788">
      <w:bodyDiv w:val="1"/>
      <w:marLeft w:val="0"/>
      <w:marRight w:val="0"/>
      <w:marTop w:val="0"/>
      <w:marBottom w:val="0"/>
      <w:divBdr>
        <w:top w:val="none" w:sz="0" w:space="0" w:color="auto"/>
        <w:left w:val="none" w:sz="0" w:space="0" w:color="auto"/>
        <w:bottom w:val="none" w:sz="0" w:space="0" w:color="auto"/>
        <w:right w:val="none" w:sz="0" w:space="0" w:color="auto"/>
      </w:divBdr>
    </w:div>
    <w:div w:id="622729516">
      <w:bodyDiv w:val="1"/>
      <w:marLeft w:val="0"/>
      <w:marRight w:val="0"/>
      <w:marTop w:val="0"/>
      <w:marBottom w:val="0"/>
      <w:divBdr>
        <w:top w:val="none" w:sz="0" w:space="0" w:color="auto"/>
        <w:left w:val="none" w:sz="0" w:space="0" w:color="auto"/>
        <w:bottom w:val="none" w:sz="0" w:space="0" w:color="auto"/>
        <w:right w:val="none" w:sz="0" w:space="0" w:color="auto"/>
      </w:divBdr>
    </w:div>
    <w:div w:id="634288872">
      <w:bodyDiv w:val="1"/>
      <w:marLeft w:val="0"/>
      <w:marRight w:val="0"/>
      <w:marTop w:val="0"/>
      <w:marBottom w:val="0"/>
      <w:divBdr>
        <w:top w:val="none" w:sz="0" w:space="0" w:color="auto"/>
        <w:left w:val="none" w:sz="0" w:space="0" w:color="auto"/>
        <w:bottom w:val="none" w:sz="0" w:space="0" w:color="auto"/>
        <w:right w:val="none" w:sz="0" w:space="0" w:color="auto"/>
      </w:divBdr>
    </w:div>
    <w:div w:id="639574018">
      <w:bodyDiv w:val="1"/>
      <w:marLeft w:val="0"/>
      <w:marRight w:val="0"/>
      <w:marTop w:val="0"/>
      <w:marBottom w:val="0"/>
      <w:divBdr>
        <w:top w:val="none" w:sz="0" w:space="0" w:color="auto"/>
        <w:left w:val="none" w:sz="0" w:space="0" w:color="auto"/>
        <w:bottom w:val="none" w:sz="0" w:space="0" w:color="auto"/>
        <w:right w:val="none" w:sz="0" w:space="0" w:color="auto"/>
      </w:divBdr>
    </w:div>
    <w:div w:id="648484468">
      <w:bodyDiv w:val="1"/>
      <w:marLeft w:val="0"/>
      <w:marRight w:val="0"/>
      <w:marTop w:val="0"/>
      <w:marBottom w:val="0"/>
      <w:divBdr>
        <w:top w:val="none" w:sz="0" w:space="0" w:color="auto"/>
        <w:left w:val="none" w:sz="0" w:space="0" w:color="auto"/>
        <w:bottom w:val="none" w:sz="0" w:space="0" w:color="auto"/>
        <w:right w:val="none" w:sz="0" w:space="0" w:color="auto"/>
      </w:divBdr>
    </w:div>
    <w:div w:id="648705033">
      <w:bodyDiv w:val="1"/>
      <w:marLeft w:val="0"/>
      <w:marRight w:val="0"/>
      <w:marTop w:val="0"/>
      <w:marBottom w:val="0"/>
      <w:divBdr>
        <w:top w:val="none" w:sz="0" w:space="0" w:color="auto"/>
        <w:left w:val="none" w:sz="0" w:space="0" w:color="auto"/>
        <w:bottom w:val="none" w:sz="0" w:space="0" w:color="auto"/>
        <w:right w:val="none" w:sz="0" w:space="0" w:color="auto"/>
      </w:divBdr>
    </w:div>
    <w:div w:id="649290836">
      <w:bodyDiv w:val="1"/>
      <w:marLeft w:val="0"/>
      <w:marRight w:val="0"/>
      <w:marTop w:val="0"/>
      <w:marBottom w:val="0"/>
      <w:divBdr>
        <w:top w:val="none" w:sz="0" w:space="0" w:color="auto"/>
        <w:left w:val="none" w:sz="0" w:space="0" w:color="auto"/>
        <w:bottom w:val="none" w:sz="0" w:space="0" w:color="auto"/>
        <w:right w:val="none" w:sz="0" w:space="0" w:color="auto"/>
      </w:divBdr>
    </w:div>
    <w:div w:id="650794813">
      <w:bodyDiv w:val="1"/>
      <w:marLeft w:val="0"/>
      <w:marRight w:val="0"/>
      <w:marTop w:val="0"/>
      <w:marBottom w:val="0"/>
      <w:divBdr>
        <w:top w:val="none" w:sz="0" w:space="0" w:color="auto"/>
        <w:left w:val="none" w:sz="0" w:space="0" w:color="auto"/>
        <w:bottom w:val="none" w:sz="0" w:space="0" w:color="auto"/>
        <w:right w:val="none" w:sz="0" w:space="0" w:color="auto"/>
      </w:divBdr>
    </w:div>
    <w:div w:id="654452678">
      <w:bodyDiv w:val="1"/>
      <w:marLeft w:val="0"/>
      <w:marRight w:val="0"/>
      <w:marTop w:val="0"/>
      <w:marBottom w:val="0"/>
      <w:divBdr>
        <w:top w:val="none" w:sz="0" w:space="0" w:color="auto"/>
        <w:left w:val="none" w:sz="0" w:space="0" w:color="auto"/>
        <w:bottom w:val="none" w:sz="0" w:space="0" w:color="auto"/>
        <w:right w:val="none" w:sz="0" w:space="0" w:color="auto"/>
      </w:divBdr>
    </w:div>
    <w:div w:id="665716556">
      <w:bodyDiv w:val="1"/>
      <w:marLeft w:val="0"/>
      <w:marRight w:val="0"/>
      <w:marTop w:val="0"/>
      <w:marBottom w:val="0"/>
      <w:divBdr>
        <w:top w:val="none" w:sz="0" w:space="0" w:color="auto"/>
        <w:left w:val="none" w:sz="0" w:space="0" w:color="auto"/>
        <w:bottom w:val="none" w:sz="0" w:space="0" w:color="auto"/>
        <w:right w:val="none" w:sz="0" w:space="0" w:color="auto"/>
      </w:divBdr>
    </w:div>
    <w:div w:id="666635642">
      <w:bodyDiv w:val="1"/>
      <w:marLeft w:val="0"/>
      <w:marRight w:val="0"/>
      <w:marTop w:val="0"/>
      <w:marBottom w:val="0"/>
      <w:divBdr>
        <w:top w:val="none" w:sz="0" w:space="0" w:color="auto"/>
        <w:left w:val="none" w:sz="0" w:space="0" w:color="auto"/>
        <w:bottom w:val="none" w:sz="0" w:space="0" w:color="auto"/>
        <w:right w:val="none" w:sz="0" w:space="0" w:color="auto"/>
      </w:divBdr>
    </w:div>
    <w:div w:id="667907088">
      <w:bodyDiv w:val="1"/>
      <w:marLeft w:val="0"/>
      <w:marRight w:val="0"/>
      <w:marTop w:val="0"/>
      <w:marBottom w:val="0"/>
      <w:divBdr>
        <w:top w:val="none" w:sz="0" w:space="0" w:color="auto"/>
        <w:left w:val="none" w:sz="0" w:space="0" w:color="auto"/>
        <w:bottom w:val="none" w:sz="0" w:space="0" w:color="auto"/>
        <w:right w:val="none" w:sz="0" w:space="0" w:color="auto"/>
      </w:divBdr>
    </w:div>
    <w:div w:id="669142234">
      <w:bodyDiv w:val="1"/>
      <w:marLeft w:val="0"/>
      <w:marRight w:val="0"/>
      <w:marTop w:val="0"/>
      <w:marBottom w:val="0"/>
      <w:divBdr>
        <w:top w:val="none" w:sz="0" w:space="0" w:color="auto"/>
        <w:left w:val="none" w:sz="0" w:space="0" w:color="auto"/>
        <w:bottom w:val="none" w:sz="0" w:space="0" w:color="auto"/>
        <w:right w:val="none" w:sz="0" w:space="0" w:color="auto"/>
      </w:divBdr>
    </w:div>
    <w:div w:id="686062340">
      <w:bodyDiv w:val="1"/>
      <w:marLeft w:val="0"/>
      <w:marRight w:val="0"/>
      <w:marTop w:val="0"/>
      <w:marBottom w:val="0"/>
      <w:divBdr>
        <w:top w:val="none" w:sz="0" w:space="0" w:color="auto"/>
        <w:left w:val="none" w:sz="0" w:space="0" w:color="auto"/>
        <w:bottom w:val="none" w:sz="0" w:space="0" w:color="auto"/>
        <w:right w:val="none" w:sz="0" w:space="0" w:color="auto"/>
      </w:divBdr>
    </w:div>
    <w:div w:id="687028491">
      <w:bodyDiv w:val="1"/>
      <w:marLeft w:val="0"/>
      <w:marRight w:val="0"/>
      <w:marTop w:val="0"/>
      <w:marBottom w:val="0"/>
      <w:divBdr>
        <w:top w:val="none" w:sz="0" w:space="0" w:color="auto"/>
        <w:left w:val="none" w:sz="0" w:space="0" w:color="auto"/>
        <w:bottom w:val="none" w:sz="0" w:space="0" w:color="auto"/>
        <w:right w:val="none" w:sz="0" w:space="0" w:color="auto"/>
      </w:divBdr>
    </w:div>
    <w:div w:id="687685332">
      <w:bodyDiv w:val="1"/>
      <w:marLeft w:val="0"/>
      <w:marRight w:val="0"/>
      <w:marTop w:val="0"/>
      <w:marBottom w:val="0"/>
      <w:divBdr>
        <w:top w:val="none" w:sz="0" w:space="0" w:color="auto"/>
        <w:left w:val="none" w:sz="0" w:space="0" w:color="auto"/>
        <w:bottom w:val="none" w:sz="0" w:space="0" w:color="auto"/>
        <w:right w:val="none" w:sz="0" w:space="0" w:color="auto"/>
      </w:divBdr>
    </w:div>
    <w:div w:id="687828395">
      <w:bodyDiv w:val="1"/>
      <w:marLeft w:val="0"/>
      <w:marRight w:val="0"/>
      <w:marTop w:val="0"/>
      <w:marBottom w:val="0"/>
      <w:divBdr>
        <w:top w:val="none" w:sz="0" w:space="0" w:color="auto"/>
        <w:left w:val="none" w:sz="0" w:space="0" w:color="auto"/>
        <w:bottom w:val="none" w:sz="0" w:space="0" w:color="auto"/>
        <w:right w:val="none" w:sz="0" w:space="0" w:color="auto"/>
      </w:divBdr>
    </w:div>
    <w:div w:id="692150624">
      <w:bodyDiv w:val="1"/>
      <w:marLeft w:val="0"/>
      <w:marRight w:val="0"/>
      <w:marTop w:val="0"/>
      <w:marBottom w:val="0"/>
      <w:divBdr>
        <w:top w:val="none" w:sz="0" w:space="0" w:color="auto"/>
        <w:left w:val="none" w:sz="0" w:space="0" w:color="auto"/>
        <w:bottom w:val="none" w:sz="0" w:space="0" w:color="auto"/>
        <w:right w:val="none" w:sz="0" w:space="0" w:color="auto"/>
      </w:divBdr>
    </w:div>
    <w:div w:id="702097110">
      <w:bodyDiv w:val="1"/>
      <w:marLeft w:val="0"/>
      <w:marRight w:val="0"/>
      <w:marTop w:val="0"/>
      <w:marBottom w:val="0"/>
      <w:divBdr>
        <w:top w:val="none" w:sz="0" w:space="0" w:color="auto"/>
        <w:left w:val="none" w:sz="0" w:space="0" w:color="auto"/>
        <w:bottom w:val="none" w:sz="0" w:space="0" w:color="auto"/>
        <w:right w:val="none" w:sz="0" w:space="0" w:color="auto"/>
      </w:divBdr>
    </w:div>
    <w:div w:id="707802148">
      <w:bodyDiv w:val="1"/>
      <w:marLeft w:val="0"/>
      <w:marRight w:val="0"/>
      <w:marTop w:val="0"/>
      <w:marBottom w:val="0"/>
      <w:divBdr>
        <w:top w:val="none" w:sz="0" w:space="0" w:color="auto"/>
        <w:left w:val="none" w:sz="0" w:space="0" w:color="auto"/>
        <w:bottom w:val="none" w:sz="0" w:space="0" w:color="auto"/>
        <w:right w:val="none" w:sz="0" w:space="0" w:color="auto"/>
      </w:divBdr>
    </w:div>
    <w:div w:id="707992743">
      <w:bodyDiv w:val="1"/>
      <w:marLeft w:val="0"/>
      <w:marRight w:val="0"/>
      <w:marTop w:val="0"/>
      <w:marBottom w:val="0"/>
      <w:divBdr>
        <w:top w:val="none" w:sz="0" w:space="0" w:color="auto"/>
        <w:left w:val="none" w:sz="0" w:space="0" w:color="auto"/>
        <w:bottom w:val="none" w:sz="0" w:space="0" w:color="auto"/>
        <w:right w:val="none" w:sz="0" w:space="0" w:color="auto"/>
      </w:divBdr>
    </w:div>
    <w:div w:id="711537652">
      <w:bodyDiv w:val="1"/>
      <w:marLeft w:val="0"/>
      <w:marRight w:val="0"/>
      <w:marTop w:val="0"/>
      <w:marBottom w:val="0"/>
      <w:divBdr>
        <w:top w:val="none" w:sz="0" w:space="0" w:color="auto"/>
        <w:left w:val="none" w:sz="0" w:space="0" w:color="auto"/>
        <w:bottom w:val="none" w:sz="0" w:space="0" w:color="auto"/>
        <w:right w:val="none" w:sz="0" w:space="0" w:color="auto"/>
      </w:divBdr>
    </w:div>
    <w:div w:id="712732830">
      <w:bodyDiv w:val="1"/>
      <w:marLeft w:val="0"/>
      <w:marRight w:val="0"/>
      <w:marTop w:val="0"/>
      <w:marBottom w:val="0"/>
      <w:divBdr>
        <w:top w:val="none" w:sz="0" w:space="0" w:color="auto"/>
        <w:left w:val="none" w:sz="0" w:space="0" w:color="auto"/>
        <w:bottom w:val="none" w:sz="0" w:space="0" w:color="auto"/>
        <w:right w:val="none" w:sz="0" w:space="0" w:color="auto"/>
      </w:divBdr>
    </w:div>
    <w:div w:id="713430095">
      <w:bodyDiv w:val="1"/>
      <w:marLeft w:val="0"/>
      <w:marRight w:val="0"/>
      <w:marTop w:val="0"/>
      <w:marBottom w:val="0"/>
      <w:divBdr>
        <w:top w:val="none" w:sz="0" w:space="0" w:color="auto"/>
        <w:left w:val="none" w:sz="0" w:space="0" w:color="auto"/>
        <w:bottom w:val="none" w:sz="0" w:space="0" w:color="auto"/>
        <w:right w:val="none" w:sz="0" w:space="0" w:color="auto"/>
      </w:divBdr>
    </w:div>
    <w:div w:id="713962295">
      <w:bodyDiv w:val="1"/>
      <w:marLeft w:val="0"/>
      <w:marRight w:val="0"/>
      <w:marTop w:val="0"/>
      <w:marBottom w:val="0"/>
      <w:divBdr>
        <w:top w:val="none" w:sz="0" w:space="0" w:color="auto"/>
        <w:left w:val="none" w:sz="0" w:space="0" w:color="auto"/>
        <w:bottom w:val="none" w:sz="0" w:space="0" w:color="auto"/>
        <w:right w:val="none" w:sz="0" w:space="0" w:color="auto"/>
      </w:divBdr>
    </w:div>
    <w:div w:id="715467959">
      <w:bodyDiv w:val="1"/>
      <w:marLeft w:val="0"/>
      <w:marRight w:val="0"/>
      <w:marTop w:val="0"/>
      <w:marBottom w:val="0"/>
      <w:divBdr>
        <w:top w:val="none" w:sz="0" w:space="0" w:color="auto"/>
        <w:left w:val="none" w:sz="0" w:space="0" w:color="auto"/>
        <w:bottom w:val="none" w:sz="0" w:space="0" w:color="auto"/>
        <w:right w:val="none" w:sz="0" w:space="0" w:color="auto"/>
      </w:divBdr>
    </w:div>
    <w:div w:id="717556071">
      <w:bodyDiv w:val="1"/>
      <w:marLeft w:val="0"/>
      <w:marRight w:val="0"/>
      <w:marTop w:val="0"/>
      <w:marBottom w:val="0"/>
      <w:divBdr>
        <w:top w:val="none" w:sz="0" w:space="0" w:color="auto"/>
        <w:left w:val="none" w:sz="0" w:space="0" w:color="auto"/>
        <w:bottom w:val="none" w:sz="0" w:space="0" w:color="auto"/>
        <w:right w:val="none" w:sz="0" w:space="0" w:color="auto"/>
      </w:divBdr>
    </w:div>
    <w:div w:id="719940565">
      <w:bodyDiv w:val="1"/>
      <w:marLeft w:val="0"/>
      <w:marRight w:val="0"/>
      <w:marTop w:val="0"/>
      <w:marBottom w:val="0"/>
      <w:divBdr>
        <w:top w:val="none" w:sz="0" w:space="0" w:color="auto"/>
        <w:left w:val="none" w:sz="0" w:space="0" w:color="auto"/>
        <w:bottom w:val="none" w:sz="0" w:space="0" w:color="auto"/>
        <w:right w:val="none" w:sz="0" w:space="0" w:color="auto"/>
      </w:divBdr>
    </w:div>
    <w:div w:id="721486752">
      <w:bodyDiv w:val="1"/>
      <w:marLeft w:val="0"/>
      <w:marRight w:val="0"/>
      <w:marTop w:val="0"/>
      <w:marBottom w:val="0"/>
      <w:divBdr>
        <w:top w:val="none" w:sz="0" w:space="0" w:color="auto"/>
        <w:left w:val="none" w:sz="0" w:space="0" w:color="auto"/>
        <w:bottom w:val="none" w:sz="0" w:space="0" w:color="auto"/>
        <w:right w:val="none" w:sz="0" w:space="0" w:color="auto"/>
      </w:divBdr>
    </w:div>
    <w:div w:id="723984514">
      <w:bodyDiv w:val="1"/>
      <w:marLeft w:val="0"/>
      <w:marRight w:val="0"/>
      <w:marTop w:val="0"/>
      <w:marBottom w:val="0"/>
      <w:divBdr>
        <w:top w:val="none" w:sz="0" w:space="0" w:color="auto"/>
        <w:left w:val="none" w:sz="0" w:space="0" w:color="auto"/>
        <w:bottom w:val="none" w:sz="0" w:space="0" w:color="auto"/>
        <w:right w:val="none" w:sz="0" w:space="0" w:color="auto"/>
      </w:divBdr>
    </w:div>
    <w:div w:id="723988650">
      <w:bodyDiv w:val="1"/>
      <w:marLeft w:val="0"/>
      <w:marRight w:val="0"/>
      <w:marTop w:val="0"/>
      <w:marBottom w:val="0"/>
      <w:divBdr>
        <w:top w:val="none" w:sz="0" w:space="0" w:color="auto"/>
        <w:left w:val="none" w:sz="0" w:space="0" w:color="auto"/>
        <w:bottom w:val="none" w:sz="0" w:space="0" w:color="auto"/>
        <w:right w:val="none" w:sz="0" w:space="0" w:color="auto"/>
      </w:divBdr>
    </w:div>
    <w:div w:id="730857895">
      <w:bodyDiv w:val="1"/>
      <w:marLeft w:val="0"/>
      <w:marRight w:val="0"/>
      <w:marTop w:val="0"/>
      <w:marBottom w:val="0"/>
      <w:divBdr>
        <w:top w:val="none" w:sz="0" w:space="0" w:color="auto"/>
        <w:left w:val="none" w:sz="0" w:space="0" w:color="auto"/>
        <w:bottom w:val="none" w:sz="0" w:space="0" w:color="auto"/>
        <w:right w:val="none" w:sz="0" w:space="0" w:color="auto"/>
      </w:divBdr>
    </w:div>
    <w:div w:id="732433859">
      <w:bodyDiv w:val="1"/>
      <w:marLeft w:val="0"/>
      <w:marRight w:val="0"/>
      <w:marTop w:val="0"/>
      <w:marBottom w:val="0"/>
      <w:divBdr>
        <w:top w:val="none" w:sz="0" w:space="0" w:color="auto"/>
        <w:left w:val="none" w:sz="0" w:space="0" w:color="auto"/>
        <w:bottom w:val="none" w:sz="0" w:space="0" w:color="auto"/>
        <w:right w:val="none" w:sz="0" w:space="0" w:color="auto"/>
      </w:divBdr>
    </w:div>
    <w:div w:id="732434839">
      <w:bodyDiv w:val="1"/>
      <w:marLeft w:val="0"/>
      <w:marRight w:val="0"/>
      <w:marTop w:val="0"/>
      <w:marBottom w:val="0"/>
      <w:divBdr>
        <w:top w:val="none" w:sz="0" w:space="0" w:color="auto"/>
        <w:left w:val="none" w:sz="0" w:space="0" w:color="auto"/>
        <w:bottom w:val="none" w:sz="0" w:space="0" w:color="auto"/>
        <w:right w:val="none" w:sz="0" w:space="0" w:color="auto"/>
      </w:divBdr>
    </w:div>
    <w:div w:id="733700397">
      <w:bodyDiv w:val="1"/>
      <w:marLeft w:val="0"/>
      <w:marRight w:val="0"/>
      <w:marTop w:val="0"/>
      <w:marBottom w:val="0"/>
      <w:divBdr>
        <w:top w:val="none" w:sz="0" w:space="0" w:color="auto"/>
        <w:left w:val="none" w:sz="0" w:space="0" w:color="auto"/>
        <w:bottom w:val="none" w:sz="0" w:space="0" w:color="auto"/>
        <w:right w:val="none" w:sz="0" w:space="0" w:color="auto"/>
      </w:divBdr>
    </w:div>
    <w:div w:id="741678592">
      <w:bodyDiv w:val="1"/>
      <w:marLeft w:val="0"/>
      <w:marRight w:val="0"/>
      <w:marTop w:val="0"/>
      <w:marBottom w:val="0"/>
      <w:divBdr>
        <w:top w:val="none" w:sz="0" w:space="0" w:color="auto"/>
        <w:left w:val="none" w:sz="0" w:space="0" w:color="auto"/>
        <w:bottom w:val="none" w:sz="0" w:space="0" w:color="auto"/>
        <w:right w:val="none" w:sz="0" w:space="0" w:color="auto"/>
      </w:divBdr>
    </w:div>
    <w:div w:id="741758339">
      <w:bodyDiv w:val="1"/>
      <w:marLeft w:val="0"/>
      <w:marRight w:val="0"/>
      <w:marTop w:val="0"/>
      <w:marBottom w:val="0"/>
      <w:divBdr>
        <w:top w:val="none" w:sz="0" w:space="0" w:color="auto"/>
        <w:left w:val="none" w:sz="0" w:space="0" w:color="auto"/>
        <w:bottom w:val="none" w:sz="0" w:space="0" w:color="auto"/>
        <w:right w:val="none" w:sz="0" w:space="0" w:color="auto"/>
      </w:divBdr>
    </w:div>
    <w:div w:id="743911767">
      <w:bodyDiv w:val="1"/>
      <w:marLeft w:val="0"/>
      <w:marRight w:val="0"/>
      <w:marTop w:val="0"/>
      <w:marBottom w:val="0"/>
      <w:divBdr>
        <w:top w:val="none" w:sz="0" w:space="0" w:color="auto"/>
        <w:left w:val="none" w:sz="0" w:space="0" w:color="auto"/>
        <w:bottom w:val="none" w:sz="0" w:space="0" w:color="auto"/>
        <w:right w:val="none" w:sz="0" w:space="0" w:color="auto"/>
      </w:divBdr>
    </w:div>
    <w:div w:id="744572223">
      <w:bodyDiv w:val="1"/>
      <w:marLeft w:val="0"/>
      <w:marRight w:val="0"/>
      <w:marTop w:val="0"/>
      <w:marBottom w:val="0"/>
      <w:divBdr>
        <w:top w:val="none" w:sz="0" w:space="0" w:color="auto"/>
        <w:left w:val="none" w:sz="0" w:space="0" w:color="auto"/>
        <w:bottom w:val="none" w:sz="0" w:space="0" w:color="auto"/>
        <w:right w:val="none" w:sz="0" w:space="0" w:color="auto"/>
      </w:divBdr>
    </w:div>
    <w:div w:id="753017267">
      <w:bodyDiv w:val="1"/>
      <w:marLeft w:val="0"/>
      <w:marRight w:val="0"/>
      <w:marTop w:val="0"/>
      <w:marBottom w:val="0"/>
      <w:divBdr>
        <w:top w:val="none" w:sz="0" w:space="0" w:color="auto"/>
        <w:left w:val="none" w:sz="0" w:space="0" w:color="auto"/>
        <w:bottom w:val="none" w:sz="0" w:space="0" w:color="auto"/>
        <w:right w:val="none" w:sz="0" w:space="0" w:color="auto"/>
      </w:divBdr>
    </w:div>
    <w:div w:id="762871589">
      <w:bodyDiv w:val="1"/>
      <w:marLeft w:val="0"/>
      <w:marRight w:val="0"/>
      <w:marTop w:val="0"/>
      <w:marBottom w:val="0"/>
      <w:divBdr>
        <w:top w:val="none" w:sz="0" w:space="0" w:color="auto"/>
        <w:left w:val="none" w:sz="0" w:space="0" w:color="auto"/>
        <w:bottom w:val="none" w:sz="0" w:space="0" w:color="auto"/>
        <w:right w:val="none" w:sz="0" w:space="0" w:color="auto"/>
      </w:divBdr>
    </w:div>
    <w:div w:id="765809212">
      <w:bodyDiv w:val="1"/>
      <w:marLeft w:val="0"/>
      <w:marRight w:val="0"/>
      <w:marTop w:val="0"/>
      <w:marBottom w:val="0"/>
      <w:divBdr>
        <w:top w:val="none" w:sz="0" w:space="0" w:color="auto"/>
        <w:left w:val="none" w:sz="0" w:space="0" w:color="auto"/>
        <w:bottom w:val="none" w:sz="0" w:space="0" w:color="auto"/>
        <w:right w:val="none" w:sz="0" w:space="0" w:color="auto"/>
      </w:divBdr>
    </w:div>
    <w:div w:id="765921802">
      <w:bodyDiv w:val="1"/>
      <w:marLeft w:val="0"/>
      <w:marRight w:val="0"/>
      <w:marTop w:val="0"/>
      <w:marBottom w:val="0"/>
      <w:divBdr>
        <w:top w:val="none" w:sz="0" w:space="0" w:color="auto"/>
        <w:left w:val="none" w:sz="0" w:space="0" w:color="auto"/>
        <w:bottom w:val="none" w:sz="0" w:space="0" w:color="auto"/>
        <w:right w:val="none" w:sz="0" w:space="0" w:color="auto"/>
      </w:divBdr>
    </w:div>
    <w:div w:id="780492077">
      <w:bodyDiv w:val="1"/>
      <w:marLeft w:val="0"/>
      <w:marRight w:val="0"/>
      <w:marTop w:val="0"/>
      <w:marBottom w:val="0"/>
      <w:divBdr>
        <w:top w:val="none" w:sz="0" w:space="0" w:color="auto"/>
        <w:left w:val="none" w:sz="0" w:space="0" w:color="auto"/>
        <w:bottom w:val="none" w:sz="0" w:space="0" w:color="auto"/>
        <w:right w:val="none" w:sz="0" w:space="0" w:color="auto"/>
      </w:divBdr>
    </w:div>
    <w:div w:id="782504265">
      <w:bodyDiv w:val="1"/>
      <w:marLeft w:val="0"/>
      <w:marRight w:val="0"/>
      <w:marTop w:val="0"/>
      <w:marBottom w:val="0"/>
      <w:divBdr>
        <w:top w:val="none" w:sz="0" w:space="0" w:color="auto"/>
        <w:left w:val="none" w:sz="0" w:space="0" w:color="auto"/>
        <w:bottom w:val="none" w:sz="0" w:space="0" w:color="auto"/>
        <w:right w:val="none" w:sz="0" w:space="0" w:color="auto"/>
      </w:divBdr>
    </w:div>
    <w:div w:id="784664625">
      <w:bodyDiv w:val="1"/>
      <w:marLeft w:val="0"/>
      <w:marRight w:val="0"/>
      <w:marTop w:val="0"/>
      <w:marBottom w:val="0"/>
      <w:divBdr>
        <w:top w:val="none" w:sz="0" w:space="0" w:color="auto"/>
        <w:left w:val="none" w:sz="0" w:space="0" w:color="auto"/>
        <w:bottom w:val="none" w:sz="0" w:space="0" w:color="auto"/>
        <w:right w:val="none" w:sz="0" w:space="0" w:color="auto"/>
      </w:divBdr>
    </w:div>
    <w:div w:id="785470863">
      <w:bodyDiv w:val="1"/>
      <w:marLeft w:val="0"/>
      <w:marRight w:val="0"/>
      <w:marTop w:val="0"/>
      <w:marBottom w:val="0"/>
      <w:divBdr>
        <w:top w:val="none" w:sz="0" w:space="0" w:color="auto"/>
        <w:left w:val="none" w:sz="0" w:space="0" w:color="auto"/>
        <w:bottom w:val="none" w:sz="0" w:space="0" w:color="auto"/>
        <w:right w:val="none" w:sz="0" w:space="0" w:color="auto"/>
      </w:divBdr>
    </w:div>
    <w:div w:id="796414791">
      <w:bodyDiv w:val="1"/>
      <w:marLeft w:val="0"/>
      <w:marRight w:val="0"/>
      <w:marTop w:val="0"/>
      <w:marBottom w:val="0"/>
      <w:divBdr>
        <w:top w:val="none" w:sz="0" w:space="0" w:color="auto"/>
        <w:left w:val="none" w:sz="0" w:space="0" w:color="auto"/>
        <w:bottom w:val="none" w:sz="0" w:space="0" w:color="auto"/>
        <w:right w:val="none" w:sz="0" w:space="0" w:color="auto"/>
      </w:divBdr>
    </w:div>
    <w:div w:id="796871717">
      <w:bodyDiv w:val="1"/>
      <w:marLeft w:val="0"/>
      <w:marRight w:val="0"/>
      <w:marTop w:val="0"/>
      <w:marBottom w:val="0"/>
      <w:divBdr>
        <w:top w:val="none" w:sz="0" w:space="0" w:color="auto"/>
        <w:left w:val="none" w:sz="0" w:space="0" w:color="auto"/>
        <w:bottom w:val="none" w:sz="0" w:space="0" w:color="auto"/>
        <w:right w:val="none" w:sz="0" w:space="0" w:color="auto"/>
      </w:divBdr>
    </w:div>
    <w:div w:id="799307001">
      <w:bodyDiv w:val="1"/>
      <w:marLeft w:val="0"/>
      <w:marRight w:val="0"/>
      <w:marTop w:val="0"/>
      <w:marBottom w:val="0"/>
      <w:divBdr>
        <w:top w:val="none" w:sz="0" w:space="0" w:color="auto"/>
        <w:left w:val="none" w:sz="0" w:space="0" w:color="auto"/>
        <w:bottom w:val="none" w:sz="0" w:space="0" w:color="auto"/>
        <w:right w:val="none" w:sz="0" w:space="0" w:color="auto"/>
      </w:divBdr>
    </w:div>
    <w:div w:id="802507007">
      <w:bodyDiv w:val="1"/>
      <w:marLeft w:val="0"/>
      <w:marRight w:val="0"/>
      <w:marTop w:val="0"/>
      <w:marBottom w:val="0"/>
      <w:divBdr>
        <w:top w:val="none" w:sz="0" w:space="0" w:color="auto"/>
        <w:left w:val="none" w:sz="0" w:space="0" w:color="auto"/>
        <w:bottom w:val="none" w:sz="0" w:space="0" w:color="auto"/>
        <w:right w:val="none" w:sz="0" w:space="0" w:color="auto"/>
      </w:divBdr>
    </w:div>
    <w:div w:id="808981149">
      <w:bodyDiv w:val="1"/>
      <w:marLeft w:val="0"/>
      <w:marRight w:val="0"/>
      <w:marTop w:val="0"/>
      <w:marBottom w:val="0"/>
      <w:divBdr>
        <w:top w:val="none" w:sz="0" w:space="0" w:color="auto"/>
        <w:left w:val="none" w:sz="0" w:space="0" w:color="auto"/>
        <w:bottom w:val="none" w:sz="0" w:space="0" w:color="auto"/>
        <w:right w:val="none" w:sz="0" w:space="0" w:color="auto"/>
      </w:divBdr>
    </w:div>
    <w:div w:id="810681038">
      <w:bodyDiv w:val="1"/>
      <w:marLeft w:val="0"/>
      <w:marRight w:val="0"/>
      <w:marTop w:val="0"/>
      <w:marBottom w:val="0"/>
      <w:divBdr>
        <w:top w:val="none" w:sz="0" w:space="0" w:color="auto"/>
        <w:left w:val="none" w:sz="0" w:space="0" w:color="auto"/>
        <w:bottom w:val="none" w:sz="0" w:space="0" w:color="auto"/>
        <w:right w:val="none" w:sz="0" w:space="0" w:color="auto"/>
      </w:divBdr>
    </w:div>
    <w:div w:id="811557325">
      <w:bodyDiv w:val="1"/>
      <w:marLeft w:val="0"/>
      <w:marRight w:val="0"/>
      <w:marTop w:val="0"/>
      <w:marBottom w:val="0"/>
      <w:divBdr>
        <w:top w:val="none" w:sz="0" w:space="0" w:color="auto"/>
        <w:left w:val="none" w:sz="0" w:space="0" w:color="auto"/>
        <w:bottom w:val="none" w:sz="0" w:space="0" w:color="auto"/>
        <w:right w:val="none" w:sz="0" w:space="0" w:color="auto"/>
      </w:divBdr>
    </w:div>
    <w:div w:id="812019960">
      <w:bodyDiv w:val="1"/>
      <w:marLeft w:val="0"/>
      <w:marRight w:val="0"/>
      <w:marTop w:val="0"/>
      <w:marBottom w:val="0"/>
      <w:divBdr>
        <w:top w:val="none" w:sz="0" w:space="0" w:color="auto"/>
        <w:left w:val="none" w:sz="0" w:space="0" w:color="auto"/>
        <w:bottom w:val="none" w:sz="0" w:space="0" w:color="auto"/>
        <w:right w:val="none" w:sz="0" w:space="0" w:color="auto"/>
      </w:divBdr>
    </w:div>
    <w:div w:id="813718966">
      <w:bodyDiv w:val="1"/>
      <w:marLeft w:val="0"/>
      <w:marRight w:val="0"/>
      <w:marTop w:val="0"/>
      <w:marBottom w:val="0"/>
      <w:divBdr>
        <w:top w:val="none" w:sz="0" w:space="0" w:color="auto"/>
        <w:left w:val="none" w:sz="0" w:space="0" w:color="auto"/>
        <w:bottom w:val="none" w:sz="0" w:space="0" w:color="auto"/>
        <w:right w:val="none" w:sz="0" w:space="0" w:color="auto"/>
      </w:divBdr>
    </w:div>
    <w:div w:id="818884706">
      <w:bodyDiv w:val="1"/>
      <w:marLeft w:val="0"/>
      <w:marRight w:val="0"/>
      <w:marTop w:val="0"/>
      <w:marBottom w:val="0"/>
      <w:divBdr>
        <w:top w:val="none" w:sz="0" w:space="0" w:color="auto"/>
        <w:left w:val="none" w:sz="0" w:space="0" w:color="auto"/>
        <w:bottom w:val="none" w:sz="0" w:space="0" w:color="auto"/>
        <w:right w:val="none" w:sz="0" w:space="0" w:color="auto"/>
      </w:divBdr>
    </w:div>
    <w:div w:id="822352238">
      <w:bodyDiv w:val="1"/>
      <w:marLeft w:val="0"/>
      <w:marRight w:val="0"/>
      <w:marTop w:val="0"/>
      <w:marBottom w:val="0"/>
      <w:divBdr>
        <w:top w:val="none" w:sz="0" w:space="0" w:color="auto"/>
        <w:left w:val="none" w:sz="0" w:space="0" w:color="auto"/>
        <w:bottom w:val="none" w:sz="0" w:space="0" w:color="auto"/>
        <w:right w:val="none" w:sz="0" w:space="0" w:color="auto"/>
      </w:divBdr>
    </w:div>
    <w:div w:id="822893171">
      <w:bodyDiv w:val="1"/>
      <w:marLeft w:val="0"/>
      <w:marRight w:val="0"/>
      <w:marTop w:val="0"/>
      <w:marBottom w:val="0"/>
      <w:divBdr>
        <w:top w:val="none" w:sz="0" w:space="0" w:color="auto"/>
        <w:left w:val="none" w:sz="0" w:space="0" w:color="auto"/>
        <w:bottom w:val="none" w:sz="0" w:space="0" w:color="auto"/>
        <w:right w:val="none" w:sz="0" w:space="0" w:color="auto"/>
      </w:divBdr>
    </w:div>
    <w:div w:id="825435670">
      <w:bodyDiv w:val="1"/>
      <w:marLeft w:val="0"/>
      <w:marRight w:val="0"/>
      <w:marTop w:val="0"/>
      <w:marBottom w:val="0"/>
      <w:divBdr>
        <w:top w:val="none" w:sz="0" w:space="0" w:color="auto"/>
        <w:left w:val="none" w:sz="0" w:space="0" w:color="auto"/>
        <w:bottom w:val="none" w:sz="0" w:space="0" w:color="auto"/>
        <w:right w:val="none" w:sz="0" w:space="0" w:color="auto"/>
      </w:divBdr>
    </w:div>
    <w:div w:id="825820077">
      <w:bodyDiv w:val="1"/>
      <w:marLeft w:val="0"/>
      <w:marRight w:val="0"/>
      <w:marTop w:val="0"/>
      <w:marBottom w:val="0"/>
      <w:divBdr>
        <w:top w:val="none" w:sz="0" w:space="0" w:color="auto"/>
        <w:left w:val="none" w:sz="0" w:space="0" w:color="auto"/>
        <w:bottom w:val="none" w:sz="0" w:space="0" w:color="auto"/>
        <w:right w:val="none" w:sz="0" w:space="0" w:color="auto"/>
      </w:divBdr>
    </w:div>
    <w:div w:id="825820893">
      <w:bodyDiv w:val="1"/>
      <w:marLeft w:val="0"/>
      <w:marRight w:val="0"/>
      <w:marTop w:val="0"/>
      <w:marBottom w:val="0"/>
      <w:divBdr>
        <w:top w:val="none" w:sz="0" w:space="0" w:color="auto"/>
        <w:left w:val="none" w:sz="0" w:space="0" w:color="auto"/>
        <w:bottom w:val="none" w:sz="0" w:space="0" w:color="auto"/>
        <w:right w:val="none" w:sz="0" w:space="0" w:color="auto"/>
      </w:divBdr>
    </w:div>
    <w:div w:id="830826465">
      <w:bodyDiv w:val="1"/>
      <w:marLeft w:val="0"/>
      <w:marRight w:val="0"/>
      <w:marTop w:val="0"/>
      <w:marBottom w:val="0"/>
      <w:divBdr>
        <w:top w:val="none" w:sz="0" w:space="0" w:color="auto"/>
        <w:left w:val="none" w:sz="0" w:space="0" w:color="auto"/>
        <w:bottom w:val="none" w:sz="0" w:space="0" w:color="auto"/>
        <w:right w:val="none" w:sz="0" w:space="0" w:color="auto"/>
      </w:divBdr>
    </w:div>
    <w:div w:id="831994390">
      <w:bodyDiv w:val="1"/>
      <w:marLeft w:val="0"/>
      <w:marRight w:val="0"/>
      <w:marTop w:val="0"/>
      <w:marBottom w:val="0"/>
      <w:divBdr>
        <w:top w:val="none" w:sz="0" w:space="0" w:color="auto"/>
        <w:left w:val="none" w:sz="0" w:space="0" w:color="auto"/>
        <w:bottom w:val="none" w:sz="0" w:space="0" w:color="auto"/>
        <w:right w:val="none" w:sz="0" w:space="0" w:color="auto"/>
      </w:divBdr>
    </w:div>
    <w:div w:id="838887316">
      <w:bodyDiv w:val="1"/>
      <w:marLeft w:val="0"/>
      <w:marRight w:val="0"/>
      <w:marTop w:val="0"/>
      <w:marBottom w:val="0"/>
      <w:divBdr>
        <w:top w:val="none" w:sz="0" w:space="0" w:color="auto"/>
        <w:left w:val="none" w:sz="0" w:space="0" w:color="auto"/>
        <w:bottom w:val="none" w:sz="0" w:space="0" w:color="auto"/>
        <w:right w:val="none" w:sz="0" w:space="0" w:color="auto"/>
      </w:divBdr>
    </w:div>
    <w:div w:id="839155484">
      <w:bodyDiv w:val="1"/>
      <w:marLeft w:val="0"/>
      <w:marRight w:val="0"/>
      <w:marTop w:val="0"/>
      <w:marBottom w:val="0"/>
      <w:divBdr>
        <w:top w:val="none" w:sz="0" w:space="0" w:color="auto"/>
        <w:left w:val="none" w:sz="0" w:space="0" w:color="auto"/>
        <w:bottom w:val="none" w:sz="0" w:space="0" w:color="auto"/>
        <w:right w:val="none" w:sz="0" w:space="0" w:color="auto"/>
      </w:divBdr>
    </w:div>
    <w:div w:id="840238515">
      <w:bodyDiv w:val="1"/>
      <w:marLeft w:val="0"/>
      <w:marRight w:val="0"/>
      <w:marTop w:val="0"/>
      <w:marBottom w:val="0"/>
      <w:divBdr>
        <w:top w:val="none" w:sz="0" w:space="0" w:color="auto"/>
        <w:left w:val="none" w:sz="0" w:space="0" w:color="auto"/>
        <w:bottom w:val="none" w:sz="0" w:space="0" w:color="auto"/>
        <w:right w:val="none" w:sz="0" w:space="0" w:color="auto"/>
      </w:divBdr>
    </w:div>
    <w:div w:id="841359858">
      <w:bodyDiv w:val="1"/>
      <w:marLeft w:val="0"/>
      <w:marRight w:val="0"/>
      <w:marTop w:val="0"/>
      <w:marBottom w:val="0"/>
      <w:divBdr>
        <w:top w:val="none" w:sz="0" w:space="0" w:color="auto"/>
        <w:left w:val="none" w:sz="0" w:space="0" w:color="auto"/>
        <w:bottom w:val="none" w:sz="0" w:space="0" w:color="auto"/>
        <w:right w:val="none" w:sz="0" w:space="0" w:color="auto"/>
      </w:divBdr>
    </w:div>
    <w:div w:id="842011737">
      <w:bodyDiv w:val="1"/>
      <w:marLeft w:val="0"/>
      <w:marRight w:val="0"/>
      <w:marTop w:val="0"/>
      <w:marBottom w:val="0"/>
      <w:divBdr>
        <w:top w:val="none" w:sz="0" w:space="0" w:color="auto"/>
        <w:left w:val="none" w:sz="0" w:space="0" w:color="auto"/>
        <w:bottom w:val="none" w:sz="0" w:space="0" w:color="auto"/>
        <w:right w:val="none" w:sz="0" w:space="0" w:color="auto"/>
      </w:divBdr>
    </w:div>
    <w:div w:id="843781618">
      <w:bodyDiv w:val="1"/>
      <w:marLeft w:val="0"/>
      <w:marRight w:val="0"/>
      <w:marTop w:val="0"/>
      <w:marBottom w:val="0"/>
      <w:divBdr>
        <w:top w:val="none" w:sz="0" w:space="0" w:color="auto"/>
        <w:left w:val="none" w:sz="0" w:space="0" w:color="auto"/>
        <w:bottom w:val="none" w:sz="0" w:space="0" w:color="auto"/>
        <w:right w:val="none" w:sz="0" w:space="0" w:color="auto"/>
      </w:divBdr>
    </w:div>
    <w:div w:id="845944066">
      <w:bodyDiv w:val="1"/>
      <w:marLeft w:val="0"/>
      <w:marRight w:val="0"/>
      <w:marTop w:val="0"/>
      <w:marBottom w:val="0"/>
      <w:divBdr>
        <w:top w:val="none" w:sz="0" w:space="0" w:color="auto"/>
        <w:left w:val="none" w:sz="0" w:space="0" w:color="auto"/>
        <w:bottom w:val="none" w:sz="0" w:space="0" w:color="auto"/>
        <w:right w:val="none" w:sz="0" w:space="0" w:color="auto"/>
      </w:divBdr>
    </w:div>
    <w:div w:id="847985363">
      <w:bodyDiv w:val="1"/>
      <w:marLeft w:val="0"/>
      <w:marRight w:val="0"/>
      <w:marTop w:val="0"/>
      <w:marBottom w:val="0"/>
      <w:divBdr>
        <w:top w:val="none" w:sz="0" w:space="0" w:color="auto"/>
        <w:left w:val="none" w:sz="0" w:space="0" w:color="auto"/>
        <w:bottom w:val="none" w:sz="0" w:space="0" w:color="auto"/>
        <w:right w:val="none" w:sz="0" w:space="0" w:color="auto"/>
      </w:divBdr>
    </w:div>
    <w:div w:id="855537054">
      <w:bodyDiv w:val="1"/>
      <w:marLeft w:val="0"/>
      <w:marRight w:val="0"/>
      <w:marTop w:val="0"/>
      <w:marBottom w:val="0"/>
      <w:divBdr>
        <w:top w:val="none" w:sz="0" w:space="0" w:color="auto"/>
        <w:left w:val="none" w:sz="0" w:space="0" w:color="auto"/>
        <w:bottom w:val="none" w:sz="0" w:space="0" w:color="auto"/>
        <w:right w:val="none" w:sz="0" w:space="0" w:color="auto"/>
      </w:divBdr>
    </w:div>
    <w:div w:id="860629762">
      <w:bodyDiv w:val="1"/>
      <w:marLeft w:val="0"/>
      <w:marRight w:val="0"/>
      <w:marTop w:val="0"/>
      <w:marBottom w:val="0"/>
      <w:divBdr>
        <w:top w:val="none" w:sz="0" w:space="0" w:color="auto"/>
        <w:left w:val="none" w:sz="0" w:space="0" w:color="auto"/>
        <w:bottom w:val="none" w:sz="0" w:space="0" w:color="auto"/>
        <w:right w:val="none" w:sz="0" w:space="0" w:color="auto"/>
      </w:divBdr>
    </w:div>
    <w:div w:id="860972986">
      <w:bodyDiv w:val="1"/>
      <w:marLeft w:val="0"/>
      <w:marRight w:val="0"/>
      <w:marTop w:val="0"/>
      <w:marBottom w:val="0"/>
      <w:divBdr>
        <w:top w:val="none" w:sz="0" w:space="0" w:color="auto"/>
        <w:left w:val="none" w:sz="0" w:space="0" w:color="auto"/>
        <w:bottom w:val="none" w:sz="0" w:space="0" w:color="auto"/>
        <w:right w:val="none" w:sz="0" w:space="0" w:color="auto"/>
      </w:divBdr>
    </w:div>
    <w:div w:id="861237341">
      <w:bodyDiv w:val="1"/>
      <w:marLeft w:val="0"/>
      <w:marRight w:val="0"/>
      <w:marTop w:val="0"/>
      <w:marBottom w:val="0"/>
      <w:divBdr>
        <w:top w:val="none" w:sz="0" w:space="0" w:color="auto"/>
        <w:left w:val="none" w:sz="0" w:space="0" w:color="auto"/>
        <w:bottom w:val="none" w:sz="0" w:space="0" w:color="auto"/>
        <w:right w:val="none" w:sz="0" w:space="0" w:color="auto"/>
      </w:divBdr>
    </w:div>
    <w:div w:id="865488935">
      <w:bodyDiv w:val="1"/>
      <w:marLeft w:val="0"/>
      <w:marRight w:val="0"/>
      <w:marTop w:val="0"/>
      <w:marBottom w:val="0"/>
      <w:divBdr>
        <w:top w:val="none" w:sz="0" w:space="0" w:color="auto"/>
        <w:left w:val="none" w:sz="0" w:space="0" w:color="auto"/>
        <w:bottom w:val="none" w:sz="0" w:space="0" w:color="auto"/>
        <w:right w:val="none" w:sz="0" w:space="0" w:color="auto"/>
      </w:divBdr>
    </w:div>
    <w:div w:id="866138479">
      <w:bodyDiv w:val="1"/>
      <w:marLeft w:val="0"/>
      <w:marRight w:val="0"/>
      <w:marTop w:val="0"/>
      <w:marBottom w:val="0"/>
      <w:divBdr>
        <w:top w:val="none" w:sz="0" w:space="0" w:color="auto"/>
        <w:left w:val="none" w:sz="0" w:space="0" w:color="auto"/>
        <w:bottom w:val="none" w:sz="0" w:space="0" w:color="auto"/>
        <w:right w:val="none" w:sz="0" w:space="0" w:color="auto"/>
      </w:divBdr>
    </w:div>
    <w:div w:id="868029490">
      <w:bodyDiv w:val="1"/>
      <w:marLeft w:val="0"/>
      <w:marRight w:val="0"/>
      <w:marTop w:val="0"/>
      <w:marBottom w:val="0"/>
      <w:divBdr>
        <w:top w:val="none" w:sz="0" w:space="0" w:color="auto"/>
        <w:left w:val="none" w:sz="0" w:space="0" w:color="auto"/>
        <w:bottom w:val="none" w:sz="0" w:space="0" w:color="auto"/>
        <w:right w:val="none" w:sz="0" w:space="0" w:color="auto"/>
      </w:divBdr>
    </w:div>
    <w:div w:id="870340030">
      <w:bodyDiv w:val="1"/>
      <w:marLeft w:val="0"/>
      <w:marRight w:val="0"/>
      <w:marTop w:val="0"/>
      <w:marBottom w:val="0"/>
      <w:divBdr>
        <w:top w:val="none" w:sz="0" w:space="0" w:color="auto"/>
        <w:left w:val="none" w:sz="0" w:space="0" w:color="auto"/>
        <w:bottom w:val="none" w:sz="0" w:space="0" w:color="auto"/>
        <w:right w:val="none" w:sz="0" w:space="0" w:color="auto"/>
      </w:divBdr>
    </w:div>
    <w:div w:id="871187358">
      <w:bodyDiv w:val="1"/>
      <w:marLeft w:val="0"/>
      <w:marRight w:val="0"/>
      <w:marTop w:val="0"/>
      <w:marBottom w:val="0"/>
      <w:divBdr>
        <w:top w:val="none" w:sz="0" w:space="0" w:color="auto"/>
        <w:left w:val="none" w:sz="0" w:space="0" w:color="auto"/>
        <w:bottom w:val="none" w:sz="0" w:space="0" w:color="auto"/>
        <w:right w:val="none" w:sz="0" w:space="0" w:color="auto"/>
      </w:divBdr>
    </w:div>
    <w:div w:id="874468849">
      <w:bodyDiv w:val="1"/>
      <w:marLeft w:val="0"/>
      <w:marRight w:val="0"/>
      <w:marTop w:val="0"/>
      <w:marBottom w:val="0"/>
      <w:divBdr>
        <w:top w:val="none" w:sz="0" w:space="0" w:color="auto"/>
        <w:left w:val="none" w:sz="0" w:space="0" w:color="auto"/>
        <w:bottom w:val="none" w:sz="0" w:space="0" w:color="auto"/>
        <w:right w:val="none" w:sz="0" w:space="0" w:color="auto"/>
      </w:divBdr>
    </w:div>
    <w:div w:id="878206783">
      <w:bodyDiv w:val="1"/>
      <w:marLeft w:val="0"/>
      <w:marRight w:val="0"/>
      <w:marTop w:val="0"/>
      <w:marBottom w:val="0"/>
      <w:divBdr>
        <w:top w:val="none" w:sz="0" w:space="0" w:color="auto"/>
        <w:left w:val="none" w:sz="0" w:space="0" w:color="auto"/>
        <w:bottom w:val="none" w:sz="0" w:space="0" w:color="auto"/>
        <w:right w:val="none" w:sz="0" w:space="0" w:color="auto"/>
      </w:divBdr>
    </w:div>
    <w:div w:id="878248231">
      <w:bodyDiv w:val="1"/>
      <w:marLeft w:val="0"/>
      <w:marRight w:val="0"/>
      <w:marTop w:val="0"/>
      <w:marBottom w:val="0"/>
      <w:divBdr>
        <w:top w:val="none" w:sz="0" w:space="0" w:color="auto"/>
        <w:left w:val="none" w:sz="0" w:space="0" w:color="auto"/>
        <w:bottom w:val="none" w:sz="0" w:space="0" w:color="auto"/>
        <w:right w:val="none" w:sz="0" w:space="0" w:color="auto"/>
      </w:divBdr>
    </w:div>
    <w:div w:id="878470824">
      <w:bodyDiv w:val="1"/>
      <w:marLeft w:val="0"/>
      <w:marRight w:val="0"/>
      <w:marTop w:val="0"/>
      <w:marBottom w:val="0"/>
      <w:divBdr>
        <w:top w:val="none" w:sz="0" w:space="0" w:color="auto"/>
        <w:left w:val="none" w:sz="0" w:space="0" w:color="auto"/>
        <w:bottom w:val="none" w:sz="0" w:space="0" w:color="auto"/>
        <w:right w:val="none" w:sz="0" w:space="0" w:color="auto"/>
      </w:divBdr>
    </w:div>
    <w:div w:id="885798563">
      <w:bodyDiv w:val="1"/>
      <w:marLeft w:val="0"/>
      <w:marRight w:val="0"/>
      <w:marTop w:val="0"/>
      <w:marBottom w:val="0"/>
      <w:divBdr>
        <w:top w:val="none" w:sz="0" w:space="0" w:color="auto"/>
        <w:left w:val="none" w:sz="0" w:space="0" w:color="auto"/>
        <w:bottom w:val="none" w:sz="0" w:space="0" w:color="auto"/>
        <w:right w:val="none" w:sz="0" w:space="0" w:color="auto"/>
      </w:divBdr>
    </w:div>
    <w:div w:id="889078166">
      <w:bodyDiv w:val="1"/>
      <w:marLeft w:val="0"/>
      <w:marRight w:val="0"/>
      <w:marTop w:val="0"/>
      <w:marBottom w:val="0"/>
      <w:divBdr>
        <w:top w:val="none" w:sz="0" w:space="0" w:color="auto"/>
        <w:left w:val="none" w:sz="0" w:space="0" w:color="auto"/>
        <w:bottom w:val="none" w:sz="0" w:space="0" w:color="auto"/>
        <w:right w:val="none" w:sz="0" w:space="0" w:color="auto"/>
      </w:divBdr>
    </w:div>
    <w:div w:id="889726124">
      <w:bodyDiv w:val="1"/>
      <w:marLeft w:val="0"/>
      <w:marRight w:val="0"/>
      <w:marTop w:val="0"/>
      <w:marBottom w:val="0"/>
      <w:divBdr>
        <w:top w:val="none" w:sz="0" w:space="0" w:color="auto"/>
        <w:left w:val="none" w:sz="0" w:space="0" w:color="auto"/>
        <w:bottom w:val="none" w:sz="0" w:space="0" w:color="auto"/>
        <w:right w:val="none" w:sz="0" w:space="0" w:color="auto"/>
      </w:divBdr>
    </w:div>
    <w:div w:id="890923700">
      <w:bodyDiv w:val="1"/>
      <w:marLeft w:val="0"/>
      <w:marRight w:val="0"/>
      <w:marTop w:val="0"/>
      <w:marBottom w:val="0"/>
      <w:divBdr>
        <w:top w:val="none" w:sz="0" w:space="0" w:color="auto"/>
        <w:left w:val="none" w:sz="0" w:space="0" w:color="auto"/>
        <w:bottom w:val="none" w:sz="0" w:space="0" w:color="auto"/>
        <w:right w:val="none" w:sz="0" w:space="0" w:color="auto"/>
      </w:divBdr>
    </w:div>
    <w:div w:id="891648048">
      <w:bodyDiv w:val="1"/>
      <w:marLeft w:val="0"/>
      <w:marRight w:val="0"/>
      <w:marTop w:val="0"/>
      <w:marBottom w:val="0"/>
      <w:divBdr>
        <w:top w:val="none" w:sz="0" w:space="0" w:color="auto"/>
        <w:left w:val="none" w:sz="0" w:space="0" w:color="auto"/>
        <w:bottom w:val="none" w:sz="0" w:space="0" w:color="auto"/>
        <w:right w:val="none" w:sz="0" w:space="0" w:color="auto"/>
      </w:divBdr>
    </w:div>
    <w:div w:id="893584760">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7058861">
      <w:bodyDiv w:val="1"/>
      <w:marLeft w:val="0"/>
      <w:marRight w:val="0"/>
      <w:marTop w:val="0"/>
      <w:marBottom w:val="0"/>
      <w:divBdr>
        <w:top w:val="none" w:sz="0" w:space="0" w:color="auto"/>
        <w:left w:val="none" w:sz="0" w:space="0" w:color="auto"/>
        <w:bottom w:val="none" w:sz="0" w:space="0" w:color="auto"/>
        <w:right w:val="none" w:sz="0" w:space="0" w:color="auto"/>
      </w:divBdr>
    </w:div>
    <w:div w:id="898856500">
      <w:bodyDiv w:val="1"/>
      <w:marLeft w:val="0"/>
      <w:marRight w:val="0"/>
      <w:marTop w:val="0"/>
      <w:marBottom w:val="0"/>
      <w:divBdr>
        <w:top w:val="none" w:sz="0" w:space="0" w:color="auto"/>
        <w:left w:val="none" w:sz="0" w:space="0" w:color="auto"/>
        <w:bottom w:val="none" w:sz="0" w:space="0" w:color="auto"/>
        <w:right w:val="none" w:sz="0" w:space="0" w:color="auto"/>
      </w:divBdr>
    </w:div>
    <w:div w:id="901404717">
      <w:bodyDiv w:val="1"/>
      <w:marLeft w:val="0"/>
      <w:marRight w:val="0"/>
      <w:marTop w:val="0"/>
      <w:marBottom w:val="0"/>
      <w:divBdr>
        <w:top w:val="none" w:sz="0" w:space="0" w:color="auto"/>
        <w:left w:val="none" w:sz="0" w:space="0" w:color="auto"/>
        <w:bottom w:val="none" w:sz="0" w:space="0" w:color="auto"/>
        <w:right w:val="none" w:sz="0" w:space="0" w:color="auto"/>
      </w:divBdr>
    </w:div>
    <w:div w:id="903490468">
      <w:bodyDiv w:val="1"/>
      <w:marLeft w:val="0"/>
      <w:marRight w:val="0"/>
      <w:marTop w:val="0"/>
      <w:marBottom w:val="0"/>
      <w:divBdr>
        <w:top w:val="none" w:sz="0" w:space="0" w:color="auto"/>
        <w:left w:val="none" w:sz="0" w:space="0" w:color="auto"/>
        <w:bottom w:val="none" w:sz="0" w:space="0" w:color="auto"/>
        <w:right w:val="none" w:sz="0" w:space="0" w:color="auto"/>
      </w:divBdr>
    </w:div>
    <w:div w:id="905529594">
      <w:bodyDiv w:val="1"/>
      <w:marLeft w:val="0"/>
      <w:marRight w:val="0"/>
      <w:marTop w:val="0"/>
      <w:marBottom w:val="0"/>
      <w:divBdr>
        <w:top w:val="none" w:sz="0" w:space="0" w:color="auto"/>
        <w:left w:val="none" w:sz="0" w:space="0" w:color="auto"/>
        <w:bottom w:val="none" w:sz="0" w:space="0" w:color="auto"/>
        <w:right w:val="none" w:sz="0" w:space="0" w:color="auto"/>
      </w:divBdr>
    </w:div>
    <w:div w:id="905605745">
      <w:bodyDiv w:val="1"/>
      <w:marLeft w:val="0"/>
      <w:marRight w:val="0"/>
      <w:marTop w:val="0"/>
      <w:marBottom w:val="0"/>
      <w:divBdr>
        <w:top w:val="none" w:sz="0" w:space="0" w:color="auto"/>
        <w:left w:val="none" w:sz="0" w:space="0" w:color="auto"/>
        <w:bottom w:val="none" w:sz="0" w:space="0" w:color="auto"/>
        <w:right w:val="none" w:sz="0" w:space="0" w:color="auto"/>
      </w:divBdr>
    </w:div>
    <w:div w:id="906502570">
      <w:bodyDiv w:val="1"/>
      <w:marLeft w:val="0"/>
      <w:marRight w:val="0"/>
      <w:marTop w:val="0"/>
      <w:marBottom w:val="0"/>
      <w:divBdr>
        <w:top w:val="none" w:sz="0" w:space="0" w:color="auto"/>
        <w:left w:val="none" w:sz="0" w:space="0" w:color="auto"/>
        <w:bottom w:val="none" w:sz="0" w:space="0" w:color="auto"/>
        <w:right w:val="none" w:sz="0" w:space="0" w:color="auto"/>
      </w:divBdr>
    </w:div>
    <w:div w:id="908148766">
      <w:bodyDiv w:val="1"/>
      <w:marLeft w:val="0"/>
      <w:marRight w:val="0"/>
      <w:marTop w:val="0"/>
      <w:marBottom w:val="0"/>
      <w:divBdr>
        <w:top w:val="none" w:sz="0" w:space="0" w:color="auto"/>
        <w:left w:val="none" w:sz="0" w:space="0" w:color="auto"/>
        <w:bottom w:val="none" w:sz="0" w:space="0" w:color="auto"/>
        <w:right w:val="none" w:sz="0" w:space="0" w:color="auto"/>
      </w:divBdr>
    </w:div>
    <w:div w:id="908854463">
      <w:bodyDiv w:val="1"/>
      <w:marLeft w:val="0"/>
      <w:marRight w:val="0"/>
      <w:marTop w:val="0"/>
      <w:marBottom w:val="0"/>
      <w:divBdr>
        <w:top w:val="none" w:sz="0" w:space="0" w:color="auto"/>
        <w:left w:val="none" w:sz="0" w:space="0" w:color="auto"/>
        <w:bottom w:val="none" w:sz="0" w:space="0" w:color="auto"/>
        <w:right w:val="none" w:sz="0" w:space="0" w:color="auto"/>
      </w:divBdr>
    </w:div>
    <w:div w:id="914241412">
      <w:bodyDiv w:val="1"/>
      <w:marLeft w:val="0"/>
      <w:marRight w:val="0"/>
      <w:marTop w:val="0"/>
      <w:marBottom w:val="0"/>
      <w:divBdr>
        <w:top w:val="none" w:sz="0" w:space="0" w:color="auto"/>
        <w:left w:val="none" w:sz="0" w:space="0" w:color="auto"/>
        <w:bottom w:val="none" w:sz="0" w:space="0" w:color="auto"/>
        <w:right w:val="none" w:sz="0" w:space="0" w:color="auto"/>
      </w:divBdr>
    </w:div>
    <w:div w:id="917523966">
      <w:bodyDiv w:val="1"/>
      <w:marLeft w:val="0"/>
      <w:marRight w:val="0"/>
      <w:marTop w:val="0"/>
      <w:marBottom w:val="0"/>
      <w:divBdr>
        <w:top w:val="none" w:sz="0" w:space="0" w:color="auto"/>
        <w:left w:val="none" w:sz="0" w:space="0" w:color="auto"/>
        <w:bottom w:val="none" w:sz="0" w:space="0" w:color="auto"/>
        <w:right w:val="none" w:sz="0" w:space="0" w:color="auto"/>
      </w:divBdr>
    </w:div>
    <w:div w:id="918363911">
      <w:bodyDiv w:val="1"/>
      <w:marLeft w:val="0"/>
      <w:marRight w:val="0"/>
      <w:marTop w:val="0"/>
      <w:marBottom w:val="0"/>
      <w:divBdr>
        <w:top w:val="none" w:sz="0" w:space="0" w:color="auto"/>
        <w:left w:val="none" w:sz="0" w:space="0" w:color="auto"/>
        <w:bottom w:val="none" w:sz="0" w:space="0" w:color="auto"/>
        <w:right w:val="none" w:sz="0" w:space="0" w:color="auto"/>
      </w:divBdr>
    </w:div>
    <w:div w:id="919484898">
      <w:bodyDiv w:val="1"/>
      <w:marLeft w:val="0"/>
      <w:marRight w:val="0"/>
      <w:marTop w:val="0"/>
      <w:marBottom w:val="0"/>
      <w:divBdr>
        <w:top w:val="none" w:sz="0" w:space="0" w:color="auto"/>
        <w:left w:val="none" w:sz="0" w:space="0" w:color="auto"/>
        <w:bottom w:val="none" w:sz="0" w:space="0" w:color="auto"/>
        <w:right w:val="none" w:sz="0" w:space="0" w:color="auto"/>
      </w:divBdr>
    </w:div>
    <w:div w:id="923564259">
      <w:bodyDiv w:val="1"/>
      <w:marLeft w:val="0"/>
      <w:marRight w:val="0"/>
      <w:marTop w:val="0"/>
      <w:marBottom w:val="0"/>
      <w:divBdr>
        <w:top w:val="none" w:sz="0" w:space="0" w:color="auto"/>
        <w:left w:val="none" w:sz="0" w:space="0" w:color="auto"/>
        <w:bottom w:val="none" w:sz="0" w:space="0" w:color="auto"/>
        <w:right w:val="none" w:sz="0" w:space="0" w:color="auto"/>
      </w:divBdr>
    </w:div>
    <w:div w:id="923732501">
      <w:bodyDiv w:val="1"/>
      <w:marLeft w:val="0"/>
      <w:marRight w:val="0"/>
      <w:marTop w:val="0"/>
      <w:marBottom w:val="0"/>
      <w:divBdr>
        <w:top w:val="none" w:sz="0" w:space="0" w:color="auto"/>
        <w:left w:val="none" w:sz="0" w:space="0" w:color="auto"/>
        <w:bottom w:val="none" w:sz="0" w:space="0" w:color="auto"/>
        <w:right w:val="none" w:sz="0" w:space="0" w:color="auto"/>
      </w:divBdr>
    </w:div>
    <w:div w:id="930428353">
      <w:bodyDiv w:val="1"/>
      <w:marLeft w:val="0"/>
      <w:marRight w:val="0"/>
      <w:marTop w:val="0"/>
      <w:marBottom w:val="0"/>
      <w:divBdr>
        <w:top w:val="none" w:sz="0" w:space="0" w:color="auto"/>
        <w:left w:val="none" w:sz="0" w:space="0" w:color="auto"/>
        <w:bottom w:val="none" w:sz="0" w:space="0" w:color="auto"/>
        <w:right w:val="none" w:sz="0" w:space="0" w:color="auto"/>
      </w:divBdr>
    </w:div>
    <w:div w:id="932318032">
      <w:bodyDiv w:val="1"/>
      <w:marLeft w:val="0"/>
      <w:marRight w:val="0"/>
      <w:marTop w:val="0"/>
      <w:marBottom w:val="0"/>
      <w:divBdr>
        <w:top w:val="none" w:sz="0" w:space="0" w:color="auto"/>
        <w:left w:val="none" w:sz="0" w:space="0" w:color="auto"/>
        <w:bottom w:val="none" w:sz="0" w:space="0" w:color="auto"/>
        <w:right w:val="none" w:sz="0" w:space="0" w:color="auto"/>
      </w:divBdr>
    </w:div>
    <w:div w:id="934433951">
      <w:bodyDiv w:val="1"/>
      <w:marLeft w:val="0"/>
      <w:marRight w:val="0"/>
      <w:marTop w:val="0"/>
      <w:marBottom w:val="0"/>
      <w:divBdr>
        <w:top w:val="none" w:sz="0" w:space="0" w:color="auto"/>
        <w:left w:val="none" w:sz="0" w:space="0" w:color="auto"/>
        <w:bottom w:val="none" w:sz="0" w:space="0" w:color="auto"/>
        <w:right w:val="none" w:sz="0" w:space="0" w:color="auto"/>
      </w:divBdr>
    </w:div>
    <w:div w:id="938294704">
      <w:bodyDiv w:val="1"/>
      <w:marLeft w:val="0"/>
      <w:marRight w:val="0"/>
      <w:marTop w:val="0"/>
      <w:marBottom w:val="0"/>
      <w:divBdr>
        <w:top w:val="none" w:sz="0" w:space="0" w:color="auto"/>
        <w:left w:val="none" w:sz="0" w:space="0" w:color="auto"/>
        <w:bottom w:val="none" w:sz="0" w:space="0" w:color="auto"/>
        <w:right w:val="none" w:sz="0" w:space="0" w:color="auto"/>
      </w:divBdr>
    </w:div>
    <w:div w:id="942373303">
      <w:bodyDiv w:val="1"/>
      <w:marLeft w:val="0"/>
      <w:marRight w:val="0"/>
      <w:marTop w:val="0"/>
      <w:marBottom w:val="0"/>
      <w:divBdr>
        <w:top w:val="none" w:sz="0" w:space="0" w:color="auto"/>
        <w:left w:val="none" w:sz="0" w:space="0" w:color="auto"/>
        <w:bottom w:val="none" w:sz="0" w:space="0" w:color="auto"/>
        <w:right w:val="none" w:sz="0" w:space="0" w:color="auto"/>
      </w:divBdr>
    </w:div>
    <w:div w:id="943611278">
      <w:bodyDiv w:val="1"/>
      <w:marLeft w:val="0"/>
      <w:marRight w:val="0"/>
      <w:marTop w:val="0"/>
      <w:marBottom w:val="0"/>
      <w:divBdr>
        <w:top w:val="none" w:sz="0" w:space="0" w:color="auto"/>
        <w:left w:val="none" w:sz="0" w:space="0" w:color="auto"/>
        <w:bottom w:val="none" w:sz="0" w:space="0" w:color="auto"/>
        <w:right w:val="none" w:sz="0" w:space="0" w:color="auto"/>
      </w:divBdr>
    </w:div>
    <w:div w:id="944920895">
      <w:bodyDiv w:val="1"/>
      <w:marLeft w:val="0"/>
      <w:marRight w:val="0"/>
      <w:marTop w:val="0"/>
      <w:marBottom w:val="0"/>
      <w:divBdr>
        <w:top w:val="none" w:sz="0" w:space="0" w:color="auto"/>
        <w:left w:val="none" w:sz="0" w:space="0" w:color="auto"/>
        <w:bottom w:val="none" w:sz="0" w:space="0" w:color="auto"/>
        <w:right w:val="none" w:sz="0" w:space="0" w:color="auto"/>
      </w:divBdr>
    </w:div>
    <w:div w:id="945039347">
      <w:bodyDiv w:val="1"/>
      <w:marLeft w:val="0"/>
      <w:marRight w:val="0"/>
      <w:marTop w:val="0"/>
      <w:marBottom w:val="0"/>
      <w:divBdr>
        <w:top w:val="none" w:sz="0" w:space="0" w:color="auto"/>
        <w:left w:val="none" w:sz="0" w:space="0" w:color="auto"/>
        <w:bottom w:val="none" w:sz="0" w:space="0" w:color="auto"/>
        <w:right w:val="none" w:sz="0" w:space="0" w:color="auto"/>
      </w:divBdr>
    </w:div>
    <w:div w:id="948896277">
      <w:bodyDiv w:val="1"/>
      <w:marLeft w:val="0"/>
      <w:marRight w:val="0"/>
      <w:marTop w:val="0"/>
      <w:marBottom w:val="0"/>
      <w:divBdr>
        <w:top w:val="none" w:sz="0" w:space="0" w:color="auto"/>
        <w:left w:val="none" w:sz="0" w:space="0" w:color="auto"/>
        <w:bottom w:val="none" w:sz="0" w:space="0" w:color="auto"/>
        <w:right w:val="none" w:sz="0" w:space="0" w:color="auto"/>
      </w:divBdr>
    </w:div>
    <w:div w:id="948967863">
      <w:bodyDiv w:val="1"/>
      <w:marLeft w:val="0"/>
      <w:marRight w:val="0"/>
      <w:marTop w:val="0"/>
      <w:marBottom w:val="0"/>
      <w:divBdr>
        <w:top w:val="none" w:sz="0" w:space="0" w:color="auto"/>
        <w:left w:val="none" w:sz="0" w:space="0" w:color="auto"/>
        <w:bottom w:val="none" w:sz="0" w:space="0" w:color="auto"/>
        <w:right w:val="none" w:sz="0" w:space="0" w:color="auto"/>
      </w:divBdr>
    </w:div>
    <w:div w:id="955528143">
      <w:bodyDiv w:val="1"/>
      <w:marLeft w:val="0"/>
      <w:marRight w:val="0"/>
      <w:marTop w:val="0"/>
      <w:marBottom w:val="0"/>
      <w:divBdr>
        <w:top w:val="none" w:sz="0" w:space="0" w:color="auto"/>
        <w:left w:val="none" w:sz="0" w:space="0" w:color="auto"/>
        <w:bottom w:val="none" w:sz="0" w:space="0" w:color="auto"/>
        <w:right w:val="none" w:sz="0" w:space="0" w:color="auto"/>
      </w:divBdr>
    </w:div>
    <w:div w:id="962073748">
      <w:bodyDiv w:val="1"/>
      <w:marLeft w:val="0"/>
      <w:marRight w:val="0"/>
      <w:marTop w:val="0"/>
      <w:marBottom w:val="0"/>
      <w:divBdr>
        <w:top w:val="none" w:sz="0" w:space="0" w:color="auto"/>
        <w:left w:val="none" w:sz="0" w:space="0" w:color="auto"/>
        <w:bottom w:val="none" w:sz="0" w:space="0" w:color="auto"/>
        <w:right w:val="none" w:sz="0" w:space="0" w:color="auto"/>
      </w:divBdr>
    </w:div>
    <w:div w:id="965819376">
      <w:bodyDiv w:val="1"/>
      <w:marLeft w:val="0"/>
      <w:marRight w:val="0"/>
      <w:marTop w:val="0"/>
      <w:marBottom w:val="0"/>
      <w:divBdr>
        <w:top w:val="none" w:sz="0" w:space="0" w:color="auto"/>
        <w:left w:val="none" w:sz="0" w:space="0" w:color="auto"/>
        <w:bottom w:val="none" w:sz="0" w:space="0" w:color="auto"/>
        <w:right w:val="none" w:sz="0" w:space="0" w:color="auto"/>
      </w:divBdr>
    </w:div>
    <w:div w:id="967932299">
      <w:bodyDiv w:val="1"/>
      <w:marLeft w:val="0"/>
      <w:marRight w:val="0"/>
      <w:marTop w:val="0"/>
      <w:marBottom w:val="0"/>
      <w:divBdr>
        <w:top w:val="none" w:sz="0" w:space="0" w:color="auto"/>
        <w:left w:val="none" w:sz="0" w:space="0" w:color="auto"/>
        <w:bottom w:val="none" w:sz="0" w:space="0" w:color="auto"/>
        <w:right w:val="none" w:sz="0" w:space="0" w:color="auto"/>
      </w:divBdr>
    </w:div>
    <w:div w:id="971322124">
      <w:bodyDiv w:val="1"/>
      <w:marLeft w:val="0"/>
      <w:marRight w:val="0"/>
      <w:marTop w:val="0"/>
      <w:marBottom w:val="0"/>
      <w:divBdr>
        <w:top w:val="none" w:sz="0" w:space="0" w:color="auto"/>
        <w:left w:val="none" w:sz="0" w:space="0" w:color="auto"/>
        <w:bottom w:val="none" w:sz="0" w:space="0" w:color="auto"/>
        <w:right w:val="none" w:sz="0" w:space="0" w:color="auto"/>
      </w:divBdr>
    </w:div>
    <w:div w:id="975141586">
      <w:bodyDiv w:val="1"/>
      <w:marLeft w:val="0"/>
      <w:marRight w:val="0"/>
      <w:marTop w:val="0"/>
      <w:marBottom w:val="0"/>
      <w:divBdr>
        <w:top w:val="none" w:sz="0" w:space="0" w:color="auto"/>
        <w:left w:val="none" w:sz="0" w:space="0" w:color="auto"/>
        <w:bottom w:val="none" w:sz="0" w:space="0" w:color="auto"/>
        <w:right w:val="none" w:sz="0" w:space="0" w:color="auto"/>
      </w:divBdr>
    </w:div>
    <w:div w:id="981230542">
      <w:bodyDiv w:val="1"/>
      <w:marLeft w:val="0"/>
      <w:marRight w:val="0"/>
      <w:marTop w:val="0"/>
      <w:marBottom w:val="0"/>
      <w:divBdr>
        <w:top w:val="none" w:sz="0" w:space="0" w:color="auto"/>
        <w:left w:val="none" w:sz="0" w:space="0" w:color="auto"/>
        <w:bottom w:val="none" w:sz="0" w:space="0" w:color="auto"/>
        <w:right w:val="none" w:sz="0" w:space="0" w:color="auto"/>
      </w:divBdr>
    </w:div>
    <w:div w:id="982737098">
      <w:bodyDiv w:val="1"/>
      <w:marLeft w:val="0"/>
      <w:marRight w:val="0"/>
      <w:marTop w:val="0"/>
      <w:marBottom w:val="0"/>
      <w:divBdr>
        <w:top w:val="none" w:sz="0" w:space="0" w:color="auto"/>
        <w:left w:val="none" w:sz="0" w:space="0" w:color="auto"/>
        <w:bottom w:val="none" w:sz="0" w:space="0" w:color="auto"/>
        <w:right w:val="none" w:sz="0" w:space="0" w:color="auto"/>
      </w:divBdr>
    </w:div>
    <w:div w:id="985428432">
      <w:bodyDiv w:val="1"/>
      <w:marLeft w:val="0"/>
      <w:marRight w:val="0"/>
      <w:marTop w:val="0"/>
      <w:marBottom w:val="0"/>
      <w:divBdr>
        <w:top w:val="none" w:sz="0" w:space="0" w:color="auto"/>
        <w:left w:val="none" w:sz="0" w:space="0" w:color="auto"/>
        <w:bottom w:val="none" w:sz="0" w:space="0" w:color="auto"/>
        <w:right w:val="none" w:sz="0" w:space="0" w:color="auto"/>
      </w:divBdr>
    </w:div>
    <w:div w:id="988285998">
      <w:bodyDiv w:val="1"/>
      <w:marLeft w:val="0"/>
      <w:marRight w:val="0"/>
      <w:marTop w:val="0"/>
      <w:marBottom w:val="0"/>
      <w:divBdr>
        <w:top w:val="none" w:sz="0" w:space="0" w:color="auto"/>
        <w:left w:val="none" w:sz="0" w:space="0" w:color="auto"/>
        <w:bottom w:val="none" w:sz="0" w:space="0" w:color="auto"/>
        <w:right w:val="none" w:sz="0" w:space="0" w:color="auto"/>
      </w:divBdr>
    </w:div>
    <w:div w:id="988947991">
      <w:bodyDiv w:val="1"/>
      <w:marLeft w:val="0"/>
      <w:marRight w:val="0"/>
      <w:marTop w:val="0"/>
      <w:marBottom w:val="0"/>
      <w:divBdr>
        <w:top w:val="none" w:sz="0" w:space="0" w:color="auto"/>
        <w:left w:val="none" w:sz="0" w:space="0" w:color="auto"/>
        <w:bottom w:val="none" w:sz="0" w:space="0" w:color="auto"/>
        <w:right w:val="none" w:sz="0" w:space="0" w:color="auto"/>
      </w:divBdr>
    </w:div>
    <w:div w:id="989479305">
      <w:bodyDiv w:val="1"/>
      <w:marLeft w:val="0"/>
      <w:marRight w:val="0"/>
      <w:marTop w:val="0"/>
      <w:marBottom w:val="0"/>
      <w:divBdr>
        <w:top w:val="none" w:sz="0" w:space="0" w:color="auto"/>
        <w:left w:val="none" w:sz="0" w:space="0" w:color="auto"/>
        <w:bottom w:val="none" w:sz="0" w:space="0" w:color="auto"/>
        <w:right w:val="none" w:sz="0" w:space="0" w:color="auto"/>
      </w:divBdr>
    </w:div>
    <w:div w:id="990786930">
      <w:bodyDiv w:val="1"/>
      <w:marLeft w:val="0"/>
      <w:marRight w:val="0"/>
      <w:marTop w:val="0"/>
      <w:marBottom w:val="0"/>
      <w:divBdr>
        <w:top w:val="none" w:sz="0" w:space="0" w:color="auto"/>
        <w:left w:val="none" w:sz="0" w:space="0" w:color="auto"/>
        <w:bottom w:val="none" w:sz="0" w:space="0" w:color="auto"/>
        <w:right w:val="none" w:sz="0" w:space="0" w:color="auto"/>
      </w:divBdr>
    </w:div>
    <w:div w:id="991762600">
      <w:bodyDiv w:val="1"/>
      <w:marLeft w:val="0"/>
      <w:marRight w:val="0"/>
      <w:marTop w:val="0"/>
      <w:marBottom w:val="0"/>
      <w:divBdr>
        <w:top w:val="none" w:sz="0" w:space="0" w:color="auto"/>
        <w:left w:val="none" w:sz="0" w:space="0" w:color="auto"/>
        <w:bottom w:val="none" w:sz="0" w:space="0" w:color="auto"/>
        <w:right w:val="none" w:sz="0" w:space="0" w:color="auto"/>
      </w:divBdr>
    </w:div>
    <w:div w:id="992870664">
      <w:bodyDiv w:val="1"/>
      <w:marLeft w:val="0"/>
      <w:marRight w:val="0"/>
      <w:marTop w:val="0"/>
      <w:marBottom w:val="0"/>
      <w:divBdr>
        <w:top w:val="none" w:sz="0" w:space="0" w:color="auto"/>
        <w:left w:val="none" w:sz="0" w:space="0" w:color="auto"/>
        <w:bottom w:val="none" w:sz="0" w:space="0" w:color="auto"/>
        <w:right w:val="none" w:sz="0" w:space="0" w:color="auto"/>
      </w:divBdr>
    </w:div>
    <w:div w:id="993796812">
      <w:bodyDiv w:val="1"/>
      <w:marLeft w:val="0"/>
      <w:marRight w:val="0"/>
      <w:marTop w:val="0"/>
      <w:marBottom w:val="0"/>
      <w:divBdr>
        <w:top w:val="none" w:sz="0" w:space="0" w:color="auto"/>
        <w:left w:val="none" w:sz="0" w:space="0" w:color="auto"/>
        <w:bottom w:val="none" w:sz="0" w:space="0" w:color="auto"/>
        <w:right w:val="none" w:sz="0" w:space="0" w:color="auto"/>
      </w:divBdr>
    </w:div>
    <w:div w:id="995305278">
      <w:bodyDiv w:val="1"/>
      <w:marLeft w:val="0"/>
      <w:marRight w:val="0"/>
      <w:marTop w:val="0"/>
      <w:marBottom w:val="0"/>
      <w:divBdr>
        <w:top w:val="none" w:sz="0" w:space="0" w:color="auto"/>
        <w:left w:val="none" w:sz="0" w:space="0" w:color="auto"/>
        <w:bottom w:val="none" w:sz="0" w:space="0" w:color="auto"/>
        <w:right w:val="none" w:sz="0" w:space="0" w:color="auto"/>
      </w:divBdr>
    </w:div>
    <w:div w:id="995648071">
      <w:bodyDiv w:val="1"/>
      <w:marLeft w:val="0"/>
      <w:marRight w:val="0"/>
      <w:marTop w:val="0"/>
      <w:marBottom w:val="0"/>
      <w:divBdr>
        <w:top w:val="none" w:sz="0" w:space="0" w:color="auto"/>
        <w:left w:val="none" w:sz="0" w:space="0" w:color="auto"/>
        <w:bottom w:val="none" w:sz="0" w:space="0" w:color="auto"/>
        <w:right w:val="none" w:sz="0" w:space="0" w:color="auto"/>
      </w:divBdr>
    </w:div>
    <w:div w:id="1000038740">
      <w:bodyDiv w:val="1"/>
      <w:marLeft w:val="0"/>
      <w:marRight w:val="0"/>
      <w:marTop w:val="0"/>
      <w:marBottom w:val="0"/>
      <w:divBdr>
        <w:top w:val="none" w:sz="0" w:space="0" w:color="auto"/>
        <w:left w:val="none" w:sz="0" w:space="0" w:color="auto"/>
        <w:bottom w:val="none" w:sz="0" w:space="0" w:color="auto"/>
        <w:right w:val="none" w:sz="0" w:space="0" w:color="auto"/>
      </w:divBdr>
    </w:div>
    <w:div w:id="1002970696">
      <w:bodyDiv w:val="1"/>
      <w:marLeft w:val="0"/>
      <w:marRight w:val="0"/>
      <w:marTop w:val="0"/>
      <w:marBottom w:val="0"/>
      <w:divBdr>
        <w:top w:val="none" w:sz="0" w:space="0" w:color="auto"/>
        <w:left w:val="none" w:sz="0" w:space="0" w:color="auto"/>
        <w:bottom w:val="none" w:sz="0" w:space="0" w:color="auto"/>
        <w:right w:val="none" w:sz="0" w:space="0" w:color="auto"/>
      </w:divBdr>
    </w:div>
    <w:div w:id="1005475445">
      <w:bodyDiv w:val="1"/>
      <w:marLeft w:val="0"/>
      <w:marRight w:val="0"/>
      <w:marTop w:val="0"/>
      <w:marBottom w:val="0"/>
      <w:divBdr>
        <w:top w:val="none" w:sz="0" w:space="0" w:color="auto"/>
        <w:left w:val="none" w:sz="0" w:space="0" w:color="auto"/>
        <w:bottom w:val="none" w:sz="0" w:space="0" w:color="auto"/>
        <w:right w:val="none" w:sz="0" w:space="0" w:color="auto"/>
      </w:divBdr>
    </w:div>
    <w:div w:id="1008290931">
      <w:bodyDiv w:val="1"/>
      <w:marLeft w:val="0"/>
      <w:marRight w:val="0"/>
      <w:marTop w:val="0"/>
      <w:marBottom w:val="0"/>
      <w:divBdr>
        <w:top w:val="none" w:sz="0" w:space="0" w:color="auto"/>
        <w:left w:val="none" w:sz="0" w:space="0" w:color="auto"/>
        <w:bottom w:val="none" w:sz="0" w:space="0" w:color="auto"/>
        <w:right w:val="none" w:sz="0" w:space="0" w:color="auto"/>
      </w:divBdr>
    </w:div>
    <w:div w:id="1010252877">
      <w:bodyDiv w:val="1"/>
      <w:marLeft w:val="0"/>
      <w:marRight w:val="0"/>
      <w:marTop w:val="0"/>
      <w:marBottom w:val="0"/>
      <w:divBdr>
        <w:top w:val="none" w:sz="0" w:space="0" w:color="auto"/>
        <w:left w:val="none" w:sz="0" w:space="0" w:color="auto"/>
        <w:bottom w:val="none" w:sz="0" w:space="0" w:color="auto"/>
        <w:right w:val="none" w:sz="0" w:space="0" w:color="auto"/>
      </w:divBdr>
    </w:div>
    <w:div w:id="1013000301">
      <w:bodyDiv w:val="1"/>
      <w:marLeft w:val="0"/>
      <w:marRight w:val="0"/>
      <w:marTop w:val="0"/>
      <w:marBottom w:val="0"/>
      <w:divBdr>
        <w:top w:val="none" w:sz="0" w:space="0" w:color="auto"/>
        <w:left w:val="none" w:sz="0" w:space="0" w:color="auto"/>
        <w:bottom w:val="none" w:sz="0" w:space="0" w:color="auto"/>
        <w:right w:val="none" w:sz="0" w:space="0" w:color="auto"/>
      </w:divBdr>
    </w:div>
    <w:div w:id="1013728949">
      <w:bodyDiv w:val="1"/>
      <w:marLeft w:val="0"/>
      <w:marRight w:val="0"/>
      <w:marTop w:val="0"/>
      <w:marBottom w:val="0"/>
      <w:divBdr>
        <w:top w:val="none" w:sz="0" w:space="0" w:color="auto"/>
        <w:left w:val="none" w:sz="0" w:space="0" w:color="auto"/>
        <w:bottom w:val="none" w:sz="0" w:space="0" w:color="auto"/>
        <w:right w:val="none" w:sz="0" w:space="0" w:color="auto"/>
      </w:divBdr>
    </w:div>
    <w:div w:id="1015107451">
      <w:bodyDiv w:val="1"/>
      <w:marLeft w:val="0"/>
      <w:marRight w:val="0"/>
      <w:marTop w:val="0"/>
      <w:marBottom w:val="0"/>
      <w:divBdr>
        <w:top w:val="none" w:sz="0" w:space="0" w:color="auto"/>
        <w:left w:val="none" w:sz="0" w:space="0" w:color="auto"/>
        <w:bottom w:val="none" w:sz="0" w:space="0" w:color="auto"/>
        <w:right w:val="none" w:sz="0" w:space="0" w:color="auto"/>
      </w:divBdr>
    </w:div>
    <w:div w:id="1015152759">
      <w:bodyDiv w:val="1"/>
      <w:marLeft w:val="0"/>
      <w:marRight w:val="0"/>
      <w:marTop w:val="0"/>
      <w:marBottom w:val="0"/>
      <w:divBdr>
        <w:top w:val="none" w:sz="0" w:space="0" w:color="auto"/>
        <w:left w:val="none" w:sz="0" w:space="0" w:color="auto"/>
        <w:bottom w:val="none" w:sz="0" w:space="0" w:color="auto"/>
        <w:right w:val="none" w:sz="0" w:space="0" w:color="auto"/>
      </w:divBdr>
    </w:div>
    <w:div w:id="1021585098">
      <w:bodyDiv w:val="1"/>
      <w:marLeft w:val="0"/>
      <w:marRight w:val="0"/>
      <w:marTop w:val="0"/>
      <w:marBottom w:val="0"/>
      <w:divBdr>
        <w:top w:val="none" w:sz="0" w:space="0" w:color="auto"/>
        <w:left w:val="none" w:sz="0" w:space="0" w:color="auto"/>
        <w:bottom w:val="none" w:sz="0" w:space="0" w:color="auto"/>
        <w:right w:val="none" w:sz="0" w:space="0" w:color="auto"/>
      </w:divBdr>
    </w:div>
    <w:div w:id="1032000805">
      <w:bodyDiv w:val="1"/>
      <w:marLeft w:val="0"/>
      <w:marRight w:val="0"/>
      <w:marTop w:val="0"/>
      <w:marBottom w:val="0"/>
      <w:divBdr>
        <w:top w:val="none" w:sz="0" w:space="0" w:color="auto"/>
        <w:left w:val="none" w:sz="0" w:space="0" w:color="auto"/>
        <w:bottom w:val="none" w:sz="0" w:space="0" w:color="auto"/>
        <w:right w:val="none" w:sz="0" w:space="0" w:color="auto"/>
      </w:divBdr>
    </w:div>
    <w:div w:id="1036540775">
      <w:bodyDiv w:val="1"/>
      <w:marLeft w:val="0"/>
      <w:marRight w:val="0"/>
      <w:marTop w:val="0"/>
      <w:marBottom w:val="0"/>
      <w:divBdr>
        <w:top w:val="none" w:sz="0" w:space="0" w:color="auto"/>
        <w:left w:val="none" w:sz="0" w:space="0" w:color="auto"/>
        <w:bottom w:val="none" w:sz="0" w:space="0" w:color="auto"/>
        <w:right w:val="none" w:sz="0" w:space="0" w:color="auto"/>
      </w:divBdr>
    </w:div>
    <w:div w:id="1037699211">
      <w:bodyDiv w:val="1"/>
      <w:marLeft w:val="0"/>
      <w:marRight w:val="0"/>
      <w:marTop w:val="0"/>
      <w:marBottom w:val="0"/>
      <w:divBdr>
        <w:top w:val="none" w:sz="0" w:space="0" w:color="auto"/>
        <w:left w:val="none" w:sz="0" w:space="0" w:color="auto"/>
        <w:bottom w:val="none" w:sz="0" w:space="0" w:color="auto"/>
        <w:right w:val="none" w:sz="0" w:space="0" w:color="auto"/>
      </w:divBdr>
    </w:div>
    <w:div w:id="1040857424">
      <w:bodyDiv w:val="1"/>
      <w:marLeft w:val="0"/>
      <w:marRight w:val="0"/>
      <w:marTop w:val="0"/>
      <w:marBottom w:val="0"/>
      <w:divBdr>
        <w:top w:val="none" w:sz="0" w:space="0" w:color="auto"/>
        <w:left w:val="none" w:sz="0" w:space="0" w:color="auto"/>
        <w:bottom w:val="none" w:sz="0" w:space="0" w:color="auto"/>
        <w:right w:val="none" w:sz="0" w:space="0" w:color="auto"/>
      </w:divBdr>
    </w:div>
    <w:div w:id="1044333360">
      <w:bodyDiv w:val="1"/>
      <w:marLeft w:val="0"/>
      <w:marRight w:val="0"/>
      <w:marTop w:val="0"/>
      <w:marBottom w:val="0"/>
      <w:divBdr>
        <w:top w:val="none" w:sz="0" w:space="0" w:color="auto"/>
        <w:left w:val="none" w:sz="0" w:space="0" w:color="auto"/>
        <w:bottom w:val="none" w:sz="0" w:space="0" w:color="auto"/>
        <w:right w:val="none" w:sz="0" w:space="0" w:color="auto"/>
      </w:divBdr>
    </w:div>
    <w:div w:id="1047334730">
      <w:bodyDiv w:val="1"/>
      <w:marLeft w:val="0"/>
      <w:marRight w:val="0"/>
      <w:marTop w:val="0"/>
      <w:marBottom w:val="0"/>
      <w:divBdr>
        <w:top w:val="none" w:sz="0" w:space="0" w:color="auto"/>
        <w:left w:val="none" w:sz="0" w:space="0" w:color="auto"/>
        <w:bottom w:val="none" w:sz="0" w:space="0" w:color="auto"/>
        <w:right w:val="none" w:sz="0" w:space="0" w:color="auto"/>
      </w:divBdr>
    </w:div>
    <w:div w:id="1049453915">
      <w:bodyDiv w:val="1"/>
      <w:marLeft w:val="0"/>
      <w:marRight w:val="0"/>
      <w:marTop w:val="0"/>
      <w:marBottom w:val="0"/>
      <w:divBdr>
        <w:top w:val="none" w:sz="0" w:space="0" w:color="auto"/>
        <w:left w:val="none" w:sz="0" w:space="0" w:color="auto"/>
        <w:bottom w:val="none" w:sz="0" w:space="0" w:color="auto"/>
        <w:right w:val="none" w:sz="0" w:space="0" w:color="auto"/>
      </w:divBdr>
    </w:div>
    <w:div w:id="1056050000">
      <w:bodyDiv w:val="1"/>
      <w:marLeft w:val="0"/>
      <w:marRight w:val="0"/>
      <w:marTop w:val="0"/>
      <w:marBottom w:val="0"/>
      <w:divBdr>
        <w:top w:val="none" w:sz="0" w:space="0" w:color="auto"/>
        <w:left w:val="none" w:sz="0" w:space="0" w:color="auto"/>
        <w:bottom w:val="none" w:sz="0" w:space="0" w:color="auto"/>
        <w:right w:val="none" w:sz="0" w:space="0" w:color="auto"/>
      </w:divBdr>
    </w:div>
    <w:div w:id="1056200423">
      <w:bodyDiv w:val="1"/>
      <w:marLeft w:val="0"/>
      <w:marRight w:val="0"/>
      <w:marTop w:val="0"/>
      <w:marBottom w:val="0"/>
      <w:divBdr>
        <w:top w:val="none" w:sz="0" w:space="0" w:color="auto"/>
        <w:left w:val="none" w:sz="0" w:space="0" w:color="auto"/>
        <w:bottom w:val="none" w:sz="0" w:space="0" w:color="auto"/>
        <w:right w:val="none" w:sz="0" w:space="0" w:color="auto"/>
      </w:divBdr>
    </w:div>
    <w:div w:id="1060597307">
      <w:bodyDiv w:val="1"/>
      <w:marLeft w:val="0"/>
      <w:marRight w:val="0"/>
      <w:marTop w:val="0"/>
      <w:marBottom w:val="0"/>
      <w:divBdr>
        <w:top w:val="none" w:sz="0" w:space="0" w:color="auto"/>
        <w:left w:val="none" w:sz="0" w:space="0" w:color="auto"/>
        <w:bottom w:val="none" w:sz="0" w:space="0" w:color="auto"/>
        <w:right w:val="none" w:sz="0" w:space="0" w:color="auto"/>
      </w:divBdr>
    </w:div>
    <w:div w:id="1060907276">
      <w:bodyDiv w:val="1"/>
      <w:marLeft w:val="0"/>
      <w:marRight w:val="0"/>
      <w:marTop w:val="0"/>
      <w:marBottom w:val="0"/>
      <w:divBdr>
        <w:top w:val="none" w:sz="0" w:space="0" w:color="auto"/>
        <w:left w:val="none" w:sz="0" w:space="0" w:color="auto"/>
        <w:bottom w:val="none" w:sz="0" w:space="0" w:color="auto"/>
        <w:right w:val="none" w:sz="0" w:space="0" w:color="auto"/>
      </w:divBdr>
    </w:div>
    <w:div w:id="1061709822">
      <w:bodyDiv w:val="1"/>
      <w:marLeft w:val="0"/>
      <w:marRight w:val="0"/>
      <w:marTop w:val="0"/>
      <w:marBottom w:val="0"/>
      <w:divBdr>
        <w:top w:val="none" w:sz="0" w:space="0" w:color="auto"/>
        <w:left w:val="none" w:sz="0" w:space="0" w:color="auto"/>
        <w:bottom w:val="none" w:sz="0" w:space="0" w:color="auto"/>
        <w:right w:val="none" w:sz="0" w:space="0" w:color="auto"/>
      </w:divBdr>
    </w:div>
    <w:div w:id="1066687695">
      <w:bodyDiv w:val="1"/>
      <w:marLeft w:val="0"/>
      <w:marRight w:val="0"/>
      <w:marTop w:val="0"/>
      <w:marBottom w:val="0"/>
      <w:divBdr>
        <w:top w:val="none" w:sz="0" w:space="0" w:color="auto"/>
        <w:left w:val="none" w:sz="0" w:space="0" w:color="auto"/>
        <w:bottom w:val="none" w:sz="0" w:space="0" w:color="auto"/>
        <w:right w:val="none" w:sz="0" w:space="0" w:color="auto"/>
      </w:divBdr>
    </w:div>
    <w:div w:id="1068114058">
      <w:bodyDiv w:val="1"/>
      <w:marLeft w:val="0"/>
      <w:marRight w:val="0"/>
      <w:marTop w:val="0"/>
      <w:marBottom w:val="0"/>
      <w:divBdr>
        <w:top w:val="none" w:sz="0" w:space="0" w:color="auto"/>
        <w:left w:val="none" w:sz="0" w:space="0" w:color="auto"/>
        <w:bottom w:val="none" w:sz="0" w:space="0" w:color="auto"/>
        <w:right w:val="none" w:sz="0" w:space="0" w:color="auto"/>
      </w:divBdr>
    </w:div>
    <w:div w:id="1075664314">
      <w:bodyDiv w:val="1"/>
      <w:marLeft w:val="0"/>
      <w:marRight w:val="0"/>
      <w:marTop w:val="0"/>
      <w:marBottom w:val="0"/>
      <w:divBdr>
        <w:top w:val="none" w:sz="0" w:space="0" w:color="auto"/>
        <w:left w:val="none" w:sz="0" w:space="0" w:color="auto"/>
        <w:bottom w:val="none" w:sz="0" w:space="0" w:color="auto"/>
        <w:right w:val="none" w:sz="0" w:space="0" w:color="auto"/>
      </w:divBdr>
    </w:div>
    <w:div w:id="1077166308">
      <w:bodyDiv w:val="1"/>
      <w:marLeft w:val="0"/>
      <w:marRight w:val="0"/>
      <w:marTop w:val="0"/>
      <w:marBottom w:val="0"/>
      <w:divBdr>
        <w:top w:val="none" w:sz="0" w:space="0" w:color="auto"/>
        <w:left w:val="none" w:sz="0" w:space="0" w:color="auto"/>
        <w:bottom w:val="none" w:sz="0" w:space="0" w:color="auto"/>
        <w:right w:val="none" w:sz="0" w:space="0" w:color="auto"/>
      </w:divBdr>
    </w:div>
    <w:div w:id="1084037407">
      <w:bodyDiv w:val="1"/>
      <w:marLeft w:val="0"/>
      <w:marRight w:val="0"/>
      <w:marTop w:val="0"/>
      <w:marBottom w:val="0"/>
      <w:divBdr>
        <w:top w:val="none" w:sz="0" w:space="0" w:color="auto"/>
        <w:left w:val="none" w:sz="0" w:space="0" w:color="auto"/>
        <w:bottom w:val="none" w:sz="0" w:space="0" w:color="auto"/>
        <w:right w:val="none" w:sz="0" w:space="0" w:color="auto"/>
      </w:divBdr>
    </w:div>
    <w:div w:id="1086460006">
      <w:bodyDiv w:val="1"/>
      <w:marLeft w:val="0"/>
      <w:marRight w:val="0"/>
      <w:marTop w:val="0"/>
      <w:marBottom w:val="0"/>
      <w:divBdr>
        <w:top w:val="none" w:sz="0" w:space="0" w:color="auto"/>
        <w:left w:val="none" w:sz="0" w:space="0" w:color="auto"/>
        <w:bottom w:val="none" w:sz="0" w:space="0" w:color="auto"/>
        <w:right w:val="none" w:sz="0" w:space="0" w:color="auto"/>
      </w:divBdr>
    </w:div>
    <w:div w:id="1086607355">
      <w:bodyDiv w:val="1"/>
      <w:marLeft w:val="0"/>
      <w:marRight w:val="0"/>
      <w:marTop w:val="0"/>
      <w:marBottom w:val="0"/>
      <w:divBdr>
        <w:top w:val="none" w:sz="0" w:space="0" w:color="auto"/>
        <w:left w:val="none" w:sz="0" w:space="0" w:color="auto"/>
        <w:bottom w:val="none" w:sz="0" w:space="0" w:color="auto"/>
        <w:right w:val="none" w:sz="0" w:space="0" w:color="auto"/>
      </w:divBdr>
    </w:div>
    <w:div w:id="1087459866">
      <w:bodyDiv w:val="1"/>
      <w:marLeft w:val="0"/>
      <w:marRight w:val="0"/>
      <w:marTop w:val="0"/>
      <w:marBottom w:val="0"/>
      <w:divBdr>
        <w:top w:val="none" w:sz="0" w:space="0" w:color="auto"/>
        <w:left w:val="none" w:sz="0" w:space="0" w:color="auto"/>
        <w:bottom w:val="none" w:sz="0" w:space="0" w:color="auto"/>
        <w:right w:val="none" w:sz="0" w:space="0" w:color="auto"/>
      </w:divBdr>
    </w:div>
    <w:div w:id="1087845483">
      <w:bodyDiv w:val="1"/>
      <w:marLeft w:val="0"/>
      <w:marRight w:val="0"/>
      <w:marTop w:val="0"/>
      <w:marBottom w:val="0"/>
      <w:divBdr>
        <w:top w:val="none" w:sz="0" w:space="0" w:color="auto"/>
        <w:left w:val="none" w:sz="0" w:space="0" w:color="auto"/>
        <w:bottom w:val="none" w:sz="0" w:space="0" w:color="auto"/>
        <w:right w:val="none" w:sz="0" w:space="0" w:color="auto"/>
      </w:divBdr>
    </w:div>
    <w:div w:id="1090352411">
      <w:bodyDiv w:val="1"/>
      <w:marLeft w:val="0"/>
      <w:marRight w:val="0"/>
      <w:marTop w:val="0"/>
      <w:marBottom w:val="0"/>
      <w:divBdr>
        <w:top w:val="none" w:sz="0" w:space="0" w:color="auto"/>
        <w:left w:val="none" w:sz="0" w:space="0" w:color="auto"/>
        <w:bottom w:val="none" w:sz="0" w:space="0" w:color="auto"/>
        <w:right w:val="none" w:sz="0" w:space="0" w:color="auto"/>
      </w:divBdr>
    </w:div>
    <w:div w:id="1101533712">
      <w:bodyDiv w:val="1"/>
      <w:marLeft w:val="0"/>
      <w:marRight w:val="0"/>
      <w:marTop w:val="0"/>
      <w:marBottom w:val="0"/>
      <w:divBdr>
        <w:top w:val="none" w:sz="0" w:space="0" w:color="auto"/>
        <w:left w:val="none" w:sz="0" w:space="0" w:color="auto"/>
        <w:bottom w:val="none" w:sz="0" w:space="0" w:color="auto"/>
        <w:right w:val="none" w:sz="0" w:space="0" w:color="auto"/>
      </w:divBdr>
    </w:div>
    <w:div w:id="1101801531">
      <w:bodyDiv w:val="1"/>
      <w:marLeft w:val="0"/>
      <w:marRight w:val="0"/>
      <w:marTop w:val="0"/>
      <w:marBottom w:val="0"/>
      <w:divBdr>
        <w:top w:val="none" w:sz="0" w:space="0" w:color="auto"/>
        <w:left w:val="none" w:sz="0" w:space="0" w:color="auto"/>
        <w:bottom w:val="none" w:sz="0" w:space="0" w:color="auto"/>
        <w:right w:val="none" w:sz="0" w:space="0" w:color="auto"/>
      </w:divBdr>
    </w:div>
    <w:div w:id="1108543606">
      <w:bodyDiv w:val="1"/>
      <w:marLeft w:val="0"/>
      <w:marRight w:val="0"/>
      <w:marTop w:val="0"/>
      <w:marBottom w:val="0"/>
      <w:divBdr>
        <w:top w:val="none" w:sz="0" w:space="0" w:color="auto"/>
        <w:left w:val="none" w:sz="0" w:space="0" w:color="auto"/>
        <w:bottom w:val="none" w:sz="0" w:space="0" w:color="auto"/>
        <w:right w:val="none" w:sz="0" w:space="0" w:color="auto"/>
      </w:divBdr>
    </w:div>
    <w:div w:id="1108890383">
      <w:bodyDiv w:val="1"/>
      <w:marLeft w:val="0"/>
      <w:marRight w:val="0"/>
      <w:marTop w:val="0"/>
      <w:marBottom w:val="0"/>
      <w:divBdr>
        <w:top w:val="none" w:sz="0" w:space="0" w:color="auto"/>
        <w:left w:val="none" w:sz="0" w:space="0" w:color="auto"/>
        <w:bottom w:val="none" w:sz="0" w:space="0" w:color="auto"/>
        <w:right w:val="none" w:sz="0" w:space="0" w:color="auto"/>
      </w:divBdr>
    </w:div>
    <w:div w:id="1111053103">
      <w:bodyDiv w:val="1"/>
      <w:marLeft w:val="0"/>
      <w:marRight w:val="0"/>
      <w:marTop w:val="0"/>
      <w:marBottom w:val="0"/>
      <w:divBdr>
        <w:top w:val="none" w:sz="0" w:space="0" w:color="auto"/>
        <w:left w:val="none" w:sz="0" w:space="0" w:color="auto"/>
        <w:bottom w:val="none" w:sz="0" w:space="0" w:color="auto"/>
        <w:right w:val="none" w:sz="0" w:space="0" w:color="auto"/>
      </w:divBdr>
    </w:div>
    <w:div w:id="1111700714">
      <w:bodyDiv w:val="1"/>
      <w:marLeft w:val="0"/>
      <w:marRight w:val="0"/>
      <w:marTop w:val="0"/>
      <w:marBottom w:val="0"/>
      <w:divBdr>
        <w:top w:val="none" w:sz="0" w:space="0" w:color="auto"/>
        <w:left w:val="none" w:sz="0" w:space="0" w:color="auto"/>
        <w:bottom w:val="none" w:sz="0" w:space="0" w:color="auto"/>
        <w:right w:val="none" w:sz="0" w:space="0" w:color="auto"/>
      </w:divBdr>
    </w:div>
    <w:div w:id="1112162274">
      <w:bodyDiv w:val="1"/>
      <w:marLeft w:val="0"/>
      <w:marRight w:val="0"/>
      <w:marTop w:val="0"/>
      <w:marBottom w:val="0"/>
      <w:divBdr>
        <w:top w:val="none" w:sz="0" w:space="0" w:color="auto"/>
        <w:left w:val="none" w:sz="0" w:space="0" w:color="auto"/>
        <w:bottom w:val="none" w:sz="0" w:space="0" w:color="auto"/>
        <w:right w:val="none" w:sz="0" w:space="0" w:color="auto"/>
      </w:divBdr>
    </w:div>
    <w:div w:id="1113091651">
      <w:bodyDiv w:val="1"/>
      <w:marLeft w:val="0"/>
      <w:marRight w:val="0"/>
      <w:marTop w:val="0"/>
      <w:marBottom w:val="0"/>
      <w:divBdr>
        <w:top w:val="none" w:sz="0" w:space="0" w:color="auto"/>
        <w:left w:val="none" w:sz="0" w:space="0" w:color="auto"/>
        <w:bottom w:val="none" w:sz="0" w:space="0" w:color="auto"/>
        <w:right w:val="none" w:sz="0" w:space="0" w:color="auto"/>
      </w:divBdr>
    </w:div>
    <w:div w:id="1117259941">
      <w:bodyDiv w:val="1"/>
      <w:marLeft w:val="0"/>
      <w:marRight w:val="0"/>
      <w:marTop w:val="0"/>
      <w:marBottom w:val="0"/>
      <w:divBdr>
        <w:top w:val="none" w:sz="0" w:space="0" w:color="auto"/>
        <w:left w:val="none" w:sz="0" w:space="0" w:color="auto"/>
        <w:bottom w:val="none" w:sz="0" w:space="0" w:color="auto"/>
        <w:right w:val="none" w:sz="0" w:space="0" w:color="auto"/>
      </w:divBdr>
    </w:div>
    <w:div w:id="1117480704">
      <w:bodyDiv w:val="1"/>
      <w:marLeft w:val="0"/>
      <w:marRight w:val="0"/>
      <w:marTop w:val="0"/>
      <w:marBottom w:val="0"/>
      <w:divBdr>
        <w:top w:val="none" w:sz="0" w:space="0" w:color="auto"/>
        <w:left w:val="none" w:sz="0" w:space="0" w:color="auto"/>
        <w:bottom w:val="none" w:sz="0" w:space="0" w:color="auto"/>
        <w:right w:val="none" w:sz="0" w:space="0" w:color="auto"/>
      </w:divBdr>
    </w:div>
    <w:div w:id="1124542072">
      <w:bodyDiv w:val="1"/>
      <w:marLeft w:val="0"/>
      <w:marRight w:val="0"/>
      <w:marTop w:val="0"/>
      <w:marBottom w:val="0"/>
      <w:divBdr>
        <w:top w:val="none" w:sz="0" w:space="0" w:color="auto"/>
        <w:left w:val="none" w:sz="0" w:space="0" w:color="auto"/>
        <w:bottom w:val="none" w:sz="0" w:space="0" w:color="auto"/>
        <w:right w:val="none" w:sz="0" w:space="0" w:color="auto"/>
      </w:divBdr>
    </w:div>
    <w:div w:id="1129938177">
      <w:bodyDiv w:val="1"/>
      <w:marLeft w:val="0"/>
      <w:marRight w:val="0"/>
      <w:marTop w:val="0"/>
      <w:marBottom w:val="0"/>
      <w:divBdr>
        <w:top w:val="none" w:sz="0" w:space="0" w:color="auto"/>
        <w:left w:val="none" w:sz="0" w:space="0" w:color="auto"/>
        <w:bottom w:val="none" w:sz="0" w:space="0" w:color="auto"/>
        <w:right w:val="none" w:sz="0" w:space="0" w:color="auto"/>
      </w:divBdr>
    </w:div>
    <w:div w:id="1130634834">
      <w:bodyDiv w:val="1"/>
      <w:marLeft w:val="0"/>
      <w:marRight w:val="0"/>
      <w:marTop w:val="0"/>
      <w:marBottom w:val="0"/>
      <w:divBdr>
        <w:top w:val="none" w:sz="0" w:space="0" w:color="auto"/>
        <w:left w:val="none" w:sz="0" w:space="0" w:color="auto"/>
        <w:bottom w:val="none" w:sz="0" w:space="0" w:color="auto"/>
        <w:right w:val="none" w:sz="0" w:space="0" w:color="auto"/>
      </w:divBdr>
    </w:div>
    <w:div w:id="1133863690">
      <w:bodyDiv w:val="1"/>
      <w:marLeft w:val="0"/>
      <w:marRight w:val="0"/>
      <w:marTop w:val="0"/>
      <w:marBottom w:val="0"/>
      <w:divBdr>
        <w:top w:val="none" w:sz="0" w:space="0" w:color="auto"/>
        <w:left w:val="none" w:sz="0" w:space="0" w:color="auto"/>
        <w:bottom w:val="none" w:sz="0" w:space="0" w:color="auto"/>
        <w:right w:val="none" w:sz="0" w:space="0" w:color="auto"/>
      </w:divBdr>
    </w:div>
    <w:div w:id="1136097764">
      <w:bodyDiv w:val="1"/>
      <w:marLeft w:val="0"/>
      <w:marRight w:val="0"/>
      <w:marTop w:val="0"/>
      <w:marBottom w:val="0"/>
      <w:divBdr>
        <w:top w:val="none" w:sz="0" w:space="0" w:color="auto"/>
        <w:left w:val="none" w:sz="0" w:space="0" w:color="auto"/>
        <w:bottom w:val="none" w:sz="0" w:space="0" w:color="auto"/>
        <w:right w:val="none" w:sz="0" w:space="0" w:color="auto"/>
      </w:divBdr>
    </w:div>
    <w:div w:id="1136220013">
      <w:bodyDiv w:val="1"/>
      <w:marLeft w:val="0"/>
      <w:marRight w:val="0"/>
      <w:marTop w:val="0"/>
      <w:marBottom w:val="0"/>
      <w:divBdr>
        <w:top w:val="none" w:sz="0" w:space="0" w:color="auto"/>
        <w:left w:val="none" w:sz="0" w:space="0" w:color="auto"/>
        <w:bottom w:val="none" w:sz="0" w:space="0" w:color="auto"/>
        <w:right w:val="none" w:sz="0" w:space="0" w:color="auto"/>
      </w:divBdr>
    </w:div>
    <w:div w:id="1140537711">
      <w:bodyDiv w:val="1"/>
      <w:marLeft w:val="0"/>
      <w:marRight w:val="0"/>
      <w:marTop w:val="0"/>
      <w:marBottom w:val="0"/>
      <w:divBdr>
        <w:top w:val="none" w:sz="0" w:space="0" w:color="auto"/>
        <w:left w:val="none" w:sz="0" w:space="0" w:color="auto"/>
        <w:bottom w:val="none" w:sz="0" w:space="0" w:color="auto"/>
        <w:right w:val="none" w:sz="0" w:space="0" w:color="auto"/>
      </w:divBdr>
    </w:div>
    <w:div w:id="1142389116">
      <w:bodyDiv w:val="1"/>
      <w:marLeft w:val="0"/>
      <w:marRight w:val="0"/>
      <w:marTop w:val="0"/>
      <w:marBottom w:val="0"/>
      <w:divBdr>
        <w:top w:val="none" w:sz="0" w:space="0" w:color="auto"/>
        <w:left w:val="none" w:sz="0" w:space="0" w:color="auto"/>
        <w:bottom w:val="none" w:sz="0" w:space="0" w:color="auto"/>
        <w:right w:val="none" w:sz="0" w:space="0" w:color="auto"/>
      </w:divBdr>
    </w:div>
    <w:div w:id="1150826439">
      <w:bodyDiv w:val="1"/>
      <w:marLeft w:val="0"/>
      <w:marRight w:val="0"/>
      <w:marTop w:val="0"/>
      <w:marBottom w:val="0"/>
      <w:divBdr>
        <w:top w:val="none" w:sz="0" w:space="0" w:color="auto"/>
        <w:left w:val="none" w:sz="0" w:space="0" w:color="auto"/>
        <w:bottom w:val="none" w:sz="0" w:space="0" w:color="auto"/>
        <w:right w:val="none" w:sz="0" w:space="0" w:color="auto"/>
      </w:divBdr>
    </w:div>
    <w:div w:id="1151405432">
      <w:bodyDiv w:val="1"/>
      <w:marLeft w:val="0"/>
      <w:marRight w:val="0"/>
      <w:marTop w:val="0"/>
      <w:marBottom w:val="0"/>
      <w:divBdr>
        <w:top w:val="none" w:sz="0" w:space="0" w:color="auto"/>
        <w:left w:val="none" w:sz="0" w:space="0" w:color="auto"/>
        <w:bottom w:val="none" w:sz="0" w:space="0" w:color="auto"/>
        <w:right w:val="none" w:sz="0" w:space="0" w:color="auto"/>
      </w:divBdr>
    </w:div>
    <w:div w:id="1156992525">
      <w:bodyDiv w:val="1"/>
      <w:marLeft w:val="0"/>
      <w:marRight w:val="0"/>
      <w:marTop w:val="0"/>
      <w:marBottom w:val="0"/>
      <w:divBdr>
        <w:top w:val="none" w:sz="0" w:space="0" w:color="auto"/>
        <w:left w:val="none" w:sz="0" w:space="0" w:color="auto"/>
        <w:bottom w:val="none" w:sz="0" w:space="0" w:color="auto"/>
        <w:right w:val="none" w:sz="0" w:space="0" w:color="auto"/>
      </w:divBdr>
    </w:div>
    <w:div w:id="1160777434">
      <w:bodyDiv w:val="1"/>
      <w:marLeft w:val="0"/>
      <w:marRight w:val="0"/>
      <w:marTop w:val="0"/>
      <w:marBottom w:val="0"/>
      <w:divBdr>
        <w:top w:val="none" w:sz="0" w:space="0" w:color="auto"/>
        <w:left w:val="none" w:sz="0" w:space="0" w:color="auto"/>
        <w:bottom w:val="none" w:sz="0" w:space="0" w:color="auto"/>
        <w:right w:val="none" w:sz="0" w:space="0" w:color="auto"/>
      </w:divBdr>
    </w:div>
    <w:div w:id="1161503107">
      <w:bodyDiv w:val="1"/>
      <w:marLeft w:val="0"/>
      <w:marRight w:val="0"/>
      <w:marTop w:val="0"/>
      <w:marBottom w:val="0"/>
      <w:divBdr>
        <w:top w:val="none" w:sz="0" w:space="0" w:color="auto"/>
        <w:left w:val="none" w:sz="0" w:space="0" w:color="auto"/>
        <w:bottom w:val="none" w:sz="0" w:space="0" w:color="auto"/>
        <w:right w:val="none" w:sz="0" w:space="0" w:color="auto"/>
      </w:divBdr>
    </w:div>
    <w:div w:id="1165125238">
      <w:bodyDiv w:val="1"/>
      <w:marLeft w:val="0"/>
      <w:marRight w:val="0"/>
      <w:marTop w:val="0"/>
      <w:marBottom w:val="0"/>
      <w:divBdr>
        <w:top w:val="none" w:sz="0" w:space="0" w:color="auto"/>
        <w:left w:val="none" w:sz="0" w:space="0" w:color="auto"/>
        <w:bottom w:val="none" w:sz="0" w:space="0" w:color="auto"/>
        <w:right w:val="none" w:sz="0" w:space="0" w:color="auto"/>
      </w:divBdr>
    </w:div>
    <w:div w:id="1168792544">
      <w:bodyDiv w:val="1"/>
      <w:marLeft w:val="0"/>
      <w:marRight w:val="0"/>
      <w:marTop w:val="0"/>
      <w:marBottom w:val="0"/>
      <w:divBdr>
        <w:top w:val="none" w:sz="0" w:space="0" w:color="auto"/>
        <w:left w:val="none" w:sz="0" w:space="0" w:color="auto"/>
        <w:bottom w:val="none" w:sz="0" w:space="0" w:color="auto"/>
        <w:right w:val="none" w:sz="0" w:space="0" w:color="auto"/>
      </w:divBdr>
    </w:div>
    <w:div w:id="1170830966">
      <w:bodyDiv w:val="1"/>
      <w:marLeft w:val="0"/>
      <w:marRight w:val="0"/>
      <w:marTop w:val="0"/>
      <w:marBottom w:val="0"/>
      <w:divBdr>
        <w:top w:val="none" w:sz="0" w:space="0" w:color="auto"/>
        <w:left w:val="none" w:sz="0" w:space="0" w:color="auto"/>
        <w:bottom w:val="none" w:sz="0" w:space="0" w:color="auto"/>
        <w:right w:val="none" w:sz="0" w:space="0" w:color="auto"/>
      </w:divBdr>
    </w:div>
    <w:div w:id="1183786756">
      <w:bodyDiv w:val="1"/>
      <w:marLeft w:val="0"/>
      <w:marRight w:val="0"/>
      <w:marTop w:val="0"/>
      <w:marBottom w:val="0"/>
      <w:divBdr>
        <w:top w:val="none" w:sz="0" w:space="0" w:color="auto"/>
        <w:left w:val="none" w:sz="0" w:space="0" w:color="auto"/>
        <w:bottom w:val="none" w:sz="0" w:space="0" w:color="auto"/>
        <w:right w:val="none" w:sz="0" w:space="0" w:color="auto"/>
      </w:divBdr>
    </w:div>
    <w:div w:id="1184049247">
      <w:bodyDiv w:val="1"/>
      <w:marLeft w:val="0"/>
      <w:marRight w:val="0"/>
      <w:marTop w:val="0"/>
      <w:marBottom w:val="0"/>
      <w:divBdr>
        <w:top w:val="none" w:sz="0" w:space="0" w:color="auto"/>
        <w:left w:val="none" w:sz="0" w:space="0" w:color="auto"/>
        <w:bottom w:val="none" w:sz="0" w:space="0" w:color="auto"/>
        <w:right w:val="none" w:sz="0" w:space="0" w:color="auto"/>
      </w:divBdr>
    </w:div>
    <w:div w:id="1184443514">
      <w:bodyDiv w:val="1"/>
      <w:marLeft w:val="0"/>
      <w:marRight w:val="0"/>
      <w:marTop w:val="0"/>
      <w:marBottom w:val="0"/>
      <w:divBdr>
        <w:top w:val="none" w:sz="0" w:space="0" w:color="auto"/>
        <w:left w:val="none" w:sz="0" w:space="0" w:color="auto"/>
        <w:bottom w:val="none" w:sz="0" w:space="0" w:color="auto"/>
        <w:right w:val="none" w:sz="0" w:space="0" w:color="auto"/>
      </w:divBdr>
    </w:div>
    <w:div w:id="1190026005">
      <w:bodyDiv w:val="1"/>
      <w:marLeft w:val="0"/>
      <w:marRight w:val="0"/>
      <w:marTop w:val="0"/>
      <w:marBottom w:val="0"/>
      <w:divBdr>
        <w:top w:val="none" w:sz="0" w:space="0" w:color="auto"/>
        <w:left w:val="none" w:sz="0" w:space="0" w:color="auto"/>
        <w:bottom w:val="none" w:sz="0" w:space="0" w:color="auto"/>
        <w:right w:val="none" w:sz="0" w:space="0" w:color="auto"/>
      </w:divBdr>
    </w:div>
    <w:div w:id="1201822523">
      <w:bodyDiv w:val="1"/>
      <w:marLeft w:val="0"/>
      <w:marRight w:val="0"/>
      <w:marTop w:val="0"/>
      <w:marBottom w:val="0"/>
      <w:divBdr>
        <w:top w:val="none" w:sz="0" w:space="0" w:color="auto"/>
        <w:left w:val="none" w:sz="0" w:space="0" w:color="auto"/>
        <w:bottom w:val="none" w:sz="0" w:space="0" w:color="auto"/>
        <w:right w:val="none" w:sz="0" w:space="0" w:color="auto"/>
      </w:divBdr>
    </w:div>
    <w:div w:id="1202329400">
      <w:bodyDiv w:val="1"/>
      <w:marLeft w:val="0"/>
      <w:marRight w:val="0"/>
      <w:marTop w:val="0"/>
      <w:marBottom w:val="0"/>
      <w:divBdr>
        <w:top w:val="none" w:sz="0" w:space="0" w:color="auto"/>
        <w:left w:val="none" w:sz="0" w:space="0" w:color="auto"/>
        <w:bottom w:val="none" w:sz="0" w:space="0" w:color="auto"/>
        <w:right w:val="none" w:sz="0" w:space="0" w:color="auto"/>
      </w:divBdr>
    </w:div>
    <w:div w:id="1204057335">
      <w:bodyDiv w:val="1"/>
      <w:marLeft w:val="0"/>
      <w:marRight w:val="0"/>
      <w:marTop w:val="0"/>
      <w:marBottom w:val="0"/>
      <w:divBdr>
        <w:top w:val="none" w:sz="0" w:space="0" w:color="auto"/>
        <w:left w:val="none" w:sz="0" w:space="0" w:color="auto"/>
        <w:bottom w:val="none" w:sz="0" w:space="0" w:color="auto"/>
        <w:right w:val="none" w:sz="0" w:space="0" w:color="auto"/>
      </w:divBdr>
    </w:div>
    <w:div w:id="1207717059">
      <w:bodyDiv w:val="1"/>
      <w:marLeft w:val="0"/>
      <w:marRight w:val="0"/>
      <w:marTop w:val="0"/>
      <w:marBottom w:val="0"/>
      <w:divBdr>
        <w:top w:val="none" w:sz="0" w:space="0" w:color="auto"/>
        <w:left w:val="none" w:sz="0" w:space="0" w:color="auto"/>
        <w:bottom w:val="none" w:sz="0" w:space="0" w:color="auto"/>
        <w:right w:val="none" w:sz="0" w:space="0" w:color="auto"/>
      </w:divBdr>
    </w:div>
    <w:div w:id="1213153067">
      <w:bodyDiv w:val="1"/>
      <w:marLeft w:val="0"/>
      <w:marRight w:val="0"/>
      <w:marTop w:val="0"/>
      <w:marBottom w:val="0"/>
      <w:divBdr>
        <w:top w:val="none" w:sz="0" w:space="0" w:color="auto"/>
        <w:left w:val="none" w:sz="0" w:space="0" w:color="auto"/>
        <w:bottom w:val="none" w:sz="0" w:space="0" w:color="auto"/>
        <w:right w:val="none" w:sz="0" w:space="0" w:color="auto"/>
      </w:divBdr>
    </w:div>
    <w:div w:id="1216355398">
      <w:bodyDiv w:val="1"/>
      <w:marLeft w:val="0"/>
      <w:marRight w:val="0"/>
      <w:marTop w:val="0"/>
      <w:marBottom w:val="0"/>
      <w:divBdr>
        <w:top w:val="none" w:sz="0" w:space="0" w:color="auto"/>
        <w:left w:val="none" w:sz="0" w:space="0" w:color="auto"/>
        <w:bottom w:val="none" w:sz="0" w:space="0" w:color="auto"/>
        <w:right w:val="none" w:sz="0" w:space="0" w:color="auto"/>
      </w:divBdr>
    </w:div>
    <w:div w:id="1216896806">
      <w:bodyDiv w:val="1"/>
      <w:marLeft w:val="0"/>
      <w:marRight w:val="0"/>
      <w:marTop w:val="0"/>
      <w:marBottom w:val="0"/>
      <w:divBdr>
        <w:top w:val="none" w:sz="0" w:space="0" w:color="auto"/>
        <w:left w:val="none" w:sz="0" w:space="0" w:color="auto"/>
        <w:bottom w:val="none" w:sz="0" w:space="0" w:color="auto"/>
        <w:right w:val="none" w:sz="0" w:space="0" w:color="auto"/>
      </w:divBdr>
    </w:div>
    <w:div w:id="1218592352">
      <w:bodyDiv w:val="1"/>
      <w:marLeft w:val="0"/>
      <w:marRight w:val="0"/>
      <w:marTop w:val="0"/>
      <w:marBottom w:val="0"/>
      <w:divBdr>
        <w:top w:val="none" w:sz="0" w:space="0" w:color="auto"/>
        <w:left w:val="none" w:sz="0" w:space="0" w:color="auto"/>
        <w:bottom w:val="none" w:sz="0" w:space="0" w:color="auto"/>
        <w:right w:val="none" w:sz="0" w:space="0" w:color="auto"/>
      </w:divBdr>
    </w:div>
    <w:div w:id="1221600805">
      <w:bodyDiv w:val="1"/>
      <w:marLeft w:val="0"/>
      <w:marRight w:val="0"/>
      <w:marTop w:val="0"/>
      <w:marBottom w:val="0"/>
      <w:divBdr>
        <w:top w:val="none" w:sz="0" w:space="0" w:color="auto"/>
        <w:left w:val="none" w:sz="0" w:space="0" w:color="auto"/>
        <w:bottom w:val="none" w:sz="0" w:space="0" w:color="auto"/>
        <w:right w:val="none" w:sz="0" w:space="0" w:color="auto"/>
      </w:divBdr>
    </w:div>
    <w:div w:id="1226451723">
      <w:bodyDiv w:val="1"/>
      <w:marLeft w:val="0"/>
      <w:marRight w:val="0"/>
      <w:marTop w:val="0"/>
      <w:marBottom w:val="0"/>
      <w:divBdr>
        <w:top w:val="none" w:sz="0" w:space="0" w:color="auto"/>
        <w:left w:val="none" w:sz="0" w:space="0" w:color="auto"/>
        <w:bottom w:val="none" w:sz="0" w:space="0" w:color="auto"/>
        <w:right w:val="none" w:sz="0" w:space="0" w:color="auto"/>
      </w:divBdr>
    </w:div>
    <w:div w:id="1229535156">
      <w:bodyDiv w:val="1"/>
      <w:marLeft w:val="0"/>
      <w:marRight w:val="0"/>
      <w:marTop w:val="0"/>
      <w:marBottom w:val="0"/>
      <w:divBdr>
        <w:top w:val="none" w:sz="0" w:space="0" w:color="auto"/>
        <w:left w:val="none" w:sz="0" w:space="0" w:color="auto"/>
        <w:bottom w:val="none" w:sz="0" w:space="0" w:color="auto"/>
        <w:right w:val="none" w:sz="0" w:space="0" w:color="auto"/>
      </w:divBdr>
    </w:div>
    <w:div w:id="1233852861">
      <w:bodyDiv w:val="1"/>
      <w:marLeft w:val="0"/>
      <w:marRight w:val="0"/>
      <w:marTop w:val="0"/>
      <w:marBottom w:val="0"/>
      <w:divBdr>
        <w:top w:val="none" w:sz="0" w:space="0" w:color="auto"/>
        <w:left w:val="none" w:sz="0" w:space="0" w:color="auto"/>
        <w:bottom w:val="none" w:sz="0" w:space="0" w:color="auto"/>
        <w:right w:val="none" w:sz="0" w:space="0" w:color="auto"/>
      </w:divBdr>
    </w:div>
    <w:div w:id="1235579599">
      <w:bodyDiv w:val="1"/>
      <w:marLeft w:val="0"/>
      <w:marRight w:val="0"/>
      <w:marTop w:val="0"/>
      <w:marBottom w:val="0"/>
      <w:divBdr>
        <w:top w:val="none" w:sz="0" w:space="0" w:color="auto"/>
        <w:left w:val="none" w:sz="0" w:space="0" w:color="auto"/>
        <w:bottom w:val="none" w:sz="0" w:space="0" w:color="auto"/>
        <w:right w:val="none" w:sz="0" w:space="0" w:color="auto"/>
      </w:divBdr>
    </w:div>
    <w:div w:id="1238049537">
      <w:bodyDiv w:val="1"/>
      <w:marLeft w:val="0"/>
      <w:marRight w:val="0"/>
      <w:marTop w:val="0"/>
      <w:marBottom w:val="0"/>
      <w:divBdr>
        <w:top w:val="none" w:sz="0" w:space="0" w:color="auto"/>
        <w:left w:val="none" w:sz="0" w:space="0" w:color="auto"/>
        <w:bottom w:val="none" w:sz="0" w:space="0" w:color="auto"/>
        <w:right w:val="none" w:sz="0" w:space="0" w:color="auto"/>
      </w:divBdr>
    </w:div>
    <w:div w:id="1242059486">
      <w:bodyDiv w:val="1"/>
      <w:marLeft w:val="0"/>
      <w:marRight w:val="0"/>
      <w:marTop w:val="0"/>
      <w:marBottom w:val="0"/>
      <w:divBdr>
        <w:top w:val="none" w:sz="0" w:space="0" w:color="auto"/>
        <w:left w:val="none" w:sz="0" w:space="0" w:color="auto"/>
        <w:bottom w:val="none" w:sz="0" w:space="0" w:color="auto"/>
        <w:right w:val="none" w:sz="0" w:space="0" w:color="auto"/>
      </w:divBdr>
    </w:div>
    <w:div w:id="1245647280">
      <w:bodyDiv w:val="1"/>
      <w:marLeft w:val="0"/>
      <w:marRight w:val="0"/>
      <w:marTop w:val="0"/>
      <w:marBottom w:val="0"/>
      <w:divBdr>
        <w:top w:val="none" w:sz="0" w:space="0" w:color="auto"/>
        <w:left w:val="none" w:sz="0" w:space="0" w:color="auto"/>
        <w:bottom w:val="none" w:sz="0" w:space="0" w:color="auto"/>
        <w:right w:val="none" w:sz="0" w:space="0" w:color="auto"/>
      </w:divBdr>
    </w:div>
    <w:div w:id="1248541131">
      <w:bodyDiv w:val="1"/>
      <w:marLeft w:val="0"/>
      <w:marRight w:val="0"/>
      <w:marTop w:val="0"/>
      <w:marBottom w:val="0"/>
      <w:divBdr>
        <w:top w:val="none" w:sz="0" w:space="0" w:color="auto"/>
        <w:left w:val="none" w:sz="0" w:space="0" w:color="auto"/>
        <w:bottom w:val="none" w:sz="0" w:space="0" w:color="auto"/>
        <w:right w:val="none" w:sz="0" w:space="0" w:color="auto"/>
      </w:divBdr>
    </w:div>
    <w:div w:id="1254434419">
      <w:bodyDiv w:val="1"/>
      <w:marLeft w:val="0"/>
      <w:marRight w:val="0"/>
      <w:marTop w:val="0"/>
      <w:marBottom w:val="0"/>
      <w:divBdr>
        <w:top w:val="none" w:sz="0" w:space="0" w:color="auto"/>
        <w:left w:val="none" w:sz="0" w:space="0" w:color="auto"/>
        <w:bottom w:val="none" w:sz="0" w:space="0" w:color="auto"/>
        <w:right w:val="none" w:sz="0" w:space="0" w:color="auto"/>
      </w:divBdr>
    </w:div>
    <w:div w:id="1257252662">
      <w:bodyDiv w:val="1"/>
      <w:marLeft w:val="0"/>
      <w:marRight w:val="0"/>
      <w:marTop w:val="0"/>
      <w:marBottom w:val="0"/>
      <w:divBdr>
        <w:top w:val="none" w:sz="0" w:space="0" w:color="auto"/>
        <w:left w:val="none" w:sz="0" w:space="0" w:color="auto"/>
        <w:bottom w:val="none" w:sz="0" w:space="0" w:color="auto"/>
        <w:right w:val="none" w:sz="0" w:space="0" w:color="auto"/>
      </w:divBdr>
    </w:div>
    <w:div w:id="1260136721">
      <w:bodyDiv w:val="1"/>
      <w:marLeft w:val="0"/>
      <w:marRight w:val="0"/>
      <w:marTop w:val="0"/>
      <w:marBottom w:val="0"/>
      <w:divBdr>
        <w:top w:val="none" w:sz="0" w:space="0" w:color="auto"/>
        <w:left w:val="none" w:sz="0" w:space="0" w:color="auto"/>
        <w:bottom w:val="none" w:sz="0" w:space="0" w:color="auto"/>
        <w:right w:val="none" w:sz="0" w:space="0" w:color="auto"/>
      </w:divBdr>
    </w:div>
    <w:div w:id="1261572836">
      <w:bodyDiv w:val="1"/>
      <w:marLeft w:val="0"/>
      <w:marRight w:val="0"/>
      <w:marTop w:val="0"/>
      <w:marBottom w:val="0"/>
      <w:divBdr>
        <w:top w:val="none" w:sz="0" w:space="0" w:color="auto"/>
        <w:left w:val="none" w:sz="0" w:space="0" w:color="auto"/>
        <w:bottom w:val="none" w:sz="0" w:space="0" w:color="auto"/>
        <w:right w:val="none" w:sz="0" w:space="0" w:color="auto"/>
      </w:divBdr>
    </w:div>
    <w:div w:id="1262954239">
      <w:bodyDiv w:val="1"/>
      <w:marLeft w:val="0"/>
      <w:marRight w:val="0"/>
      <w:marTop w:val="0"/>
      <w:marBottom w:val="0"/>
      <w:divBdr>
        <w:top w:val="none" w:sz="0" w:space="0" w:color="auto"/>
        <w:left w:val="none" w:sz="0" w:space="0" w:color="auto"/>
        <w:bottom w:val="none" w:sz="0" w:space="0" w:color="auto"/>
        <w:right w:val="none" w:sz="0" w:space="0" w:color="auto"/>
      </w:divBdr>
    </w:div>
    <w:div w:id="1263149427">
      <w:bodyDiv w:val="1"/>
      <w:marLeft w:val="0"/>
      <w:marRight w:val="0"/>
      <w:marTop w:val="0"/>
      <w:marBottom w:val="0"/>
      <w:divBdr>
        <w:top w:val="none" w:sz="0" w:space="0" w:color="auto"/>
        <w:left w:val="none" w:sz="0" w:space="0" w:color="auto"/>
        <w:bottom w:val="none" w:sz="0" w:space="0" w:color="auto"/>
        <w:right w:val="none" w:sz="0" w:space="0" w:color="auto"/>
      </w:divBdr>
    </w:div>
    <w:div w:id="1267738656">
      <w:bodyDiv w:val="1"/>
      <w:marLeft w:val="0"/>
      <w:marRight w:val="0"/>
      <w:marTop w:val="0"/>
      <w:marBottom w:val="0"/>
      <w:divBdr>
        <w:top w:val="none" w:sz="0" w:space="0" w:color="auto"/>
        <w:left w:val="none" w:sz="0" w:space="0" w:color="auto"/>
        <w:bottom w:val="none" w:sz="0" w:space="0" w:color="auto"/>
        <w:right w:val="none" w:sz="0" w:space="0" w:color="auto"/>
      </w:divBdr>
    </w:div>
    <w:div w:id="1268848350">
      <w:bodyDiv w:val="1"/>
      <w:marLeft w:val="0"/>
      <w:marRight w:val="0"/>
      <w:marTop w:val="0"/>
      <w:marBottom w:val="0"/>
      <w:divBdr>
        <w:top w:val="none" w:sz="0" w:space="0" w:color="auto"/>
        <w:left w:val="none" w:sz="0" w:space="0" w:color="auto"/>
        <w:bottom w:val="none" w:sz="0" w:space="0" w:color="auto"/>
        <w:right w:val="none" w:sz="0" w:space="0" w:color="auto"/>
      </w:divBdr>
    </w:div>
    <w:div w:id="1269776807">
      <w:bodyDiv w:val="1"/>
      <w:marLeft w:val="0"/>
      <w:marRight w:val="0"/>
      <w:marTop w:val="0"/>
      <w:marBottom w:val="0"/>
      <w:divBdr>
        <w:top w:val="none" w:sz="0" w:space="0" w:color="auto"/>
        <w:left w:val="none" w:sz="0" w:space="0" w:color="auto"/>
        <w:bottom w:val="none" w:sz="0" w:space="0" w:color="auto"/>
        <w:right w:val="none" w:sz="0" w:space="0" w:color="auto"/>
      </w:divBdr>
    </w:div>
    <w:div w:id="1270771164">
      <w:bodyDiv w:val="1"/>
      <w:marLeft w:val="0"/>
      <w:marRight w:val="0"/>
      <w:marTop w:val="0"/>
      <w:marBottom w:val="0"/>
      <w:divBdr>
        <w:top w:val="none" w:sz="0" w:space="0" w:color="auto"/>
        <w:left w:val="none" w:sz="0" w:space="0" w:color="auto"/>
        <w:bottom w:val="none" w:sz="0" w:space="0" w:color="auto"/>
        <w:right w:val="none" w:sz="0" w:space="0" w:color="auto"/>
      </w:divBdr>
    </w:div>
    <w:div w:id="1276137661">
      <w:bodyDiv w:val="1"/>
      <w:marLeft w:val="0"/>
      <w:marRight w:val="0"/>
      <w:marTop w:val="0"/>
      <w:marBottom w:val="0"/>
      <w:divBdr>
        <w:top w:val="none" w:sz="0" w:space="0" w:color="auto"/>
        <w:left w:val="none" w:sz="0" w:space="0" w:color="auto"/>
        <w:bottom w:val="none" w:sz="0" w:space="0" w:color="auto"/>
        <w:right w:val="none" w:sz="0" w:space="0" w:color="auto"/>
      </w:divBdr>
    </w:div>
    <w:div w:id="1277450349">
      <w:bodyDiv w:val="1"/>
      <w:marLeft w:val="0"/>
      <w:marRight w:val="0"/>
      <w:marTop w:val="0"/>
      <w:marBottom w:val="0"/>
      <w:divBdr>
        <w:top w:val="none" w:sz="0" w:space="0" w:color="auto"/>
        <w:left w:val="none" w:sz="0" w:space="0" w:color="auto"/>
        <w:bottom w:val="none" w:sz="0" w:space="0" w:color="auto"/>
        <w:right w:val="none" w:sz="0" w:space="0" w:color="auto"/>
      </w:divBdr>
    </w:div>
    <w:div w:id="1279723347">
      <w:bodyDiv w:val="1"/>
      <w:marLeft w:val="0"/>
      <w:marRight w:val="0"/>
      <w:marTop w:val="0"/>
      <w:marBottom w:val="0"/>
      <w:divBdr>
        <w:top w:val="none" w:sz="0" w:space="0" w:color="auto"/>
        <w:left w:val="none" w:sz="0" w:space="0" w:color="auto"/>
        <w:bottom w:val="none" w:sz="0" w:space="0" w:color="auto"/>
        <w:right w:val="none" w:sz="0" w:space="0" w:color="auto"/>
      </w:divBdr>
    </w:div>
    <w:div w:id="1287664642">
      <w:bodyDiv w:val="1"/>
      <w:marLeft w:val="0"/>
      <w:marRight w:val="0"/>
      <w:marTop w:val="0"/>
      <w:marBottom w:val="0"/>
      <w:divBdr>
        <w:top w:val="none" w:sz="0" w:space="0" w:color="auto"/>
        <w:left w:val="none" w:sz="0" w:space="0" w:color="auto"/>
        <w:bottom w:val="none" w:sz="0" w:space="0" w:color="auto"/>
        <w:right w:val="none" w:sz="0" w:space="0" w:color="auto"/>
      </w:divBdr>
    </w:div>
    <w:div w:id="1290357172">
      <w:bodyDiv w:val="1"/>
      <w:marLeft w:val="0"/>
      <w:marRight w:val="0"/>
      <w:marTop w:val="0"/>
      <w:marBottom w:val="0"/>
      <w:divBdr>
        <w:top w:val="none" w:sz="0" w:space="0" w:color="auto"/>
        <w:left w:val="none" w:sz="0" w:space="0" w:color="auto"/>
        <w:bottom w:val="none" w:sz="0" w:space="0" w:color="auto"/>
        <w:right w:val="none" w:sz="0" w:space="0" w:color="auto"/>
      </w:divBdr>
    </w:div>
    <w:div w:id="1296833957">
      <w:bodyDiv w:val="1"/>
      <w:marLeft w:val="0"/>
      <w:marRight w:val="0"/>
      <w:marTop w:val="0"/>
      <w:marBottom w:val="0"/>
      <w:divBdr>
        <w:top w:val="none" w:sz="0" w:space="0" w:color="auto"/>
        <w:left w:val="none" w:sz="0" w:space="0" w:color="auto"/>
        <w:bottom w:val="none" w:sz="0" w:space="0" w:color="auto"/>
        <w:right w:val="none" w:sz="0" w:space="0" w:color="auto"/>
      </w:divBdr>
    </w:div>
    <w:div w:id="1301576238">
      <w:bodyDiv w:val="1"/>
      <w:marLeft w:val="0"/>
      <w:marRight w:val="0"/>
      <w:marTop w:val="0"/>
      <w:marBottom w:val="0"/>
      <w:divBdr>
        <w:top w:val="none" w:sz="0" w:space="0" w:color="auto"/>
        <w:left w:val="none" w:sz="0" w:space="0" w:color="auto"/>
        <w:bottom w:val="none" w:sz="0" w:space="0" w:color="auto"/>
        <w:right w:val="none" w:sz="0" w:space="0" w:color="auto"/>
      </w:divBdr>
    </w:div>
    <w:div w:id="1303342111">
      <w:bodyDiv w:val="1"/>
      <w:marLeft w:val="0"/>
      <w:marRight w:val="0"/>
      <w:marTop w:val="0"/>
      <w:marBottom w:val="0"/>
      <w:divBdr>
        <w:top w:val="none" w:sz="0" w:space="0" w:color="auto"/>
        <w:left w:val="none" w:sz="0" w:space="0" w:color="auto"/>
        <w:bottom w:val="none" w:sz="0" w:space="0" w:color="auto"/>
        <w:right w:val="none" w:sz="0" w:space="0" w:color="auto"/>
      </w:divBdr>
    </w:div>
    <w:div w:id="1314792367">
      <w:bodyDiv w:val="1"/>
      <w:marLeft w:val="0"/>
      <w:marRight w:val="0"/>
      <w:marTop w:val="0"/>
      <w:marBottom w:val="0"/>
      <w:divBdr>
        <w:top w:val="none" w:sz="0" w:space="0" w:color="auto"/>
        <w:left w:val="none" w:sz="0" w:space="0" w:color="auto"/>
        <w:bottom w:val="none" w:sz="0" w:space="0" w:color="auto"/>
        <w:right w:val="none" w:sz="0" w:space="0" w:color="auto"/>
      </w:divBdr>
    </w:div>
    <w:div w:id="1315180052">
      <w:bodyDiv w:val="1"/>
      <w:marLeft w:val="0"/>
      <w:marRight w:val="0"/>
      <w:marTop w:val="0"/>
      <w:marBottom w:val="0"/>
      <w:divBdr>
        <w:top w:val="none" w:sz="0" w:space="0" w:color="auto"/>
        <w:left w:val="none" w:sz="0" w:space="0" w:color="auto"/>
        <w:bottom w:val="none" w:sz="0" w:space="0" w:color="auto"/>
        <w:right w:val="none" w:sz="0" w:space="0" w:color="auto"/>
      </w:divBdr>
    </w:div>
    <w:div w:id="1315721196">
      <w:bodyDiv w:val="1"/>
      <w:marLeft w:val="0"/>
      <w:marRight w:val="0"/>
      <w:marTop w:val="0"/>
      <w:marBottom w:val="0"/>
      <w:divBdr>
        <w:top w:val="none" w:sz="0" w:space="0" w:color="auto"/>
        <w:left w:val="none" w:sz="0" w:space="0" w:color="auto"/>
        <w:bottom w:val="none" w:sz="0" w:space="0" w:color="auto"/>
        <w:right w:val="none" w:sz="0" w:space="0" w:color="auto"/>
      </w:divBdr>
    </w:div>
    <w:div w:id="1315991495">
      <w:bodyDiv w:val="1"/>
      <w:marLeft w:val="0"/>
      <w:marRight w:val="0"/>
      <w:marTop w:val="0"/>
      <w:marBottom w:val="0"/>
      <w:divBdr>
        <w:top w:val="none" w:sz="0" w:space="0" w:color="auto"/>
        <w:left w:val="none" w:sz="0" w:space="0" w:color="auto"/>
        <w:bottom w:val="none" w:sz="0" w:space="0" w:color="auto"/>
        <w:right w:val="none" w:sz="0" w:space="0" w:color="auto"/>
      </w:divBdr>
    </w:div>
    <w:div w:id="1319071649">
      <w:bodyDiv w:val="1"/>
      <w:marLeft w:val="0"/>
      <w:marRight w:val="0"/>
      <w:marTop w:val="0"/>
      <w:marBottom w:val="0"/>
      <w:divBdr>
        <w:top w:val="none" w:sz="0" w:space="0" w:color="auto"/>
        <w:left w:val="none" w:sz="0" w:space="0" w:color="auto"/>
        <w:bottom w:val="none" w:sz="0" w:space="0" w:color="auto"/>
        <w:right w:val="none" w:sz="0" w:space="0" w:color="auto"/>
      </w:divBdr>
    </w:div>
    <w:div w:id="1319963814">
      <w:bodyDiv w:val="1"/>
      <w:marLeft w:val="0"/>
      <w:marRight w:val="0"/>
      <w:marTop w:val="0"/>
      <w:marBottom w:val="0"/>
      <w:divBdr>
        <w:top w:val="none" w:sz="0" w:space="0" w:color="auto"/>
        <w:left w:val="none" w:sz="0" w:space="0" w:color="auto"/>
        <w:bottom w:val="none" w:sz="0" w:space="0" w:color="auto"/>
        <w:right w:val="none" w:sz="0" w:space="0" w:color="auto"/>
      </w:divBdr>
    </w:div>
    <w:div w:id="1324046156">
      <w:bodyDiv w:val="1"/>
      <w:marLeft w:val="0"/>
      <w:marRight w:val="0"/>
      <w:marTop w:val="0"/>
      <w:marBottom w:val="0"/>
      <w:divBdr>
        <w:top w:val="none" w:sz="0" w:space="0" w:color="auto"/>
        <w:left w:val="none" w:sz="0" w:space="0" w:color="auto"/>
        <w:bottom w:val="none" w:sz="0" w:space="0" w:color="auto"/>
        <w:right w:val="none" w:sz="0" w:space="0" w:color="auto"/>
      </w:divBdr>
    </w:div>
    <w:div w:id="1327855241">
      <w:bodyDiv w:val="1"/>
      <w:marLeft w:val="0"/>
      <w:marRight w:val="0"/>
      <w:marTop w:val="0"/>
      <w:marBottom w:val="0"/>
      <w:divBdr>
        <w:top w:val="none" w:sz="0" w:space="0" w:color="auto"/>
        <w:left w:val="none" w:sz="0" w:space="0" w:color="auto"/>
        <w:bottom w:val="none" w:sz="0" w:space="0" w:color="auto"/>
        <w:right w:val="none" w:sz="0" w:space="0" w:color="auto"/>
      </w:divBdr>
    </w:div>
    <w:div w:id="1328287608">
      <w:bodyDiv w:val="1"/>
      <w:marLeft w:val="0"/>
      <w:marRight w:val="0"/>
      <w:marTop w:val="0"/>
      <w:marBottom w:val="0"/>
      <w:divBdr>
        <w:top w:val="none" w:sz="0" w:space="0" w:color="auto"/>
        <w:left w:val="none" w:sz="0" w:space="0" w:color="auto"/>
        <w:bottom w:val="none" w:sz="0" w:space="0" w:color="auto"/>
        <w:right w:val="none" w:sz="0" w:space="0" w:color="auto"/>
      </w:divBdr>
    </w:div>
    <w:div w:id="1332248154">
      <w:bodyDiv w:val="1"/>
      <w:marLeft w:val="0"/>
      <w:marRight w:val="0"/>
      <w:marTop w:val="0"/>
      <w:marBottom w:val="0"/>
      <w:divBdr>
        <w:top w:val="none" w:sz="0" w:space="0" w:color="auto"/>
        <w:left w:val="none" w:sz="0" w:space="0" w:color="auto"/>
        <w:bottom w:val="none" w:sz="0" w:space="0" w:color="auto"/>
        <w:right w:val="none" w:sz="0" w:space="0" w:color="auto"/>
      </w:divBdr>
    </w:div>
    <w:div w:id="1332638100">
      <w:bodyDiv w:val="1"/>
      <w:marLeft w:val="0"/>
      <w:marRight w:val="0"/>
      <w:marTop w:val="0"/>
      <w:marBottom w:val="0"/>
      <w:divBdr>
        <w:top w:val="none" w:sz="0" w:space="0" w:color="auto"/>
        <w:left w:val="none" w:sz="0" w:space="0" w:color="auto"/>
        <w:bottom w:val="none" w:sz="0" w:space="0" w:color="auto"/>
        <w:right w:val="none" w:sz="0" w:space="0" w:color="auto"/>
      </w:divBdr>
    </w:div>
    <w:div w:id="1347517994">
      <w:bodyDiv w:val="1"/>
      <w:marLeft w:val="0"/>
      <w:marRight w:val="0"/>
      <w:marTop w:val="0"/>
      <w:marBottom w:val="0"/>
      <w:divBdr>
        <w:top w:val="none" w:sz="0" w:space="0" w:color="auto"/>
        <w:left w:val="none" w:sz="0" w:space="0" w:color="auto"/>
        <w:bottom w:val="none" w:sz="0" w:space="0" w:color="auto"/>
        <w:right w:val="none" w:sz="0" w:space="0" w:color="auto"/>
      </w:divBdr>
    </w:div>
    <w:div w:id="1354647283">
      <w:bodyDiv w:val="1"/>
      <w:marLeft w:val="0"/>
      <w:marRight w:val="0"/>
      <w:marTop w:val="0"/>
      <w:marBottom w:val="0"/>
      <w:divBdr>
        <w:top w:val="none" w:sz="0" w:space="0" w:color="auto"/>
        <w:left w:val="none" w:sz="0" w:space="0" w:color="auto"/>
        <w:bottom w:val="none" w:sz="0" w:space="0" w:color="auto"/>
        <w:right w:val="none" w:sz="0" w:space="0" w:color="auto"/>
      </w:divBdr>
    </w:div>
    <w:div w:id="1354721217">
      <w:bodyDiv w:val="1"/>
      <w:marLeft w:val="0"/>
      <w:marRight w:val="0"/>
      <w:marTop w:val="0"/>
      <w:marBottom w:val="0"/>
      <w:divBdr>
        <w:top w:val="none" w:sz="0" w:space="0" w:color="auto"/>
        <w:left w:val="none" w:sz="0" w:space="0" w:color="auto"/>
        <w:bottom w:val="none" w:sz="0" w:space="0" w:color="auto"/>
        <w:right w:val="none" w:sz="0" w:space="0" w:color="auto"/>
      </w:divBdr>
    </w:div>
    <w:div w:id="1360936749">
      <w:bodyDiv w:val="1"/>
      <w:marLeft w:val="0"/>
      <w:marRight w:val="0"/>
      <w:marTop w:val="0"/>
      <w:marBottom w:val="0"/>
      <w:divBdr>
        <w:top w:val="none" w:sz="0" w:space="0" w:color="auto"/>
        <w:left w:val="none" w:sz="0" w:space="0" w:color="auto"/>
        <w:bottom w:val="none" w:sz="0" w:space="0" w:color="auto"/>
        <w:right w:val="none" w:sz="0" w:space="0" w:color="auto"/>
      </w:divBdr>
    </w:div>
    <w:div w:id="1362130227">
      <w:bodyDiv w:val="1"/>
      <w:marLeft w:val="0"/>
      <w:marRight w:val="0"/>
      <w:marTop w:val="0"/>
      <w:marBottom w:val="0"/>
      <w:divBdr>
        <w:top w:val="none" w:sz="0" w:space="0" w:color="auto"/>
        <w:left w:val="none" w:sz="0" w:space="0" w:color="auto"/>
        <w:bottom w:val="none" w:sz="0" w:space="0" w:color="auto"/>
        <w:right w:val="none" w:sz="0" w:space="0" w:color="auto"/>
      </w:divBdr>
    </w:div>
    <w:div w:id="1367216054">
      <w:bodyDiv w:val="1"/>
      <w:marLeft w:val="0"/>
      <w:marRight w:val="0"/>
      <w:marTop w:val="0"/>
      <w:marBottom w:val="0"/>
      <w:divBdr>
        <w:top w:val="none" w:sz="0" w:space="0" w:color="auto"/>
        <w:left w:val="none" w:sz="0" w:space="0" w:color="auto"/>
        <w:bottom w:val="none" w:sz="0" w:space="0" w:color="auto"/>
        <w:right w:val="none" w:sz="0" w:space="0" w:color="auto"/>
      </w:divBdr>
    </w:div>
    <w:div w:id="1374580993">
      <w:bodyDiv w:val="1"/>
      <w:marLeft w:val="0"/>
      <w:marRight w:val="0"/>
      <w:marTop w:val="0"/>
      <w:marBottom w:val="0"/>
      <w:divBdr>
        <w:top w:val="none" w:sz="0" w:space="0" w:color="auto"/>
        <w:left w:val="none" w:sz="0" w:space="0" w:color="auto"/>
        <w:bottom w:val="none" w:sz="0" w:space="0" w:color="auto"/>
        <w:right w:val="none" w:sz="0" w:space="0" w:color="auto"/>
      </w:divBdr>
    </w:div>
    <w:div w:id="1376806484">
      <w:bodyDiv w:val="1"/>
      <w:marLeft w:val="0"/>
      <w:marRight w:val="0"/>
      <w:marTop w:val="0"/>
      <w:marBottom w:val="0"/>
      <w:divBdr>
        <w:top w:val="none" w:sz="0" w:space="0" w:color="auto"/>
        <w:left w:val="none" w:sz="0" w:space="0" w:color="auto"/>
        <w:bottom w:val="none" w:sz="0" w:space="0" w:color="auto"/>
        <w:right w:val="none" w:sz="0" w:space="0" w:color="auto"/>
      </w:divBdr>
    </w:div>
    <w:div w:id="1376923746">
      <w:bodyDiv w:val="1"/>
      <w:marLeft w:val="0"/>
      <w:marRight w:val="0"/>
      <w:marTop w:val="0"/>
      <w:marBottom w:val="0"/>
      <w:divBdr>
        <w:top w:val="none" w:sz="0" w:space="0" w:color="auto"/>
        <w:left w:val="none" w:sz="0" w:space="0" w:color="auto"/>
        <w:bottom w:val="none" w:sz="0" w:space="0" w:color="auto"/>
        <w:right w:val="none" w:sz="0" w:space="0" w:color="auto"/>
      </w:divBdr>
    </w:div>
    <w:div w:id="1378511622">
      <w:bodyDiv w:val="1"/>
      <w:marLeft w:val="0"/>
      <w:marRight w:val="0"/>
      <w:marTop w:val="0"/>
      <w:marBottom w:val="0"/>
      <w:divBdr>
        <w:top w:val="none" w:sz="0" w:space="0" w:color="auto"/>
        <w:left w:val="none" w:sz="0" w:space="0" w:color="auto"/>
        <w:bottom w:val="none" w:sz="0" w:space="0" w:color="auto"/>
        <w:right w:val="none" w:sz="0" w:space="0" w:color="auto"/>
      </w:divBdr>
    </w:div>
    <w:div w:id="1380784748">
      <w:bodyDiv w:val="1"/>
      <w:marLeft w:val="0"/>
      <w:marRight w:val="0"/>
      <w:marTop w:val="0"/>
      <w:marBottom w:val="0"/>
      <w:divBdr>
        <w:top w:val="none" w:sz="0" w:space="0" w:color="auto"/>
        <w:left w:val="none" w:sz="0" w:space="0" w:color="auto"/>
        <w:bottom w:val="none" w:sz="0" w:space="0" w:color="auto"/>
        <w:right w:val="none" w:sz="0" w:space="0" w:color="auto"/>
      </w:divBdr>
    </w:div>
    <w:div w:id="1382942851">
      <w:bodyDiv w:val="1"/>
      <w:marLeft w:val="0"/>
      <w:marRight w:val="0"/>
      <w:marTop w:val="0"/>
      <w:marBottom w:val="0"/>
      <w:divBdr>
        <w:top w:val="none" w:sz="0" w:space="0" w:color="auto"/>
        <w:left w:val="none" w:sz="0" w:space="0" w:color="auto"/>
        <w:bottom w:val="none" w:sz="0" w:space="0" w:color="auto"/>
        <w:right w:val="none" w:sz="0" w:space="0" w:color="auto"/>
      </w:divBdr>
    </w:div>
    <w:div w:id="1383481552">
      <w:bodyDiv w:val="1"/>
      <w:marLeft w:val="0"/>
      <w:marRight w:val="0"/>
      <w:marTop w:val="0"/>
      <w:marBottom w:val="0"/>
      <w:divBdr>
        <w:top w:val="none" w:sz="0" w:space="0" w:color="auto"/>
        <w:left w:val="none" w:sz="0" w:space="0" w:color="auto"/>
        <w:bottom w:val="none" w:sz="0" w:space="0" w:color="auto"/>
        <w:right w:val="none" w:sz="0" w:space="0" w:color="auto"/>
      </w:divBdr>
    </w:div>
    <w:div w:id="1389110744">
      <w:bodyDiv w:val="1"/>
      <w:marLeft w:val="0"/>
      <w:marRight w:val="0"/>
      <w:marTop w:val="0"/>
      <w:marBottom w:val="0"/>
      <w:divBdr>
        <w:top w:val="none" w:sz="0" w:space="0" w:color="auto"/>
        <w:left w:val="none" w:sz="0" w:space="0" w:color="auto"/>
        <w:bottom w:val="none" w:sz="0" w:space="0" w:color="auto"/>
        <w:right w:val="none" w:sz="0" w:space="0" w:color="auto"/>
      </w:divBdr>
    </w:div>
    <w:div w:id="1393428976">
      <w:bodyDiv w:val="1"/>
      <w:marLeft w:val="0"/>
      <w:marRight w:val="0"/>
      <w:marTop w:val="0"/>
      <w:marBottom w:val="0"/>
      <w:divBdr>
        <w:top w:val="none" w:sz="0" w:space="0" w:color="auto"/>
        <w:left w:val="none" w:sz="0" w:space="0" w:color="auto"/>
        <w:bottom w:val="none" w:sz="0" w:space="0" w:color="auto"/>
        <w:right w:val="none" w:sz="0" w:space="0" w:color="auto"/>
      </w:divBdr>
    </w:div>
    <w:div w:id="1395396257">
      <w:bodyDiv w:val="1"/>
      <w:marLeft w:val="0"/>
      <w:marRight w:val="0"/>
      <w:marTop w:val="0"/>
      <w:marBottom w:val="0"/>
      <w:divBdr>
        <w:top w:val="none" w:sz="0" w:space="0" w:color="auto"/>
        <w:left w:val="none" w:sz="0" w:space="0" w:color="auto"/>
        <w:bottom w:val="none" w:sz="0" w:space="0" w:color="auto"/>
        <w:right w:val="none" w:sz="0" w:space="0" w:color="auto"/>
      </w:divBdr>
    </w:div>
    <w:div w:id="1398359790">
      <w:bodyDiv w:val="1"/>
      <w:marLeft w:val="0"/>
      <w:marRight w:val="0"/>
      <w:marTop w:val="0"/>
      <w:marBottom w:val="0"/>
      <w:divBdr>
        <w:top w:val="none" w:sz="0" w:space="0" w:color="auto"/>
        <w:left w:val="none" w:sz="0" w:space="0" w:color="auto"/>
        <w:bottom w:val="none" w:sz="0" w:space="0" w:color="auto"/>
        <w:right w:val="none" w:sz="0" w:space="0" w:color="auto"/>
      </w:divBdr>
    </w:div>
    <w:div w:id="1401489564">
      <w:bodyDiv w:val="1"/>
      <w:marLeft w:val="0"/>
      <w:marRight w:val="0"/>
      <w:marTop w:val="0"/>
      <w:marBottom w:val="0"/>
      <w:divBdr>
        <w:top w:val="none" w:sz="0" w:space="0" w:color="auto"/>
        <w:left w:val="none" w:sz="0" w:space="0" w:color="auto"/>
        <w:bottom w:val="none" w:sz="0" w:space="0" w:color="auto"/>
        <w:right w:val="none" w:sz="0" w:space="0" w:color="auto"/>
      </w:divBdr>
    </w:div>
    <w:div w:id="1405227635">
      <w:bodyDiv w:val="1"/>
      <w:marLeft w:val="0"/>
      <w:marRight w:val="0"/>
      <w:marTop w:val="0"/>
      <w:marBottom w:val="0"/>
      <w:divBdr>
        <w:top w:val="none" w:sz="0" w:space="0" w:color="auto"/>
        <w:left w:val="none" w:sz="0" w:space="0" w:color="auto"/>
        <w:bottom w:val="none" w:sz="0" w:space="0" w:color="auto"/>
        <w:right w:val="none" w:sz="0" w:space="0" w:color="auto"/>
      </w:divBdr>
    </w:div>
    <w:div w:id="1405681824">
      <w:bodyDiv w:val="1"/>
      <w:marLeft w:val="0"/>
      <w:marRight w:val="0"/>
      <w:marTop w:val="0"/>
      <w:marBottom w:val="0"/>
      <w:divBdr>
        <w:top w:val="none" w:sz="0" w:space="0" w:color="auto"/>
        <w:left w:val="none" w:sz="0" w:space="0" w:color="auto"/>
        <w:bottom w:val="none" w:sz="0" w:space="0" w:color="auto"/>
        <w:right w:val="none" w:sz="0" w:space="0" w:color="auto"/>
      </w:divBdr>
    </w:div>
    <w:div w:id="1415393603">
      <w:bodyDiv w:val="1"/>
      <w:marLeft w:val="0"/>
      <w:marRight w:val="0"/>
      <w:marTop w:val="0"/>
      <w:marBottom w:val="0"/>
      <w:divBdr>
        <w:top w:val="none" w:sz="0" w:space="0" w:color="auto"/>
        <w:left w:val="none" w:sz="0" w:space="0" w:color="auto"/>
        <w:bottom w:val="none" w:sz="0" w:space="0" w:color="auto"/>
        <w:right w:val="none" w:sz="0" w:space="0" w:color="auto"/>
      </w:divBdr>
    </w:div>
    <w:div w:id="1422604866">
      <w:bodyDiv w:val="1"/>
      <w:marLeft w:val="0"/>
      <w:marRight w:val="0"/>
      <w:marTop w:val="0"/>
      <w:marBottom w:val="0"/>
      <w:divBdr>
        <w:top w:val="none" w:sz="0" w:space="0" w:color="auto"/>
        <w:left w:val="none" w:sz="0" w:space="0" w:color="auto"/>
        <w:bottom w:val="none" w:sz="0" w:space="0" w:color="auto"/>
        <w:right w:val="none" w:sz="0" w:space="0" w:color="auto"/>
      </w:divBdr>
    </w:div>
    <w:div w:id="1436055469">
      <w:bodyDiv w:val="1"/>
      <w:marLeft w:val="0"/>
      <w:marRight w:val="0"/>
      <w:marTop w:val="0"/>
      <w:marBottom w:val="0"/>
      <w:divBdr>
        <w:top w:val="none" w:sz="0" w:space="0" w:color="auto"/>
        <w:left w:val="none" w:sz="0" w:space="0" w:color="auto"/>
        <w:bottom w:val="none" w:sz="0" w:space="0" w:color="auto"/>
        <w:right w:val="none" w:sz="0" w:space="0" w:color="auto"/>
      </w:divBdr>
    </w:div>
    <w:div w:id="1439518514">
      <w:bodyDiv w:val="1"/>
      <w:marLeft w:val="0"/>
      <w:marRight w:val="0"/>
      <w:marTop w:val="0"/>
      <w:marBottom w:val="0"/>
      <w:divBdr>
        <w:top w:val="none" w:sz="0" w:space="0" w:color="auto"/>
        <w:left w:val="none" w:sz="0" w:space="0" w:color="auto"/>
        <w:bottom w:val="none" w:sz="0" w:space="0" w:color="auto"/>
        <w:right w:val="none" w:sz="0" w:space="0" w:color="auto"/>
      </w:divBdr>
    </w:div>
    <w:div w:id="1440763227">
      <w:bodyDiv w:val="1"/>
      <w:marLeft w:val="0"/>
      <w:marRight w:val="0"/>
      <w:marTop w:val="0"/>
      <w:marBottom w:val="0"/>
      <w:divBdr>
        <w:top w:val="none" w:sz="0" w:space="0" w:color="auto"/>
        <w:left w:val="none" w:sz="0" w:space="0" w:color="auto"/>
        <w:bottom w:val="none" w:sz="0" w:space="0" w:color="auto"/>
        <w:right w:val="none" w:sz="0" w:space="0" w:color="auto"/>
      </w:divBdr>
    </w:div>
    <w:div w:id="1446342866">
      <w:bodyDiv w:val="1"/>
      <w:marLeft w:val="0"/>
      <w:marRight w:val="0"/>
      <w:marTop w:val="0"/>
      <w:marBottom w:val="0"/>
      <w:divBdr>
        <w:top w:val="none" w:sz="0" w:space="0" w:color="auto"/>
        <w:left w:val="none" w:sz="0" w:space="0" w:color="auto"/>
        <w:bottom w:val="none" w:sz="0" w:space="0" w:color="auto"/>
        <w:right w:val="none" w:sz="0" w:space="0" w:color="auto"/>
      </w:divBdr>
    </w:div>
    <w:div w:id="1451782578">
      <w:bodyDiv w:val="1"/>
      <w:marLeft w:val="0"/>
      <w:marRight w:val="0"/>
      <w:marTop w:val="0"/>
      <w:marBottom w:val="0"/>
      <w:divBdr>
        <w:top w:val="none" w:sz="0" w:space="0" w:color="auto"/>
        <w:left w:val="none" w:sz="0" w:space="0" w:color="auto"/>
        <w:bottom w:val="none" w:sz="0" w:space="0" w:color="auto"/>
        <w:right w:val="none" w:sz="0" w:space="0" w:color="auto"/>
      </w:divBdr>
    </w:div>
    <w:div w:id="1464155122">
      <w:bodyDiv w:val="1"/>
      <w:marLeft w:val="0"/>
      <w:marRight w:val="0"/>
      <w:marTop w:val="0"/>
      <w:marBottom w:val="0"/>
      <w:divBdr>
        <w:top w:val="none" w:sz="0" w:space="0" w:color="auto"/>
        <w:left w:val="none" w:sz="0" w:space="0" w:color="auto"/>
        <w:bottom w:val="none" w:sz="0" w:space="0" w:color="auto"/>
        <w:right w:val="none" w:sz="0" w:space="0" w:color="auto"/>
      </w:divBdr>
    </w:div>
    <w:div w:id="1470977224">
      <w:bodyDiv w:val="1"/>
      <w:marLeft w:val="0"/>
      <w:marRight w:val="0"/>
      <w:marTop w:val="0"/>
      <w:marBottom w:val="0"/>
      <w:divBdr>
        <w:top w:val="none" w:sz="0" w:space="0" w:color="auto"/>
        <w:left w:val="none" w:sz="0" w:space="0" w:color="auto"/>
        <w:bottom w:val="none" w:sz="0" w:space="0" w:color="auto"/>
        <w:right w:val="none" w:sz="0" w:space="0" w:color="auto"/>
      </w:divBdr>
    </w:div>
    <w:div w:id="1473985997">
      <w:bodyDiv w:val="1"/>
      <w:marLeft w:val="0"/>
      <w:marRight w:val="0"/>
      <w:marTop w:val="0"/>
      <w:marBottom w:val="0"/>
      <w:divBdr>
        <w:top w:val="none" w:sz="0" w:space="0" w:color="auto"/>
        <w:left w:val="none" w:sz="0" w:space="0" w:color="auto"/>
        <w:bottom w:val="none" w:sz="0" w:space="0" w:color="auto"/>
        <w:right w:val="none" w:sz="0" w:space="0" w:color="auto"/>
      </w:divBdr>
    </w:div>
    <w:div w:id="1478843514">
      <w:bodyDiv w:val="1"/>
      <w:marLeft w:val="0"/>
      <w:marRight w:val="0"/>
      <w:marTop w:val="0"/>
      <w:marBottom w:val="0"/>
      <w:divBdr>
        <w:top w:val="none" w:sz="0" w:space="0" w:color="auto"/>
        <w:left w:val="none" w:sz="0" w:space="0" w:color="auto"/>
        <w:bottom w:val="none" w:sz="0" w:space="0" w:color="auto"/>
        <w:right w:val="none" w:sz="0" w:space="0" w:color="auto"/>
      </w:divBdr>
    </w:div>
    <w:div w:id="1480533685">
      <w:bodyDiv w:val="1"/>
      <w:marLeft w:val="0"/>
      <w:marRight w:val="0"/>
      <w:marTop w:val="0"/>
      <w:marBottom w:val="0"/>
      <w:divBdr>
        <w:top w:val="none" w:sz="0" w:space="0" w:color="auto"/>
        <w:left w:val="none" w:sz="0" w:space="0" w:color="auto"/>
        <w:bottom w:val="none" w:sz="0" w:space="0" w:color="auto"/>
        <w:right w:val="none" w:sz="0" w:space="0" w:color="auto"/>
      </w:divBdr>
    </w:div>
    <w:div w:id="1483885453">
      <w:bodyDiv w:val="1"/>
      <w:marLeft w:val="0"/>
      <w:marRight w:val="0"/>
      <w:marTop w:val="0"/>
      <w:marBottom w:val="0"/>
      <w:divBdr>
        <w:top w:val="none" w:sz="0" w:space="0" w:color="auto"/>
        <w:left w:val="none" w:sz="0" w:space="0" w:color="auto"/>
        <w:bottom w:val="none" w:sz="0" w:space="0" w:color="auto"/>
        <w:right w:val="none" w:sz="0" w:space="0" w:color="auto"/>
      </w:divBdr>
    </w:div>
    <w:div w:id="1484615587">
      <w:bodyDiv w:val="1"/>
      <w:marLeft w:val="0"/>
      <w:marRight w:val="0"/>
      <w:marTop w:val="0"/>
      <w:marBottom w:val="0"/>
      <w:divBdr>
        <w:top w:val="none" w:sz="0" w:space="0" w:color="auto"/>
        <w:left w:val="none" w:sz="0" w:space="0" w:color="auto"/>
        <w:bottom w:val="none" w:sz="0" w:space="0" w:color="auto"/>
        <w:right w:val="none" w:sz="0" w:space="0" w:color="auto"/>
      </w:divBdr>
    </w:div>
    <w:div w:id="1488205906">
      <w:bodyDiv w:val="1"/>
      <w:marLeft w:val="0"/>
      <w:marRight w:val="0"/>
      <w:marTop w:val="0"/>
      <w:marBottom w:val="0"/>
      <w:divBdr>
        <w:top w:val="none" w:sz="0" w:space="0" w:color="auto"/>
        <w:left w:val="none" w:sz="0" w:space="0" w:color="auto"/>
        <w:bottom w:val="none" w:sz="0" w:space="0" w:color="auto"/>
        <w:right w:val="none" w:sz="0" w:space="0" w:color="auto"/>
      </w:divBdr>
    </w:div>
    <w:div w:id="1489326079">
      <w:bodyDiv w:val="1"/>
      <w:marLeft w:val="0"/>
      <w:marRight w:val="0"/>
      <w:marTop w:val="0"/>
      <w:marBottom w:val="0"/>
      <w:divBdr>
        <w:top w:val="none" w:sz="0" w:space="0" w:color="auto"/>
        <w:left w:val="none" w:sz="0" w:space="0" w:color="auto"/>
        <w:bottom w:val="none" w:sz="0" w:space="0" w:color="auto"/>
        <w:right w:val="none" w:sz="0" w:space="0" w:color="auto"/>
      </w:divBdr>
    </w:div>
    <w:div w:id="1495679364">
      <w:bodyDiv w:val="1"/>
      <w:marLeft w:val="0"/>
      <w:marRight w:val="0"/>
      <w:marTop w:val="0"/>
      <w:marBottom w:val="0"/>
      <w:divBdr>
        <w:top w:val="none" w:sz="0" w:space="0" w:color="auto"/>
        <w:left w:val="none" w:sz="0" w:space="0" w:color="auto"/>
        <w:bottom w:val="none" w:sz="0" w:space="0" w:color="auto"/>
        <w:right w:val="none" w:sz="0" w:space="0" w:color="auto"/>
      </w:divBdr>
    </w:div>
    <w:div w:id="1501458121">
      <w:bodyDiv w:val="1"/>
      <w:marLeft w:val="0"/>
      <w:marRight w:val="0"/>
      <w:marTop w:val="0"/>
      <w:marBottom w:val="0"/>
      <w:divBdr>
        <w:top w:val="none" w:sz="0" w:space="0" w:color="auto"/>
        <w:left w:val="none" w:sz="0" w:space="0" w:color="auto"/>
        <w:bottom w:val="none" w:sz="0" w:space="0" w:color="auto"/>
        <w:right w:val="none" w:sz="0" w:space="0" w:color="auto"/>
      </w:divBdr>
    </w:div>
    <w:div w:id="1508400895">
      <w:bodyDiv w:val="1"/>
      <w:marLeft w:val="0"/>
      <w:marRight w:val="0"/>
      <w:marTop w:val="0"/>
      <w:marBottom w:val="0"/>
      <w:divBdr>
        <w:top w:val="none" w:sz="0" w:space="0" w:color="auto"/>
        <w:left w:val="none" w:sz="0" w:space="0" w:color="auto"/>
        <w:bottom w:val="none" w:sz="0" w:space="0" w:color="auto"/>
        <w:right w:val="none" w:sz="0" w:space="0" w:color="auto"/>
      </w:divBdr>
    </w:div>
    <w:div w:id="1508596915">
      <w:bodyDiv w:val="1"/>
      <w:marLeft w:val="0"/>
      <w:marRight w:val="0"/>
      <w:marTop w:val="0"/>
      <w:marBottom w:val="0"/>
      <w:divBdr>
        <w:top w:val="none" w:sz="0" w:space="0" w:color="auto"/>
        <w:left w:val="none" w:sz="0" w:space="0" w:color="auto"/>
        <w:bottom w:val="none" w:sz="0" w:space="0" w:color="auto"/>
        <w:right w:val="none" w:sz="0" w:space="0" w:color="auto"/>
      </w:divBdr>
    </w:div>
    <w:div w:id="1523855907">
      <w:bodyDiv w:val="1"/>
      <w:marLeft w:val="0"/>
      <w:marRight w:val="0"/>
      <w:marTop w:val="0"/>
      <w:marBottom w:val="0"/>
      <w:divBdr>
        <w:top w:val="none" w:sz="0" w:space="0" w:color="auto"/>
        <w:left w:val="none" w:sz="0" w:space="0" w:color="auto"/>
        <w:bottom w:val="none" w:sz="0" w:space="0" w:color="auto"/>
        <w:right w:val="none" w:sz="0" w:space="0" w:color="auto"/>
      </w:divBdr>
    </w:div>
    <w:div w:id="1527985529">
      <w:bodyDiv w:val="1"/>
      <w:marLeft w:val="0"/>
      <w:marRight w:val="0"/>
      <w:marTop w:val="0"/>
      <w:marBottom w:val="0"/>
      <w:divBdr>
        <w:top w:val="none" w:sz="0" w:space="0" w:color="auto"/>
        <w:left w:val="none" w:sz="0" w:space="0" w:color="auto"/>
        <w:bottom w:val="none" w:sz="0" w:space="0" w:color="auto"/>
        <w:right w:val="none" w:sz="0" w:space="0" w:color="auto"/>
      </w:divBdr>
    </w:div>
    <w:div w:id="1528331480">
      <w:bodyDiv w:val="1"/>
      <w:marLeft w:val="0"/>
      <w:marRight w:val="0"/>
      <w:marTop w:val="0"/>
      <w:marBottom w:val="0"/>
      <w:divBdr>
        <w:top w:val="none" w:sz="0" w:space="0" w:color="auto"/>
        <w:left w:val="none" w:sz="0" w:space="0" w:color="auto"/>
        <w:bottom w:val="none" w:sz="0" w:space="0" w:color="auto"/>
        <w:right w:val="none" w:sz="0" w:space="0" w:color="auto"/>
      </w:divBdr>
    </w:div>
    <w:div w:id="1537694008">
      <w:bodyDiv w:val="1"/>
      <w:marLeft w:val="0"/>
      <w:marRight w:val="0"/>
      <w:marTop w:val="0"/>
      <w:marBottom w:val="0"/>
      <w:divBdr>
        <w:top w:val="none" w:sz="0" w:space="0" w:color="auto"/>
        <w:left w:val="none" w:sz="0" w:space="0" w:color="auto"/>
        <w:bottom w:val="none" w:sz="0" w:space="0" w:color="auto"/>
        <w:right w:val="none" w:sz="0" w:space="0" w:color="auto"/>
      </w:divBdr>
    </w:div>
    <w:div w:id="1542474064">
      <w:bodyDiv w:val="1"/>
      <w:marLeft w:val="0"/>
      <w:marRight w:val="0"/>
      <w:marTop w:val="0"/>
      <w:marBottom w:val="0"/>
      <w:divBdr>
        <w:top w:val="none" w:sz="0" w:space="0" w:color="auto"/>
        <w:left w:val="none" w:sz="0" w:space="0" w:color="auto"/>
        <w:bottom w:val="none" w:sz="0" w:space="0" w:color="auto"/>
        <w:right w:val="none" w:sz="0" w:space="0" w:color="auto"/>
      </w:divBdr>
    </w:div>
    <w:div w:id="1549028303">
      <w:bodyDiv w:val="1"/>
      <w:marLeft w:val="0"/>
      <w:marRight w:val="0"/>
      <w:marTop w:val="0"/>
      <w:marBottom w:val="0"/>
      <w:divBdr>
        <w:top w:val="none" w:sz="0" w:space="0" w:color="auto"/>
        <w:left w:val="none" w:sz="0" w:space="0" w:color="auto"/>
        <w:bottom w:val="none" w:sz="0" w:space="0" w:color="auto"/>
        <w:right w:val="none" w:sz="0" w:space="0" w:color="auto"/>
      </w:divBdr>
    </w:div>
    <w:div w:id="1561398625">
      <w:bodyDiv w:val="1"/>
      <w:marLeft w:val="0"/>
      <w:marRight w:val="0"/>
      <w:marTop w:val="0"/>
      <w:marBottom w:val="0"/>
      <w:divBdr>
        <w:top w:val="none" w:sz="0" w:space="0" w:color="auto"/>
        <w:left w:val="none" w:sz="0" w:space="0" w:color="auto"/>
        <w:bottom w:val="none" w:sz="0" w:space="0" w:color="auto"/>
        <w:right w:val="none" w:sz="0" w:space="0" w:color="auto"/>
      </w:divBdr>
    </w:div>
    <w:div w:id="1565989931">
      <w:bodyDiv w:val="1"/>
      <w:marLeft w:val="0"/>
      <w:marRight w:val="0"/>
      <w:marTop w:val="0"/>
      <w:marBottom w:val="0"/>
      <w:divBdr>
        <w:top w:val="none" w:sz="0" w:space="0" w:color="auto"/>
        <w:left w:val="none" w:sz="0" w:space="0" w:color="auto"/>
        <w:bottom w:val="none" w:sz="0" w:space="0" w:color="auto"/>
        <w:right w:val="none" w:sz="0" w:space="0" w:color="auto"/>
      </w:divBdr>
    </w:div>
    <w:div w:id="1567835109">
      <w:bodyDiv w:val="1"/>
      <w:marLeft w:val="0"/>
      <w:marRight w:val="0"/>
      <w:marTop w:val="0"/>
      <w:marBottom w:val="0"/>
      <w:divBdr>
        <w:top w:val="none" w:sz="0" w:space="0" w:color="auto"/>
        <w:left w:val="none" w:sz="0" w:space="0" w:color="auto"/>
        <w:bottom w:val="none" w:sz="0" w:space="0" w:color="auto"/>
        <w:right w:val="none" w:sz="0" w:space="0" w:color="auto"/>
      </w:divBdr>
    </w:div>
    <w:div w:id="1572501399">
      <w:bodyDiv w:val="1"/>
      <w:marLeft w:val="0"/>
      <w:marRight w:val="0"/>
      <w:marTop w:val="0"/>
      <w:marBottom w:val="0"/>
      <w:divBdr>
        <w:top w:val="none" w:sz="0" w:space="0" w:color="auto"/>
        <w:left w:val="none" w:sz="0" w:space="0" w:color="auto"/>
        <w:bottom w:val="none" w:sz="0" w:space="0" w:color="auto"/>
        <w:right w:val="none" w:sz="0" w:space="0" w:color="auto"/>
      </w:divBdr>
    </w:div>
    <w:div w:id="1576433488">
      <w:bodyDiv w:val="1"/>
      <w:marLeft w:val="0"/>
      <w:marRight w:val="0"/>
      <w:marTop w:val="0"/>
      <w:marBottom w:val="0"/>
      <w:divBdr>
        <w:top w:val="none" w:sz="0" w:space="0" w:color="auto"/>
        <w:left w:val="none" w:sz="0" w:space="0" w:color="auto"/>
        <w:bottom w:val="none" w:sz="0" w:space="0" w:color="auto"/>
        <w:right w:val="none" w:sz="0" w:space="0" w:color="auto"/>
      </w:divBdr>
    </w:div>
    <w:div w:id="1577587908">
      <w:bodyDiv w:val="1"/>
      <w:marLeft w:val="0"/>
      <w:marRight w:val="0"/>
      <w:marTop w:val="0"/>
      <w:marBottom w:val="0"/>
      <w:divBdr>
        <w:top w:val="none" w:sz="0" w:space="0" w:color="auto"/>
        <w:left w:val="none" w:sz="0" w:space="0" w:color="auto"/>
        <w:bottom w:val="none" w:sz="0" w:space="0" w:color="auto"/>
        <w:right w:val="none" w:sz="0" w:space="0" w:color="auto"/>
      </w:divBdr>
    </w:div>
    <w:div w:id="1577863460">
      <w:bodyDiv w:val="1"/>
      <w:marLeft w:val="0"/>
      <w:marRight w:val="0"/>
      <w:marTop w:val="0"/>
      <w:marBottom w:val="0"/>
      <w:divBdr>
        <w:top w:val="none" w:sz="0" w:space="0" w:color="auto"/>
        <w:left w:val="none" w:sz="0" w:space="0" w:color="auto"/>
        <w:bottom w:val="none" w:sz="0" w:space="0" w:color="auto"/>
        <w:right w:val="none" w:sz="0" w:space="0" w:color="auto"/>
      </w:divBdr>
    </w:div>
    <w:div w:id="1577982141">
      <w:bodyDiv w:val="1"/>
      <w:marLeft w:val="0"/>
      <w:marRight w:val="0"/>
      <w:marTop w:val="0"/>
      <w:marBottom w:val="0"/>
      <w:divBdr>
        <w:top w:val="none" w:sz="0" w:space="0" w:color="auto"/>
        <w:left w:val="none" w:sz="0" w:space="0" w:color="auto"/>
        <w:bottom w:val="none" w:sz="0" w:space="0" w:color="auto"/>
        <w:right w:val="none" w:sz="0" w:space="0" w:color="auto"/>
      </w:divBdr>
    </w:div>
    <w:div w:id="1581213999">
      <w:bodyDiv w:val="1"/>
      <w:marLeft w:val="0"/>
      <w:marRight w:val="0"/>
      <w:marTop w:val="0"/>
      <w:marBottom w:val="0"/>
      <w:divBdr>
        <w:top w:val="none" w:sz="0" w:space="0" w:color="auto"/>
        <w:left w:val="none" w:sz="0" w:space="0" w:color="auto"/>
        <w:bottom w:val="none" w:sz="0" w:space="0" w:color="auto"/>
        <w:right w:val="none" w:sz="0" w:space="0" w:color="auto"/>
      </w:divBdr>
    </w:div>
    <w:div w:id="1585603911">
      <w:bodyDiv w:val="1"/>
      <w:marLeft w:val="0"/>
      <w:marRight w:val="0"/>
      <w:marTop w:val="0"/>
      <w:marBottom w:val="0"/>
      <w:divBdr>
        <w:top w:val="none" w:sz="0" w:space="0" w:color="auto"/>
        <w:left w:val="none" w:sz="0" w:space="0" w:color="auto"/>
        <w:bottom w:val="none" w:sz="0" w:space="0" w:color="auto"/>
        <w:right w:val="none" w:sz="0" w:space="0" w:color="auto"/>
      </w:divBdr>
    </w:div>
    <w:div w:id="1590694547">
      <w:bodyDiv w:val="1"/>
      <w:marLeft w:val="0"/>
      <w:marRight w:val="0"/>
      <w:marTop w:val="0"/>
      <w:marBottom w:val="0"/>
      <w:divBdr>
        <w:top w:val="none" w:sz="0" w:space="0" w:color="auto"/>
        <w:left w:val="none" w:sz="0" w:space="0" w:color="auto"/>
        <w:bottom w:val="none" w:sz="0" w:space="0" w:color="auto"/>
        <w:right w:val="none" w:sz="0" w:space="0" w:color="auto"/>
      </w:divBdr>
    </w:div>
    <w:div w:id="1593851942">
      <w:bodyDiv w:val="1"/>
      <w:marLeft w:val="0"/>
      <w:marRight w:val="0"/>
      <w:marTop w:val="0"/>
      <w:marBottom w:val="0"/>
      <w:divBdr>
        <w:top w:val="none" w:sz="0" w:space="0" w:color="auto"/>
        <w:left w:val="none" w:sz="0" w:space="0" w:color="auto"/>
        <w:bottom w:val="none" w:sz="0" w:space="0" w:color="auto"/>
        <w:right w:val="none" w:sz="0" w:space="0" w:color="auto"/>
      </w:divBdr>
    </w:div>
    <w:div w:id="1597520439">
      <w:bodyDiv w:val="1"/>
      <w:marLeft w:val="0"/>
      <w:marRight w:val="0"/>
      <w:marTop w:val="0"/>
      <w:marBottom w:val="0"/>
      <w:divBdr>
        <w:top w:val="none" w:sz="0" w:space="0" w:color="auto"/>
        <w:left w:val="none" w:sz="0" w:space="0" w:color="auto"/>
        <w:bottom w:val="none" w:sz="0" w:space="0" w:color="auto"/>
        <w:right w:val="none" w:sz="0" w:space="0" w:color="auto"/>
      </w:divBdr>
    </w:div>
    <w:div w:id="1601909682">
      <w:bodyDiv w:val="1"/>
      <w:marLeft w:val="0"/>
      <w:marRight w:val="0"/>
      <w:marTop w:val="0"/>
      <w:marBottom w:val="0"/>
      <w:divBdr>
        <w:top w:val="none" w:sz="0" w:space="0" w:color="auto"/>
        <w:left w:val="none" w:sz="0" w:space="0" w:color="auto"/>
        <w:bottom w:val="none" w:sz="0" w:space="0" w:color="auto"/>
        <w:right w:val="none" w:sz="0" w:space="0" w:color="auto"/>
      </w:divBdr>
    </w:div>
    <w:div w:id="1602762904">
      <w:bodyDiv w:val="1"/>
      <w:marLeft w:val="0"/>
      <w:marRight w:val="0"/>
      <w:marTop w:val="0"/>
      <w:marBottom w:val="0"/>
      <w:divBdr>
        <w:top w:val="none" w:sz="0" w:space="0" w:color="auto"/>
        <w:left w:val="none" w:sz="0" w:space="0" w:color="auto"/>
        <w:bottom w:val="none" w:sz="0" w:space="0" w:color="auto"/>
        <w:right w:val="none" w:sz="0" w:space="0" w:color="auto"/>
      </w:divBdr>
    </w:div>
    <w:div w:id="1608461614">
      <w:bodyDiv w:val="1"/>
      <w:marLeft w:val="0"/>
      <w:marRight w:val="0"/>
      <w:marTop w:val="0"/>
      <w:marBottom w:val="0"/>
      <w:divBdr>
        <w:top w:val="none" w:sz="0" w:space="0" w:color="auto"/>
        <w:left w:val="none" w:sz="0" w:space="0" w:color="auto"/>
        <w:bottom w:val="none" w:sz="0" w:space="0" w:color="auto"/>
        <w:right w:val="none" w:sz="0" w:space="0" w:color="auto"/>
      </w:divBdr>
    </w:div>
    <w:div w:id="1611670406">
      <w:bodyDiv w:val="1"/>
      <w:marLeft w:val="0"/>
      <w:marRight w:val="0"/>
      <w:marTop w:val="0"/>
      <w:marBottom w:val="0"/>
      <w:divBdr>
        <w:top w:val="none" w:sz="0" w:space="0" w:color="auto"/>
        <w:left w:val="none" w:sz="0" w:space="0" w:color="auto"/>
        <w:bottom w:val="none" w:sz="0" w:space="0" w:color="auto"/>
        <w:right w:val="none" w:sz="0" w:space="0" w:color="auto"/>
      </w:divBdr>
    </w:div>
    <w:div w:id="1611813405">
      <w:bodyDiv w:val="1"/>
      <w:marLeft w:val="0"/>
      <w:marRight w:val="0"/>
      <w:marTop w:val="0"/>
      <w:marBottom w:val="0"/>
      <w:divBdr>
        <w:top w:val="none" w:sz="0" w:space="0" w:color="auto"/>
        <w:left w:val="none" w:sz="0" w:space="0" w:color="auto"/>
        <w:bottom w:val="none" w:sz="0" w:space="0" w:color="auto"/>
        <w:right w:val="none" w:sz="0" w:space="0" w:color="auto"/>
      </w:divBdr>
    </w:div>
    <w:div w:id="1617904229">
      <w:bodyDiv w:val="1"/>
      <w:marLeft w:val="0"/>
      <w:marRight w:val="0"/>
      <w:marTop w:val="0"/>
      <w:marBottom w:val="0"/>
      <w:divBdr>
        <w:top w:val="none" w:sz="0" w:space="0" w:color="auto"/>
        <w:left w:val="none" w:sz="0" w:space="0" w:color="auto"/>
        <w:bottom w:val="none" w:sz="0" w:space="0" w:color="auto"/>
        <w:right w:val="none" w:sz="0" w:space="0" w:color="auto"/>
      </w:divBdr>
    </w:div>
    <w:div w:id="1619406993">
      <w:bodyDiv w:val="1"/>
      <w:marLeft w:val="0"/>
      <w:marRight w:val="0"/>
      <w:marTop w:val="0"/>
      <w:marBottom w:val="0"/>
      <w:divBdr>
        <w:top w:val="none" w:sz="0" w:space="0" w:color="auto"/>
        <w:left w:val="none" w:sz="0" w:space="0" w:color="auto"/>
        <w:bottom w:val="none" w:sz="0" w:space="0" w:color="auto"/>
        <w:right w:val="none" w:sz="0" w:space="0" w:color="auto"/>
      </w:divBdr>
    </w:div>
    <w:div w:id="1621523230">
      <w:bodyDiv w:val="1"/>
      <w:marLeft w:val="0"/>
      <w:marRight w:val="0"/>
      <w:marTop w:val="0"/>
      <w:marBottom w:val="0"/>
      <w:divBdr>
        <w:top w:val="none" w:sz="0" w:space="0" w:color="auto"/>
        <w:left w:val="none" w:sz="0" w:space="0" w:color="auto"/>
        <w:bottom w:val="none" w:sz="0" w:space="0" w:color="auto"/>
        <w:right w:val="none" w:sz="0" w:space="0" w:color="auto"/>
      </w:divBdr>
    </w:div>
    <w:div w:id="1621836408">
      <w:bodyDiv w:val="1"/>
      <w:marLeft w:val="0"/>
      <w:marRight w:val="0"/>
      <w:marTop w:val="0"/>
      <w:marBottom w:val="0"/>
      <w:divBdr>
        <w:top w:val="none" w:sz="0" w:space="0" w:color="auto"/>
        <w:left w:val="none" w:sz="0" w:space="0" w:color="auto"/>
        <w:bottom w:val="none" w:sz="0" w:space="0" w:color="auto"/>
        <w:right w:val="none" w:sz="0" w:space="0" w:color="auto"/>
      </w:divBdr>
    </w:div>
    <w:div w:id="1623919581">
      <w:bodyDiv w:val="1"/>
      <w:marLeft w:val="0"/>
      <w:marRight w:val="0"/>
      <w:marTop w:val="0"/>
      <w:marBottom w:val="0"/>
      <w:divBdr>
        <w:top w:val="none" w:sz="0" w:space="0" w:color="auto"/>
        <w:left w:val="none" w:sz="0" w:space="0" w:color="auto"/>
        <w:bottom w:val="none" w:sz="0" w:space="0" w:color="auto"/>
        <w:right w:val="none" w:sz="0" w:space="0" w:color="auto"/>
      </w:divBdr>
    </w:div>
    <w:div w:id="1630819225">
      <w:bodyDiv w:val="1"/>
      <w:marLeft w:val="0"/>
      <w:marRight w:val="0"/>
      <w:marTop w:val="0"/>
      <w:marBottom w:val="0"/>
      <w:divBdr>
        <w:top w:val="none" w:sz="0" w:space="0" w:color="auto"/>
        <w:left w:val="none" w:sz="0" w:space="0" w:color="auto"/>
        <w:bottom w:val="none" w:sz="0" w:space="0" w:color="auto"/>
        <w:right w:val="none" w:sz="0" w:space="0" w:color="auto"/>
      </w:divBdr>
    </w:div>
    <w:div w:id="1635481540">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42153317">
      <w:bodyDiv w:val="1"/>
      <w:marLeft w:val="0"/>
      <w:marRight w:val="0"/>
      <w:marTop w:val="0"/>
      <w:marBottom w:val="0"/>
      <w:divBdr>
        <w:top w:val="none" w:sz="0" w:space="0" w:color="auto"/>
        <w:left w:val="none" w:sz="0" w:space="0" w:color="auto"/>
        <w:bottom w:val="none" w:sz="0" w:space="0" w:color="auto"/>
        <w:right w:val="none" w:sz="0" w:space="0" w:color="auto"/>
      </w:divBdr>
    </w:div>
    <w:div w:id="1648125599">
      <w:bodyDiv w:val="1"/>
      <w:marLeft w:val="0"/>
      <w:marRight w:val="0"/>
      <w:marTop w:val="0"/>
      <w:marBottom w:val="0"/>
      <w:divBdr>
        <w:top w:val="none" w:sz="0" w:space="0" w:color="auto"/>
        <w:left w:val="none" w:sz="0" w:space="0" w:color="auto"/>
        <w:bottom w:val="none" w:sz="0" w:space="0" w:color="auto"/>
        <w:right w:val="none" w:sz="0" w:space="0" w:color="auto"/>
      </w:divBdr>
    </w:div>
    <w:div w:id="1648585159">
      <w:bodyDiv w:val="1"/>
      <w:marLeft w:val="0"/>
      <w:marRight w:val="0"/>
      <w:marTop w:val="0"/>
      <w:marBottom w:val="0"/>
      <w:divBdr>
        <w:top w:val="none" w:sz="0" w:space="0" w:color="auto"/>
        <w:left w:val="none" w:sz="0" w:space="0" w:color="auto"/>
        <w:bottom w:val="none" w:sz="0" w:space="0" w:color="auto"/>
        <w:right w:val="none" w:sz="0" w:space="0" w:color="auto"/>
      </w:divBdr>
    </w:div>
    <w:div w:id="1649439570">
      <w:bodyDiv w:val="1"/>
      <w:marLeft w:val="0"/>
      <w:marRight w:val="0"/>
      <w:marTop w:val="0"/>
      <w:marBottom w:val="0"/>
      <w:divBdr>
        <w:top w:val="none" w:sz="0" w:space="0" w:color="auto"/>
        <w:left w:val="none" w:sz="0" w:space="0" w:color="auto"/>
        <w:bottom w:val="none" w:sz="0" w:space="0" w:color="auto"/>
        <w:right w:val="none" w:sz="0" w:space="0" w:color="auto"/>
      </w:divBdr>
    </w:div>
    <w:div w:id="1661687376">
      <w:bodyDiv w:val="1"/>
      <w:marLeft w:val="0"/>
      <w:marRight w:val="0"/>
      <w:marTop w:val="0"/>
      <w:marBottom w:val="0"/>
      <w:divBdr>
        <w:top w:val="none" w:sz="0" w:space="0" w:color="auto"/>
        <w:left w:val="none" w:sz="0" w:space="0" w:color="auto"/>
        <w:bottom w:val="none" w:sz="0" w:space="0" w:color="auto"/>
        <w:right w:val="none" w:sz="0" w:space="0" w:color="auto"/>
      </w:divBdr>
    </w:div>
    <w:div w:id="1661889078">
      <w:bodyDiv w:val="1"/>
      <w:marLeft w:val="0"/>
      <w:marRight w:val="0"/>
      <w:marTop w:val="0"/>
      <w:marBottom w:val="0"/>
      <w:divBdr>
        <w:top w:val="none" w:sz="0" w:space="0" w:color="auto"/>
        <w:left w:val="none" w:sz="0" w:space="0" w:color="auto"/>
        <w:bottom w:val="none" w:sz="0" w:space="0" w:color="auto"/>
        <w:right w:val="none" w:sz="0" w:space="0" w:color="auto"/>
      </w:divBdr>
    </w:div>
    <w:div w:id="1664818522">
      <w:bodyDiv w:val="1"/>
      <w:marLeft w:val="0"/>
      <w:marRight w:val="0"/>
      <w:marTop w:val="0"/>
      <w:marBottom w:val="0"/>
      <w:divBdr>
        <w:top w:val="none" w:sz="0" w:space="0" w:color="auto"/>
        <w:left w:val="none" w:sz="0" w:space="0" w:color="auto"/>
        <w:bottom w:val="none" w:sz="0" w:space="0" w:color="auto"/>
        <w:right w:val="none" w:sz="0" w:space="0" w:color="auto"/>
      </w:divBdr>
    </w:div>
    <w:div w:id="1669361852">
      <w:bodyDiv w:val="1"/>
      <w:marLeft w:val="0"/>
      <w:marRight w:val="0"/>
      <w:marTop w:val="0"/>
      <w:marBottom w:val="0"/>
      <w:divBdr>
        <w:top w:val="none" w:sz="0" w:space="0" w:color="auto"/>
        <w:left w:val="none" w:sz="0" w:space="0" w:color="auto"/>
        <w:bottom w:val="none" w:sz="0" w:space="0" w:color="auto"/>
        <w:right w:val="none" w:sz="0" w:space="0" w:color="auto"/>
      </w:divBdr>
    </w:div>
    <w:div w:id="1670400985">
      <w:bodyDiv w:val="1"/>
      <w:marLeft w:val="0"/>
      <w:marRight w:val="0"/>
      <w:marTop w:val="0"/>
      <w:marBottom w:val="0"/>
      <w:divBdr>
        <w:top w:val="none" w:sz="0" w:space="0" w:color="auto"/>
        <w:left w:val="none" w:sz="0" w:space="0" w:color="auto"/>
        <w:bottom w:val="none" w:sz="0" w:space="0" w:color="auto"/>
        <w:right w:val="none" w:sz="0" w:space="0" w:color="auto"/>
      </w:divBdr>
    </w:div>
    <w:div w:id="1674450819">
      <w:bodyDiv w:val="1"/>
      <w:marLeft w:val="0"/>
      <w:marRight w:val="0"/>
      <w:marTop w:val="0"/>
      <w:marBottom w:val="0"/>
      <w:divBdr>
        <w:top w:val="none" w:sz="0" w:space="0" w:color="auto"/>
        <w:left w:val="none" w:sz="0" w:space="0" w:color="auto"/>
        <w:bottom w:val="none" w:sz="0" w:space="0" w:color="auto"/>
        <w:right w:val="none" w:sz="0" w:space="0" w:color="auto"/>
      </w:divBdr>
    </w:div>
    <w:div w:id="1676222732">
      <w:bodyDiv w:val="1"/>
      <w:marLeft w:val="0"/>
      <w:marRight w:val="0"/>
      <w:marTop w:val="0"/>
      <w:marBottom w:val="0"/>
      <w:divBdr>
        <w:top w:val="none" w:sz="0" w:space="0" w:color="auto"/>
        <w:left w:val="none" w:sz="0" w:space="0" w:color="auto"/>
        <w:bottom w:val="none" w:sz="0" w:space="0" w:color="auto"/>
        <w:right w:val="none" w:sz="0" w:space="0" w:color="auto"/>
      </w:divBdr>
    </w:div>
    <w:div w:id="1677463117">
      <w:bodyDiv w:val="1"/>
      <w:marLeft w:val="0"/>
      <w:marRight w:val="0"/>
      <w:marTop w:val="0"/>
      <w:marBottom w:val="0"/>
      <w:divBdr>
        <w:top w:val="none" w:sz="0" w:space="0" w:color="auto"/>
        <w:left w:val="none" w:sz="0" w:space="0" w:color="auto"/>
        <w:bottom w:val="none" w:sz="0" w:space="0" w:color="auto"/>
        <w:right w:val="none" w:sz="0" w:space="0" w:color="auto"/>
      </w:divBdr>
    </w:div>
    <w:div w:id="1677734552">
      <w:bodyDiv w:val="1"/>
      <w:marLeft w:val="0"/>
      <w:marRight w:val="0"/>
      <w:marTop w:val="0"/>
      <w:marBottom w:val="0"/>
      <w:divBdr>
        <w:top w:val="none" w:sz="0" w:space="0" w:color="auto"/>
        <w:left w:val="none" w:sz="0" w:space="0" w:color="auto"/>
        <w:bottom w:val="none" w:sz="0" w:space="0" w:color="auto"/>
        <w:right w:val="none" w:sz="0" w:space="0" w:color="auto"/>
      </w:divBdr>
    </w:div>
    <w:div w:id="1681588698">
      <w:bodyDiv w:val="1"/>
      <w:marLeft w:val="0"/>
      <w:marRight w:val="0"/>
      <w:marTop w:val="0"/>
      <w:marBottom w:val="0"/>
      <w:divBdr>
        <w:top w:val="none" w:sz="0" w:space="0" w:color="auto"/>
        <w:left w:val="none" w:sz="0" w:space="0" w:color="auto"/>
        <w:bottom w:val="none" w:sz="0" w:space="0" w:color="auto"/>
        <w:right w:val="none" w:sz="0" w:space="0" w:color="auto"/>
      </w:divBdr>
    </w:div>
    <w:div w:id="1682049086">
      <w:bodyDiv w:val="1"/>
      <w:marLeft w:val="0"/>
      <w:marRight w:val="0"/>
      <w:marTop w:val="0"/>
      <w:marBottom w:val="0"/>
      <w:divBdr>
        <w:top w:val="none" w:sz="0" w:space="0" w:color="auto"/>
        <w:left w:val="none" w:sz="0" w:space="0" w:color="auto"/>
        <w:bottom w:val="none" w:sz="0" w:space="0" w:color="auto"/>
        <w:right w:val="none" w:sz="0" w:space="0" w:color="auto"/>
      </w:divBdr>
    </w:div>
    <w:div w:id="1690567620">
      <w:bodyDiv w:val="1"/>
      <w:marLeft w:val="0"/>
      <w:marRight w:val="0"/>
      <w:marTop w:val="0"/>
      <w:marBottom w:val="0"/>
      <w:divBdr>
        <w:top w:val="none" w:sz="0" w:space="0" w:color="auto"/>
        <w:left w:val="none" w:sz="0" w:space="0" w:color="auto"/>
        <w:bottom w:val="none" w:sz="0" w:space="0" w:color="auto"/>
        <w:right w:val="none" w:sz="0" w:space="0" w:color="auto"/>
      </w:divBdr>
    </w:div>
    <w:div w:id="1695763999">
      <w:bodyDiv w:val="1"/>
      <w:marLeft w:val="0"/>
      <w:marRight w:val="0"/>
      <w:marTop w:val="0"/>
      <w:marBottom w:val="0"/>
      <w:divBdr>
        <w:top w:val="none" w:sz="0" w:space="0" w:color="auto"/>
        <w:left w:val="none" w:sz="0" w:space="0" w:color="auto"/>
        <w:bottom w:val="none" w:sz="0" w:space="0" w:color="auto"/>
        <w:right w:val="none" w:sz="0" w:space="0" w:color="auto"/>
      </w:divBdr>
    </w:div>
    <w:div w:id="1697389762">
      <w:bodyDiv w:val="1"/>
      <w:marLeft w:val="0"/>
      <w:marRight w:val="0"/>
      <w:marTop w:val="0"/>
      <w:marBottom w:val="0"/>
      <w:divBdr>
        <w:top w:val="none" w:sz="0" w:space="0" w:color="auto"/>
        <w:left w:val="none" w:sz="0" w:space="0" w:color="auto"/>
        <w:bottom w:val="none" w:sz="0" w:space="0" w:color="auto"/>
        <w:right w:val="none" w:sz="0" w:space="0" w:color="auto"/>
      </w:divBdr>
    </w:div>
    <w:div w:id="1698197410">
      <w:bodyDiv w:val="1"/>
      <w:marLeft w:val="0"/>
      <w:marRight w:val="0"/>
      <w:marTop w:val="0"/>
      <w:marBottom w:val="0"/>
      <w:divBdr>
        <w:top w:val="none" w:sz="0" w:space="0" w:color="auto"/>
        <w:left w:val="none" w:sz="0" w:space="0" w:color="auto"/>
        <w:bottom w:val="none" w:sz="0" w:space="0" w:color="auto"/>
        <w:right w:val="none" w:sz="0" w:space="0" w:color="auto"/>
      </w:divBdr>
    </w:div>
    <w:div w:id="1699351146">
      <w:bodyDiv w:val="1"/>
      <w:marLeft w:val="0"/>
      <w:marRight w:val="0"/>
      <w:marTop w:val="0"/>
      <w:marBottom w:val="0"/>
      <w:divBdr>
        <w:top w:val="none" w:sz="0" w:space="0" w:color="auto"/>
        <w:left w:val="none" w:sz="0" w:space="0" w:color="auto"/>
        <w:bottom w:val="none" w:sz="0" w:space="0" w:color="auto"/>
        <w:right w:val="none" w:sz="0" w:space="0" w:color="auto"/>
      </w:divBdr>
    </w:div>
    <w:div w:id="1701591672">
      <w:bodyDiv w:val="1"/>
      <w:marLeft w:val="0"/>
      <w:marRight w:val="0"/>
      <w:marTop w:val="0"/>
      <w:marBottom w:val="0"/>
      <w:divBdr>
        <w:top w:val="none" w:sz="0" w:space="0" w:color="auto"/>
        <w:left w:val="none" w:sz="0" w:space="0" w:color="auto"/>
        <w:bottom w:val="none" w:sz="0" w:space="0" w:color="auto"/>
        <w:right w:val="none" w:sz="0" w:space="0" w:color="auto"/>
      </w:divBdr>
    </w:div>
    <w:div w:id="1702894723">
      <w:bodyDiv w:val="1"/>
      <w:marLeft w:val="0"/>
      <w:marRight w:val="0"/>
      <w:marTop w:val="0"/>
      <w:marBottom w:val="0"/>
      <w:divBdr>
        <w:top w:val="none" w:sz="0" w:space="0" w:color="auto"/>
        <w:left w:val="none" w:sz="0" w:space="0" w:color="auto"/>
        <w:bottom w:val="none" w:sz="0" w:space="0" w:color="auto"/>
        <w:right w:val="none" w:sz="0" w:space="0" w:color="auto"/>
      </w:divBdr>
    </w:div>
    <w:div w:id="1705059606">
      <w:bodyDiv w:val="1"/>
      <w:marLeft w:val="0"/>
      <w:marRight w:val="0"/>
      <w:marTop w:val="0"/>
      <w:marBottom w:val="0"/>
      <w:divBdr>
        <w:top w:val="none" w:sz="0" w:space="0" w:color="auto"/>
        <w:left w:val="none" w:sz="0" w:space="0" w:color="auto"/>
        <w:bottom w:val="none" w:sz="0" w:space="0" w:color="auto"/>
        <w:right w:val="none" w:sz="0" w:space="0" w:color="auto"/>
      </w:divBdr>
    </w:div>
    <w:div w:id="1708991766">
      <w:bodyDiv w:val="1"/>
      <w:marLeft w:val="0"/>
      <w:marRight w:val="0"/>
      <w:marTop w:val="0"/>
      <w:marBottom w:val="0"/>
      <w:divBdr>
        <w:top w:val="none" w:sz="0" w:space="0" w:color="auto"/>
        <w:left w:val="none" w:sz="0" w:space="0" w:color="auto"/>
        <w:bottom w:val="none" w:sz="0" w:space="0" w:color="auto"/>
        <w:right w:val="none" w:sz="0" w:space="0" w:color="auto"/>
      </w:divBdr>
    </w:div>
    <w:div w:id="1712462856">
      <w:bodyDiv w:val="1"/>
      <w:marLeft w:val="0"/>
      <w:marRight w:val="0"/>
      <w:marTop w:val="0"/>
      <w:marBottom w:val="0"/>
      <w:divBdr>
        <w:top w:val="none" w:sz="0" w:space="0" w:color="auto"/>
        <w:left w:val="none" w:sz="0" w:space="0" w:color="auto"/>
        <w:bottom w:val="none" w:sz="0" w:space="0" w:color="auto"/>
        <w:right w:val="none" w:sz="0" w:space="0" w:color="auto"/>
      </w:divBdr>
    </w:div>
    <w:div w:id="1714113972">
      <w:bodyDiv w:val="1"/>
      <w:marLeft w:val="0"/>
      <w:marRight w:val="0"/>
      <w:marTop w:val="0"/>
      <w:marBottom w:val="0"/>
      <w:divBdr>
        <w:top w:val="none" w:sz="0" w:space="0" w:color="auto"/>
        <w:left w:val="none" w:sz="0" w:space="0" w:color="auto"/>
        <w:bottom w:val="none" w:sz="0" w:space="0" w:color="auto"/>
        <w:right w:val="none" w:sz="0" w:space="0" w:color="auto"/>
      </w:divBdr>
    </w:div>
    <w:div w:id="1718624906">
      <w:bodyDiv w:val="1"/>
      <w:marLeft w:val="0"/>
      <w:marRight w:val="0"/>
      <w:marTop w:val="0"/>
      <w:marBottom w:val="0"/>
      <w:divBdr>
        <w:top w:val="none" w:sz="0" w:space="0" w:color="auto"/>
        <w:left w:val="none" w:sz="0" w:space="0" w:color="auto"/>
        <w:bottom w:val="none" w:sz="0" w:space="0" w:color="auto"/>
        <w:right w:val="none" w:sz="0" w:space="0" w:color="auto"/>
      </w:divBdr>
    </w:div>
    <w:div w:id="1719938396">
      <w:bodyDiv w:val="1"/>
      <w:marLeft w:val="0"/>
      <w:marRight w:val="0"/>
      <w:marTop w:val="0"/>
      <w:marBottom w:val="0"/>
      <w:divBdr>
        <w:top w:val="none" w:sz="0" w:space="0" w:color="auto"/>
        <w:left w:val="none" w:sz="0" w:space="0" w:color="auto"/>
        <w:bottom w:val="none" w:sz="0" w:space="0" w:color="auto"/>
        <w:right w:val="none" w:sz="0" w:space="0" w:color="auto"/>
      </w:divBdr>
    </w:div>
    <w:div w:id="1721202129">
      <w:bodyDiv w:val="1"/>
      <w:marLeft w:val="0"/>
      <w:marRight w:val="0"/>
      <w:marTop w:val="0"/>
      <w:marBottom w:val="0"/>
      <w:divBdr>
        <w:top w:val="none" w:sz="0" w:space="0" w:color="auto"/>
        <w:left w:val="none" w:sz="0" w:space="0" w:color="auto"/>
        <w:bottom w:val="none" w:sz="0" w:space="0" w:color="auto"/>
        <w:right w:val="none" w:sz="0" w:space="0" w:color="auto"/>
      </w:divBdr>
    </w:div>
    <w:div w:id="1723598257">
      <w:bodyDiv w:val="1"/>
      <w:marLeft w:val="0"/>
      <w:marRight w:val="0"/>
      <w:marTop w:val="0"/>
      <w:marBottom w:val="0"/>
      <w:divBdr>
        <w:top w:val="none" w:sz="0" w:space="0" w:color="auto"/>
        <w:left w:val="none" w:sz="0" w:space="0" w:color="auto"/>
        <w:bottom w:val="none" w:sz="0" w:space="0" w:color="auto"/>
        <w:right w:val="none" w:sz="0" w:space="0" w:color="auto"/>
      </w:divBdr>
    </w:div>
    <w:div w:id="1726634379">
      <w:bodyDiv w:val="1"/>
      <w:marLeft w:val="0"/>
      <w:marRight w:val="0"/>
      <w:marTop w:val="0"/>
      <w:marBottom w:val="0"/>
      <w:divBdr>
        <w:top w:val="none" w:sz="0" w:space="0" w:color="auto"/>
        <w:left w:val="none" w:sz="0" w:space="0" w:color="auto"/>
        <w:bottom w:val="none" w:sz="0" w:space="0" w:color="auto"/>
        <w:right w:val="none" w:sz="0" w:space="0" w:color="auto"/>
      </w:divBdr>
    </w:div>
    <w:div w:id="1728994506">
      <w:bodyDiv w:val="1"/>
      <w:marLeft w:val="0"/>
      <w:marRight w:val="0"/>
      <w:marTop w:val="0"/>
      <w:marBottom w:val="0"/>
      <w:divBdr>
        <w:top w:val="none" w:sz="0" w:space="0" w:color="auto"/>
        <w:left w:val="none" w:sz="0" w:space="0" w:color="auto"/>
        <w:bottom w:val="none" w:sz="0" w:space="0" w:color="auto"/>
        <w:right w:val="none" w:sz="0" w:space="0" w:color="auto"/>
      </w:divBdr>
    </w:div>
    <w:div w:id="1731541611">
      <w:bodyDiv w:val="1"/>
      <w:marLeft w:val="0"/>
      <w:marRight w:val="0"/>
      <w:marTop w:val="0"/>
      <w:marBottom w:val="0"/>
      <w:divBdr>
        <w:top w:val="none" w:sz="0" w:space="0" w:color="auto"/>
        <w:left w:val="none" w:sz="0" w:space="0" w:color="auto"/>
        <w:bottom w:val="none" w:sz="0" w:space="0" w:color="auto"/>
        <w:right w:val="none" w:sz="0" w:space="0" w:color="auto"/>
      </w:divBdr>
    </w:div>
    <w:div w:id="1738554027">
      <w:bodyDiv w:val="1"/>
      <w:marLeft w:val="0"/>
      <w:marRight w:val="0"/>
      <w:marTop w:val="0"/>
      <w:marBottom w:val="0"/>
      <w:divBdr>
        <w:top w:val="none" w:sz="0" w:space="0" w:color="auto"/>
        <w:left w:val="none" w:sz="0" w:space="0" w:color="auto"/>
        <w:bottom w:val="none" w:sz="0" w:space="0" w:color="auto"/>
        <w:right w:val="none" w:sz="0" w:space="0" w:color="auto"/>
      </w:divBdr>
    </w:div>
    <w:div w:id="1739670087">
      <w:bodyDiv w:val="1"/>
      <w:marLeft w:val="0"/>
      <w:marRight w:val="0"/>
      <w:marTop w:val="0"/>
      <w:marBottom w:val="0"/>
      <w:divBdr>
        <w:top w:val="none" w:sz="0" w:space="0" w:color="auto"/>
        <w:left w:val="none" w:sz="0" w:space="0" w:color="auto"/>
        <w:bottom w:val="none" w:sz="0" w:space="0" w:color="auto"/>
        <w:right w:val="none" w:sz="0" w:space="0" w:color="auto"/>
      </w:divBdr>
    </w:div>
    <w:div w:id="1748988958">
      <w:bodyDiv w:val="1"/>
      <w:marLeft w:val="0"/>
      <w:marRight w:val="0"/>
      <w:marTop w:val="0"/>
      <w:marBottom w:val="0"/>
      <w:divBdr>
        <w:top w:val="none" w:sz="0" w:space="0" w:color="auto"/>
        <w:left w:val="none" w:sz="0" w:space="0" w:color="auto"/>
        <w:bottom w:val="none" w:sz="0" w:space="0" w:color="auto"/>
        <w:right w:val="none" w:sz="0" w:space="0" w:color="auto"/>
      </w:divBdr>
    </w:div>
    <w:div w:id="1749841109">
      <w:bodyDiv w:val="1"/>
      <w:marLeft w:val="0"/>
      <w:marRight w:val="0"/>
      <w:marTop w:val="0"/>
      <w:marBottom w:val="0"/>
      <w:divBdr>
        <w:top w:val="none" w:sz="0" w:space="0" w:color="auto"/>
        <w:left w:val="none" w:sz="0" w:space="0" w:color="auto"/>
        <w:bottom w:val="none" w:sz="0" w:space="0" w:color="auto"/>
        <w:right w:val="none" w:sz="0" w:space="0" w:color="auto"/>
      </w:divBdr>
    </w:div>
    <w:div w:id="1758163537">
      <w:bodyDiv w:val="1"/>
      <w:marLeft w:val="0"/>
      <w:marRight w:val="0"/>
      <w:marTop w:val="0"/>
      <w:marBottom w:val="0"/>
      <w:divBdr>
        <w:top w:val="none" w:sz="0" w:space="0" w:color="auto"/>
        <w:left w:val="none" w:sz="0" w:space="0" w:color="auto"/>
        <w:bottom w:val="none" w:sz="0" w:space="0" w:color="auto"/>
        <w:right w:val="none" w:sz="0" w:space="0" w:color="auto"/>
      </w:divBdr>
    </w:div>
    <w:div w:id="1758625426">
      <w:bodyDiv w:val="1"/>
      <w:marLeft w:val="0"/>
      <w:marRight w:val="0"/>
      <w:marTop w:val="0"/>
      <w:marBottom w:val="0"/>
      <w:divBdr>
        <w:top w:val="none" w:sz="0" w:space="0" w:color="auto"/>
        <w:left w:val="none" w:sz="0" w:space="0" w:color="auto"/>
        <w:bottom w:val="none" w:sz="0" w:space="0" w:color="auto"/>
        <w:right w:val="none" w:sz="0" w:space="0" w:color="auto"/>
      </w:divBdr>
    </w:div>
    <w:div w:id="1766339458">
      <w:bodyDiv w:val="1"/>
      <w:marLeft w:val="0"/>
      <w:marRight w:val="0"/>
      <w:marTop w:val="0"/>
      <w:marBottom w:val="0"/>
      <w:divBdr>
        <w:top w:val="none" w:sz="0" w:space="0" w:color="auto"/>
        <w:left w:val="none" w:sz="0" w:space="0" w:color="auto"/>
        <w:bottom w:val="none" w:sz="0" w:space="0" w:color="auto"/>
        <w:right w:val="none" w:sz="0" w:space="0" w:color="auto"/>
      </w:divBdr>
    </w:div>
    <w:div w:id="1774285295">
      <w:bodyDiv w:val="1"/>
      <w:marLeft w:val="0"/>
      <w:marRight w:val="0"/>
      <w:marTop w:val="0"/>
      <w:marBottom w:val="0"/>
      <w:divBdr>
        <w:top w:val="none" w:sz="0" w:space="0" w:color="auto"/>
        <w:left w:val="none" w:sz="0" w:space="0" w:color="auto"/>
        <w:bottom w:val="none" w:sz="0" w:space="0" w:color="auto"/>
        <w:right w:val="none" w:sz="0" w:space="0" w:color="auto"/>
      </w:divBdr>
    </w:div>
    <w:div w:id="1784305056">
      <w:bodyDiv w:val="1"/>
      <w:marLeft w:val="0"/>
      <w:marRight w:val="0"/>
      <w:marTop w:val="0"/>
      <w:marBottom w:val="0"/>
      <w:divBdr>
        <w:top w:val="none" w:sz="0" w:space="0" w:color="auto"/>
        <w:left w:val="none" w:sz="0" w:space="0" w:color="auto"/>
        <w:bottom w:val="none" w:sz="0" w:space="0" w:color="auto"/>
        <w:right w:val="none" w:sz="0" w:space="0" w:color="auto"/>
      </w:divBdr>
    </w:div>
    <w:div w:id="1788042335">
      <w:bodyDiv w:val="1"/>
      <w:marLeft w:val="0"/>
      <w:marRight w:val="0"/>
      <w:marTop w:val="0"/>
      <w:marBottom w:val="0"/>
      <w:divBdr>
        <w:top w:val="none" w:sz="0" w:space="0" w:color="auto"/>
        <w:left w:val="none" w:sz="0" w:space="0" w:color="auto"/>
        <w:bottom w:val="none" w:sz="0" w:space="0" w:color="auto"/>
        <w:right w:val="none" w:sz="0" w:space="0" w:color="auto"/>
      </w:divBdr>
    </w:div>
    <w:div w:id="1788507446">
      <w:bodyDiv w:val="1"/>
      <w:marLeft w:val="0"/>
      <w:marRight w:val="0"/>
      <w:marTop w:val="0"/>
      <w:marBottom w:val="0"/>
      <w:divBdr>
        <w:top w:val="none" w:sz="0" w:space="0" w:color="auto"/>
        <w:left w:val="none" w:sz="0" w:space="0" w:color="auto"/>
        <w:bottom w:val="none" w:sz="0" w:space="0" w:color="auto"/>
        <w:right w:val="none" w:sz="0" w:space="0" w:color="auto"/>
      </w:divBdr>
    </w:div>
    <w:div w:id="1789356057">
      <w:bodyDiv w:val="1"/>
      <w:marLeft w:val="0"/>
      <w:marRight w:val="0"/>
      <w:marTop w:val="0"/>
      <w:marBottom w:val="0"/>
      <w:divBdr>
        <w:top w:val="none" w:sz="0" w:space="0" w:color="auto"/>
        <w:left w:val="none" w:sz="0" w:space="0" w:color="auto"/>
        <w:bottom w:val="none" w:sz="0" w:space="0" w:color="auto"/>
        <w:right w:val="none" w:sz="0" w:space="0" w:color="auto"/>
      </w:divBdr>
    </w:div>
    <w:div w:id="1789664019">
      <w:bodyDiv w:val="1"/>
      <w:marLeft w:val="0"/>
      <w:marRight w:val="0"/>
      <w:marTop w:val="0"/>
      <w:marBottom w:val="0"/>
      <w:divBdr>
        <w:top w:val="none" w:sz="0" w:space="0" w:color="auto"/>
        <w:left w:val="none" w:sz="0" w:space="0" w:color="auto"/>
        <w:bottom w:val="none" w:sz="0" w:space="0" w:color="auto"/>
        <w:right w:val="none" w:sz="0" w:space="0" w:color="auto"/>
      </w:divBdr>
    </w:div>
    <w:div w:id="1791704073">
      <w:marLeft w:val="0"/>
      <w:marRight w:val="0"/>
      <w:marTop w:val="0"/>
      <w:marBottom w:val="0"/>
      <w:divBdr>
        <w:top w:val="none" w:sz="0" w:space="0" w:color="auto"/>
        <w:left w:val="none" w:sz="0" w:space="0" w:color="auto"/>
        <w:bottom w:val="none" w:sz="0" w:space="0" w:color="auto"/>
        <w:right w:val="none" w:sz="0" w:space="0" w:color="auto"/>
      </w:divBdr>
    </w:div>
    <w:div w:id="1791704074">
      <w:marLeft w:val="0"/>
      <w:marRight w:val="0"/>
      <w:marTop w:val="0"/>
      <w:marBottom w:val="0"/>
      <w:divBdr>
        <w:top w:val="none" w:sz="0" w:space="0" w:color="auto"/>
        <w:left w:val="none" w:sz="0" w:space="0" w:color="auto"/>
        <w:bottom w:val="none" w:sz="0" w:space="0" w:color="auto"/>
        <w:right w:val="none" w:sz="0" w:space="0" w:color="auto"/>
      </w:divBdr>
    </w:div>
    <w:div w:id="1791704075">
      <w:marLeft w:val="0"/>
      <w:marRight w:val="0"/>
      <w:marTop w:val="0"/>
      <w:marBottom w:val="0"/>
      <w:divBdr>
        <w:top w:val="none" w:sz="0" w:space="0" w:color="auto"/>
        <w:left w:val="none" w:sz="0" w:space="0" w:color="auto"/>
        <w:bottom w:val="none" w:sz="0" w:space="0" w:color="auto"/>
        <w:right w:val="none" w:sz="0" w:space="0" w:color="auto"/>
      </w:divBdr>
    </w:div>
    <w:div w:id="1791704076">
      <w:marLeft w:val="0"/>
      <w:marRight w:val="0"/>
      <w:marTop w:val="0"/>
      <w:marBottom w:val="0"/>
      <w:divBdr>
        <w:top w:val="none" w:sz="0" w:space="0" w:color="auto"/>
        <w:left w:val="none" w:sz="0" w:space="0" w:color="auto"/>
        <w:bottom w:val="none" w:sz="0" w:space="0" w:color="auto"/>
        <w:right w:val="none" w:sz="0" w:space="0" w:color="auto"/>
      </w:divBdr>
    </w:div>
    <w:div w:id="1791704077">
      <w:marLeft w:val="0"/>
      <w:marRight w:val="0"/>
      <w:marTop w:val="0"/>
      <w:marBottom w:val="0"/>
      <w:divBdr>
        <w:top w:val="none" w:sz="0" w:space="0" w:color="auto"/>
        <w:left w:val="none" w:sz="0" w:space="0" w:color="auto"/>
        <w:bottom w:val="none" w:sz="0" w:space="0" w:color="auto"/>
        <w:right w:val="none" w:sz="0" w:space="0" w:color="auto"/>
      </w:divBdr>
    </w:div>
    <w:div w:id="1791704078">
      <w:marLeft w:val="0"/>
      <w:marRight w:val="0"/>
      <w:marTop w:val="0"/>
      <w:marBottom w:val="0"/>
      <w:divBdr>
        <w:top w:val="none" w:sz="0" w:space="0" w:color="auto"/>
        <w:left w:val="none" w:sz="0" w:space="0" w:color="auto"/>
        <w:bottom w:val="none" w:sz="0" w:space="0" w:color="auto"/>
        <w:right w:val="none" w:sz="0" w:space="0" w:color="auto"/>
      </w:divBdr>
    </w:div>
    <w:div w:id="1791704079">
      <w:marLeft w:val="0"/>
      <w:marRight w:val="0"/>
      <w:marTop w:val="0"/>
      <w:marBottom w:val="0"/>
      <w:divBdr>
        <w:top w:val="none" w:sz="0" w:space="0" w:color="auto"/>
        <w:left w:val="none" w:sz="0" w:space="0" w:color="auto"/>
        <w:bottom w:val="none" w:sz="0" w:space="0" w:color="auto"/>
        <w:right w:val="none" w:sz="0" w:space="0" w:color="auto"/>
      </w:divBdr>
    </w:div>
    <w:div w:id="1791704080">
      <w:marLeft w:val="0"/>
      <w:marRight w:val="0"/>
      <w:marTop w:val="0"/>
      <w:marBottom w:val="0"/>
      <w:divBdr>
        <w:top w:val="none" w:sz="0" w:space="0" w:color="auto"/>
        <w:left w:val="none" w:sz="0" w:space="0" w:color="auto"/>
        <w:bottom w:val="none" w:sz="0" w:space="0" w:color="auto"/>
        <w:right w:val="none" w:sz="0" w:space="0" w:color="auto"/>
      </w:divBdr>
    </w:div>
    <w:div w:id="1791704081">
      <w:marLeft w:val="0"/>
      <w:marRight w:val="0"/>
      <w:marTop w:val="0"/>
      <w:marBottom w:val="0"/>
      <w:divBdr>
        <w:top w:val="none" w:sz="0" w:space="0" w:color="auto"/>
        <w:left w:val="none" w:sz="0" w:space="0" w:color="auto"/>
        <w:bottom w:val="none" w:sz="0" w:space="0" w:color="auto"/>
        <w:right w:val="none" w:sz="0" w:space="0" w:color="auto"/>
      </w:divBdr>
    </w:div>
    <w:div w:id="1791704082">
      <w:marLeft w:val="0"/>
      <w:marRight w:val="0"/>
      <w:marTop w:val="0"/>
      <w:marBottom w:val="0"/>
      <w:divBdr>
        <w:top w:val="none" w:sz="0" w:space="0" w:color="auto"/>
        <w:left w:val="none" w:sz="0" w:space="0" w:color="auto"/>
        <w:bottom w:val="none" w:sz="0" w:space="0" w:color="auto"/>
        <w:right w:val="none" w:sz="0" w:space="0" w:color="auto"/>
      </w:divBdr>
    </w:div>
    <w:div w:id="1791704083">
      <w:marLeft w:val="0"/>
      <w:marRight w:val="0"/>
      <w:marTop w:val="0"/>
      <w:marBottom w:val="0"/>
      <w:divBdr>
        <w:top w:val="none" w:sz="0" w:space="0" w:color="auto"/>
        <w:left w:val="none" w:sz="0" w:space="0" w:color="auto"/>
        <w:bottom w:val="none" w:sz="0" w:space="0" w:color="auto"/>
        <w:right w:val="none" w:sz="0" w:space="0" w:color="auto"/>
      </w:divBdr>
    </w:div>
    <w:div w:id="1791704084">
      <w:marLeft w:val="0"/>
      <w:marRight w:val="0"/>
      <w:marTop w:val="0"/>
      <w:marBottom w:val="0"/>
      <w:divBdr>
        <w:top w:val="none" w:sz="0" w:space="0" w:color="auto"/>
        <w:left w:val="none" w:sz="0" w:space="0" w:color="auto"/>
        <w:bottom w:val="none" w:sz="0" w:space="0" w:color="auto"/>
        <w:right w:val="none" w:sz="0" w:space="0" w:color="auto"/>
      </w:divBdr>
    </w:div>
    <w:div w:id="1791704085">
      <w:marLeft w:val="0"/>
      <w:marRight w:val="0"/>
      <w:marTop w:val="0"/>
      <w:marBottom w:val="0"/>
      <w:divBdr>
        <w:top w:val="none" w:sz="0" w:space="0" w:color="auto"/>
        <w:left w:val="none" w:sz="0" w:space="0" w:color="auto"/>
        <w:bottom w:val="none" w:sz="0" w:space="0" w:color="auto"/>
        <w:right w:val="none" w:sz="0" w:space="0" w:color="auto"/>
      </w:divBdr>
    </w:div>
    <w:div w:id="1791704086">
      <w:marLeft w:val="0"/>
      <w:marRight w:val="0"/>
      <w:marTop w:val="0"/>
      <w:marBottom w:val="0"/>
      <w:divBdr>
        <w:top w:val="none" w:sz="0" w:space="0" w:color="auto"/>
        <w:left w:val="none" w:sz="0" w:space="0" w:color="auto"/>
        <w:bottom w:val="none" w:sz="0" w:space="0" w:color="auto"/>
        <w:right w:val="none" w:sz="0" w:space="0" w:color="auto"/>
      </w:divBdr>
    </w:div>
    <w:div w:id="1791704087">
      <w:marLeft w:val="0"/>
      <w:marRight w:val="0"/>
      <w:marTop w:val="0"/>
      <w:marBottom w:val="0"/>
      <w:divBdr>
        <w:top w:val="none" w:sz="0" w:space="0" w:color="auto"/>
        <w:left w:val="none" w:sz="0" w:space="0" w:color="auto"/>
        <w:bottom w:val="none" w:sz="0" w:space="0" w:color="auto"/>
        <w:right w:val="none" w:sz="0" w:space="0" w:color="auto"/>
      </w:divBdr>
    </w:div>
    <w:div w:id="1791704088">
      <w:marLeft w:val="0"/>
      <w:marRight w:val="0"/>
      <w:marTop w:val="0"/>
      <w:marBottom w:val="0"/>
      <w:divBdr>
        <w:top w:val="none" w:sz="0" w:space="0" w:color="auto"/>
        <w:left w:val="none" w:sz="0" w:space="0" w:color="auto"/>
        <w:bottom w:val="none" w:sz="0" w:space="0" w:color="auto"/>
        <w:right w:val="none" w:sz="0" w:space="0" w:color="auto"/>
      </w:divBdr>
    </w:div>
    <w:div w:id="1791704090">
      <w:marLeft w:val="0"/>
      <w:marRight w:val="0"/>
      <w:marTop w:val="0"/>
      <w:marBottom w:val="0"/>
      <w:divBdr>
        <w:top w:val="none" w:sz="0" w:space="0" w:color="auto"/>
        <w:left w:val="none" w:sz="0" w:space="0" w:color="auto"/>
        <w:bottom w:val="none" w:sz="0" w:space="0" w:color="auto"/>
        <w:right w:val="none" w:sz="0" w:space="0" w:color="auto"/>
      </w:divBdr>
      <w:divsChild>
        <w:div w:id="1791704211">
          <w:marLeft w:val="0"/>
          <w:marRight w:val="0"/>
          <w:marTop w:val="0"/>
          <w:marBottom w:val="0"/>
          <w:divBdr>
            <w:top w:val="none" w:sz="0" w:space="0" w:color="auto"/>
            <w:left w:val="none" w:sz="0" w:space="0" w:color="auto"/>
            <w:bottom w:val="none" w:sz="0" w:space="0" w:color="auto"/>
            <w:right w:val="none" w:sz="0" w:space="0" w:color="auto"/>
          </w:divBdr>
          <w:divsChild>
            <w:div w:id="17917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091">
      <w:marLeft w:val="0"/>
      <w:marRight w:val="0"/>
      <w:marTop w:val="0"/>
      <w:marBottom w:val="0"/>
      <w:divBdr>
        <w:top w:val="none" w:sz="0" w:space="0" w:color="auto"/>
        <w:left w:val="none" w:sz="0" w:space="0" w:color="auto"/>
        <w:bottom w:val="none" w:sz="0" w:space="0" w:color="auto"/>
        <w:right w:val="none" w:sz="0" w:space="0" w:color="auto"/>
      </w:divBdr>
    </w:div>
    <w:div w:id="1791704092">
      <w:marLeft w:val="0"/>
      <w:marRight w:val="0"/>
      <w:marTop w:val="0"/>
      <w:marBottom w:val="0"/>
      <w:divBdr>
        <w:top w:val="none" w:sz="0" w:space="0" w:color="auto"/>
        <w:left w:val="none" w:sz="0" w:space="0" w:color="auto"/>
        <w:bottom w:val="none" w:sz="0" w:space="0" w:color="auto"/>
        <w:right w:val="none" w:sz="0" w:space="0" w:color="auto"/>
      </w:divBdr>
    </w:div>
    <w:div w:id="1791704093">
      <w:marLeft w:val="0"/>
      <w:marRight w:val="0"/>
      <w:marTop w:val="0"/>
      <w:marBottom w:val="0"/>
      <w:divBdr>
        <w:top w:val="none" w:sz="0" w:space="0" w:color="auto"/>
        <w:left w:val="none" w:sz="0" w:space="0" w:color="auto"/>
        <w:bottom w:val="none" w:sz="0" w:space="0" w:color="auto"/>
        <w:right w:val="none" w:sz="0" w:space="0" w:color="auto"/>
      </w:divBdr>
    </w:div>
    <w:div w:id="1791704094">
      <w:marLeft w:val="0"/>
      <w:marRight w:val="0"/>
      <w:marTop w:val="0"/>
      <w:marBottom w:val="0"/>
      <w:divBdr>
        <w:top w:val="none" w:sz="0" w:space="0" w:color="auto"/>
        <w:left w:val="none" w:sz="0" w:space="0" w:color="auto"/>
        <w:bottom w:val="none" w:sz="0" w:space="0" w:color="auto"/>
        <w:right w:val="none" w:sz="0" w:space="0" w:color="auto"/>
      </w:divBdr>
    </w:div>
    <w:div w:id="1791704096">
      <w:marLeft w:val="0"/>
      <w:marRight w:val="0"/>
      <w:marTop w:val="0"/>
      <w:marBottom w:val="0"/>
      <w:divBdr>
        <w:top w:val="none" w:sz="0" w:space="0" w:color="auto"/>
        <w:left w:val="none" w:sz="0" w:space="0" w:color="auto"/>
        <w:bottom w:val="none" w:sz="0" w:space="0" w:color="auto"/>
        <w:right w:val="none" w:sz="0" w:space="0" w:color="auto"/>
      </w:divBdr>
    </w:div>
    <w:div w:id="1791704097">
      <w:marLeft w:val="0"/>
      <w:marRight w:val="0"/>
      <w:marTop w:val="0"/>
      <w:marBottom w:val="0"/>
      <w:divBdr>
        <w:top w:val="none" w:sz="0" w:space="0" w:color="auto"/>
        <w:left w:val="none" w:sz="0" w:space="0" w:color="auto"/>
        <w:bottom w:val="none" w:sz="0" w:space="0" w:color="auto"/>
        <w:right w:val="none" w:sz="0" w:space="0" w:color="auto"/>
      </w:divBdr>
    </w:div>
    <w:div w:id="1791704098">
      <w:marLeft w:val="0"/>
      <w:marRight w:val="0"/>
      <w:marTop w:val="0"/>
      <w:marBottom w:val="0"/>
      <w:divBdr>
        <w:top w:val="none" w:sz="0" w:space="0" w:color="auto"/>
        <w:left w:val="none" w:sz="0" w:space="0" w:color="auto"/>
        <w:bottom w:val="none" w:sz="0" w:space="0" w:color="auto"/>
        <w:right w:val="none" w:sz="0" w:space="0" w:color="auto"/>
      </w:divBdr>
    </w:div>
    <w:div w:id="1791704099">
      <w:marLeft w:val="0"/>
      <w:marRight w:val="0"/>
      <w:marTop w:val="0"/>
      <w:marBottom w:val="0"/>
      <w:divBdr>
        <w:top w:val="none" w:sz="0" w:space="0" w:color="auto"/>
        <w:left w:val="none" w:sz="0" w:space="0" w:color="auto"/>
        <w:bottom w:val="none" w:sz="0" w:space="0" w:color="auto"/>
        <w:right w:val="none" w:sz="0" w:space="0" w:color="auto"/>
      </w:divBdr>
    </w:div>
    <w:div w:id="1791704100">
      <w:marLeft w:val="0"/>
      <w:marRight w:val="0"/>
      <w:marTop w:val="0"/>
      <w:marBottom w:val="0"/>
      <w:divBdr>
        <w:top w:val="none" w:sz="0" w:space="0" w:color="auto"/>
        <w:left w:val="none" w:sz="0" w:space="0" w:color="auto"/>
        <w:bottom w:val="none" w:sz="0" w:space="0" w:color="auto"/>
        <w:right w:val="none" w:sz="0" w:space="0" w:color="auto"/>
      </w:divBdr>
    </w:div>
    <w:div w:id="1791704101">
      <w:marLeft w:val="0"/>
      <w:marRight w:val="0"/>
      <w:marTop w:val="0"/>
      <w:marBottom w:val="0"/>
      <w:divBdr>
        <w:top w:val="none" w:sz="0" w:space="0" w:color="auto"/>
        <w:left w:val="none" w:sz="0" w:space="0" w:color="auto"/>
        <w:bottom w:val="none" w:sz="0" w:space="0" w:color="auto"/>
        <w:right w:val="none" w:sz="0" w:space="0" w:color="auto"/>
      </w:divBdr>
    </w:div>
    <w:div w:id="1791704102">
      <w:marLeft w:val="0"/>
      <w:marRight w:val="0"/>
      <w:marTop w:val="0"/>
      <w:marBottom w:val="0"/>
      <w:divBdr>
        <w:top w:val="none" w:sz="0" w:space="0" w:color="auto"/>
        <w:left w:val="none" w:sz="0" w:space="0" w:color="auto"/>
        <w:bottom w:val="none" w:sz="0" w:space="0" w:color="auto"/>
        <w:right w:val="none" w:sz="0" w:space="0" w:color="auto"/>
      </w:divBdr>
    </w:div>
    <w:div w:id="1791704103">
      <w:marLeft w:val="0"/>
      <w:marRight w:val="0"/>
      <w:marTop w:val="0"/>
      <w:marBottom w:val="0"/>
      <w:divBdr>
        <w:top w:val="none" w:sz="0" w:space="0" w:color="auto"/>
        <w:left w:val="none" w:sz="0" w:space="0" w:color="auto"/>
        <w:bottom w:val="none" w:sz="0" w:space="0" w:color="auto"/>
        <w:right w:val="none" w:sz="0" w:space="0" w:color="auto"/>
      </w:divBdr>
    </w:div>
    <w:div w:id="1791704105">
      <w:marLeft w:val="0"/>
      <w:marRight w:val="0"/>
      <w:marTop w:val="0"/>
      <w:marBottom w:val="0"/>
      <w:divBdr>
        <w:top w:val="none" w:sz="0" w:space="0" w:color="auto"/>
        <w:left w:val="none" w:sz="0" w:space="0" w:color="auto"/>
        <w:bottom w:val="none" w:sz="0" w:space="0" w:color="auto"/>
        <w:right w:val="none" w:sz="0" w:space="0" w:color="auto"/>
      </w:divBdr>
    </w:div>
    <w:div w:id="1791704106">
      <w:marLeft w:val="0"/>
      <w:marRight w:val="0"/>
      <w:marTop w:val="0"/>
      <w:marBottom w:val="0"/>
      <w:divBdr>
        <w:top w:val="none" w:sz="0" w:space="0" w:color="auto"/>
        <w:left w:val="none" w:sz="0" w:space="0" w:color="auto"/>
        <w:bottom w:val="none" w:sz="0" w:space="0" w:color="auto"/>
        <w:right w:val="none" w:sz="0" w:space="0" w:color="auto"/>
      </w:divBdr>
    </w:div>
    <w:div w:id="1791704107">
      <w:marLeft w:val="0"/>
      <w:marRight w:val="0"/>
      <w:marTop w:val="0"/>
      <w:marBottom w:val="0"/>
      <w:divBdr>
        <w:top w:val="none" w:sz="0" w:space="0" w:color="auto"/>
        <w:left w:val="none" w:sz="0" w:space="0" w:color="auto"/>
        <w:bottom w:val="none" w:sz="0" w:space="0" w:color="auto"/>
        <w:right w:val="none" w:sz="0" w:space="0" w:color="auto"/>
      </w:divBdr>
    </w:div>
    <w:div w:id="1791704108">
      <w:marLeft w:val="0"/>
      <w:marRight w:val="0"/>
      <w:marTop w:val="0"/>
      <w:marBottom w:val="0"/>
      <w:divBdr>
        <w:top w:val="none" w:sz="0" w:space="0" w:color="auto"/>
        <w:left w:val="none" w:sz="0" w:space="0" w:color="auto"/>
        <w:bottom w:val="none" w:sz="0" w:space="0" w:color="auto"/>
        <w:right w:val="none" w:sz="0" w:space="0" w:color="auto"/>
      </w:divBdr>
    </w:div>
    <w:div w:id="1791704110">
      <w:marLeft w:val="0"/>
      <w:marRight w:val="0"/>
      <w:marTop w:val="0"/>
      <w:marBottom w:val="0"/>
      <w:divBdr>
        <w:top w:val="none" w:sz="0" w:space="0" w:color="auto"/>
        <w:left w:val="none" w:sz="0" w:space="0" w:color="auto"/>
        <w:bottom w:val="none" w:sz="0" w:space="0" w:color="auto"/>
        <w:right w:val="none" w:sz="0" w:space="0" w:color="auto"/>
      </w:divBdr>
    </w:div>
    <w:div w:id="1791704111">
      <w:marLeft w:val="0"/>
      <w:marRight w:val="0"/>
      <w:marTop w:val="0"/>
      <w:marBottom w:val="0"/>
      <w:divBdr>
        <w:top w:val="none" w:sz="0" w:space="0" w:color="auto"/>
        <w:left w:val="none" w:sz="0" w:space="0" w:color="auto"/>
        <w:bottom w:val="none" w:sz="0" w:space="0" w:color="auto"/>
        <w:right w:val="none" w:sz="0" w:space="0" w:color="auto"/>
      </w:divBdr>
    </w:div>
    <w:div w:id="1791704112">
      <w:marLeft w:val="0"/>
      <w:marRight w:val="0"/>
      <w:marTop w:val="0"/>
      <w:marBottom w:val="0"/>
      <w:divBdr>
        <w:top w:val="none" w:sz="0" w:space="0" w:color="auto"/>
        <w:left w:val="none" w:sz="0" w:space="0" w:color="auto"/>
        <w:bottom w:val="none" w:sz="0" w:space="0" w:color="auto"/>
        <w:right w:val="none" w:sz="0" w:space="0" w:color="auto"/>
      </w:divBdr>
      <w:divsChild>
        <w:div w:id="1791704367">
          <w:marLeft w:val="0"/>
          <w:marRight w:val="0"/>
          <w:marTop w:val="0"/>
          <w:marBottom w:val="0"/>
          <w:divBdr>
            <w:top w:val="none" w:sz="0" w:space="0" w:color="auto"/>
            <w:left w:val="none" w:sz="0" w:space="0" w:color="auto"/>
            <w:bottom w:val="none" w:sz="0" w:space="0" w:color="auto"/>
            <w:right w:val="none" w:sz="0" w:space="0" w:color="auto"/>
          </w:divBdr>
        </w:div>
      </w:divsChild>
    </w:div>
    <w:div w:id="1791704113">
      <w:marLeft w:val="0"/>
      <w:marRight w:val="0"/>
      <w:marTop w:val="0"/>
      <w:marBottom w:val="0"/>
      <w:divBdr>
        <w:top w:val="none" w:sz="0" w:space="0" w:color="auto"/>
        <w:left w:val="none" w:sz="0" w:space="0" w:color="auto"/>
        <w:bottom w:val="none" w:sz="0" w:space="0" w:color="auto"/>
        <w:right w:val="none" w:sz="0" w:space="0" w:color="auto"/>
      </w:divBdr>
    </w:div>
    <w:div w:id="1791704114">
      <w:marLeft w:val="0"/>
      <w:marRight w:val="0"/>
      <w:marTop w:val="0"/>
      <w:marBottom w:val="0"/>
      <w:divBdr>
        <w:top w:val="none" w:sz="0" w:space="0" w:color="auto"/>
        <w:left w:val="none" w:sz="0" w:space="0" w:color="auto"/>
        <w:bottom w:val="none" w:sz="0" w:space="0" w:color="auto"/>
        <w:right w:val="none" w:sz="0" w:space="0" w:color="auto"/>
      </w:divBdr>
    </w:div>
    <w:div w:id="1791704115">
      <w:marLeft w:val="0"/>
      <w:marRight w:val="0"/>
      <w:marTop w:val="0"/>
      <w:marBottom w:val="0"/>
      <w:divBdr>
        <w:top w:val="none" w:sz="0" w:space="0" w:color="auto"/>
        <w:left w:val="none" w:sz="0" w:space="0" w:color="auto"/>
        <w:bottom w:val="none" w:sz="0" w:space="0" w:color="auto"/>
        <w:right w:val="none" w:sz="0" w:space="0" w:color="auto"/>
      </w:divBdr>
    </w:div>
    <w:div w:id="1791704116">
      <w:marLeft w:val="0"/>
      <w:marRight w:val="0"/>
      <w:marTop w:val="0"/>
      <w:marBottom w:val="0"/>
      <w:divBdr>
        <w:top w:val="none" w:sz="0" w:space="0" w:color="auto"/>
        <w:left w:val="none" w:sz="0" w:space="0" w:color="auto"/>
        <w:bottom w:val="none" w:sz="0" w:space="0" w:color="auto"/>
        <w:right w:val="none" w:sz="0" w:space="0" w:color="auto"/>
      </w:divBdr>
    </w:div>
    <w:div w:id="1791704117">
      <w:marLeft w:val="0"/>
      <w:marRight w:val="0"/>
      <w:marTop w:val="0"/>
      <w:marBottom w:val="0"/>
      <w:divBdr>
        <w:top w:val="none" w:sz="0" w:space="0" w:color="auto"/>
        <w:left w:val="none" w:sz="0" w:space="0" w:color="auto"/>
        <w:bottom w:val="none" w:sz="0" w:space="0" w:color="auto"/>
        <w:right w:val="none" w:sz="0" w:space="0" w:color="auto"/>
      </w:divBdr>
    </w:div>
    <w:div w:id="1791704118">
      <w:marLeft w:val="0"/>
      <w:marRight w:val="0"/>
      <w:marTop w:val="0"/>
      <w:marBottom w:val="0"/>
      <w:divBdr>
        <w:top w:val="none" w:sz="0" w:space="0" w:color="auto"/>
        <w:left w:val="none" w:sz="0" w:space="0" w:color="auto"/>
        <w:bottom w:val="none" w:sz="0" w:space="0" w:color="auto"/>
        <w:right w:val="none" w:sz="0" w:space="0" w:color="auto"/>
      </w:divBdr>
    </w:div>
    <w:div w:id="1791704121">
      <w:marLeft w:val="0"/>
      <w:marRight w:val="0"/>
      <w:marTop w:val="0"/>
      <w:marBottom w:val="0"/>
      <w:divBdr>
        <w:top w:val="none" w:sz="0" w:space="0" w:color="auto"/>
        <w:left w:val="none" w:sz="0" w:space="0" w:color="auto"/>
        <w:bottom w:val="none" w:sz="0" w:space="0" w:color="auto"/>
        <w:right w:val="none" w:sz="0" w:space="0" w:color="auto"/>
      </w:divBdr>
    </w:div>
    <w:div w:id="1791704122">
      <w:marLeft w:val="0"/>
      <w:marRight w:val="0"/>
      <w:marTop w:val="0"/>
      <w:marBottom w:val="0"/>
      <w:divBdr>
        <w:top w:val="none" w:sz="0" w:space="0" w:color="auto"/>
        <w:left w:val="none" w:sz="0" w:space="0" w:color="auto"/>
        <w:bottom w:val="none" w:sz="0" w:space="0" w:color="auto"/>
        <w:right w:val="none" w:sz="0" w:space="0" w:color="auto"/>
      </w:divBdr>
    </w:div>
    <w:div w:id="1791704123">
      <w:marLeft w:val="0"/>
      <w:marRight w:val="0"/>
      <w:marTop w:val="0"/>
      <w:marBottom w:val="0"/>
      <w:divBdr>
        <w:top w:val="none" w:sz="0" w:space="0" w:color="auto"/>
        <w:left w:val="none" w:sz="0" w:space="0" w:color="auto"/>
        <w:bottom w:val="none" w:sz="0" w:space="0" w:color="auto"/>
        <w:right w:val="none" w:sz="0" w:space="0" w:color="auto"/>
      </w:divBdr>
    </w:div>
    <w:div w:id="1791704124">
      <w:marLeft w:val="0"/>
      <w:marRight w:val="0"/>
      <w:marTop w:val="0"/>
      <w:marBottom w:val="0"/>
      <w:divBdr>
        <w:top w:val="none" w:sz="0" w:space="0" w:color="auto"/>
        <w:left w:val="none" w:sz="0" w:space="0" w:color="auto"/>
        <w:bottom w:val="none" w:sz="0" w:space="0" w:color="auto"/>
        <w:right w:val="none" w:sz="0" w:space="0" w:color="auto"/>
      </w:divBdr>
    </w:div>
    <w:div w:id="1791704125">
      <w:marLeft w:val="0"/>
      <w:marRight w:val="0"/>
      <w:marTop w:val="0"/>
      <w:marBottom w:val="0"/>
      <w:divBdr>
        <w:top w:val="none" w:sz="0" w:space="0" w:color="auto"/>
        <w:left w:val="none" w:sz="0" w:space="0" w:color="auto"/>
        <w:bottom w:val="none" w:sz="0" w:space="0" w:color="auto"/>
        <w:right w:val="none" w:sz="0" w:space="0" w:color="auto"/>
      </w:divBdr>
    </w:div>
    <w:div w:id="1791704126">
      <w:marLeft w:val="0"/>
      <w:marRight w:val="0"/>
      <w:marTop w:val="0"/>
      <w:marBottom w:val="0"/>
      <w:divBdr>
        <w:top w:val="none" w:sz="0" w:space="0" w:color="auto"/>
        <w:left w:val="none" w:sz="0" w:space="0" w:color="auto"/>
        <w:bottom w:val="none" w:sz="0" w:space="0" w:color="auto"/>
        <w:right w:val="none" w:sz="0" w:space="0" w:color="auto"/>
      </w:divBdr>
    </w:div>
    <w:div w:id="1791704127">
      <w:marLeft w:val="0"/>
      <w:marRight w:val="0"/>
      <w:marTop w:val="0"/>
      <w:marBottom w:val="0"/>
      <w:divBdr>
        <w:top w:val="none" w:sz="0" w:space="0" w:color="auto"/>
        <w:left w:val="none" w:sz="0" w:space="0" w:color="auto"/>
        <w:bottom w:val="none" w:sz="0" w:space="0" w:color="auto"/>
        <w:right w:val="none" w:sz="0" w:space="0" w:color="auto"/>
      </w:divBdr>
    </w:div>
    <w:div w:id="1791704128">
      <w:marLeft w:val="0"/>
      <w:marRight w:val="0"/>
      <w:marTop w:val="0"/>
      <w:marBottom w:val="0"/>
      <w:divBdr>
        <w:top w:val="none" w:sz="0" w:space="0" w:color="auto"/>
        <w:left w:val="none" w:sz="0" w:space="0" w:color="auto"/>
        <w:bottom w:val="none" w:sz="0" w:space="0" w:color="auto"/>
        <w:right w:val="none" w:sz="0" w:space="0" w:color="auto"/>
      </w:divBdr>
    </w:div>
    <w:div w:id="1791704129">
      <w:marLeft w:val="0"/>
      <w:marRight w:val="0"/>
      <w:marTop w:val="0"/>
      <w:marBottom w:val="0"/>
      <w:divBdr>
        <w:top w:val="none" w:sz="0" w:space="0" w:color="auto"/>
        <w:left w:val="none" w:sz="0" w:space="0" w:color="auto"/>
        <w:bottom w:val="none" w:sz="0" w:space="0" w:color="auto"/>
        <w:right w:val="none" w:sz="0" w:space="0" w:color="auto"/>
      </w:divBdr>
    </w:div>
    <w:div w:id="1791704130">
      <w:marLeft w:val="0"/>
      <w:marRight w:val="0"/>
      <w:marTop w:val="0"/>
      <w:marBottom w:val="0"/>
      <w:divBdr>
        <w:top w:val="none" w:sz="0" w:space="0" w:color="auto"/>
        <w:left w:val="none" w:sz="0" w:space="0" w:color="auto"/>
        <w:bottom w:val="none" w:sz="0" w:space="0" w:color="auto"/>
        <w:right w:val="none" w:sz="0" w:space="0" w:color="auto"/>
      </w:divBdr>
    </w:div>
    <w:div w:id="1791704131">
      <w:marLeft w:val="0"/>
      <w:marRight w:val="0"/>
      <w:marTop w:val="0"/>
      <w:marBottom w:val="0"/>
      <w:divBdr>
        <w:top w:val="none" w:sz="0" w:space="0" w:color="auto"/>
        <w:left w:val="none" w:sz="0" w:space="0" w:color="auto"/>
        <w:bottom w:val="none" w:sz="0" w:space="0" w:color="auto"/>
        <w:right w:val="none" w:sz="0" w:space="0" w:color="auto"/>
      </w:divBdr>
    </w:div>
    <w:div w:id="1791704132">
      <w:marLeft w:val="0"/>
      <w:marRight w:val="0"/>
      <w:marTop w:val="0"/>
      <w:marBottom w:val="0"/>
      <w:divBdr>
        <w:top w:val="none" w:sz="0" w:space="0" w:color="auto"/>
        <w:left w:val="none" w:sz="0" w:space="0" w:color="auto"/>
        <w:bottom w:val="none" w:sz="0" w:space="0" w:color="auto"/>
        <w:right w:val="none" w:sz="0" w:space="0" w:color="auto"/>
      </w:divBdr>
    </w:div>
    <w:div w:id="1791704133">
      <w:marLeft w:val="0"/>
      <w:marRight w:val="0"/>
      <w:marTop w:val="0"/>
      <w:marBottom w:val="0"/>
      <w:divBdr>
        <w:top w:val="none" w:sz="0" w:space="0" w:color="auto"/>
        <w:left w:val="none" w:sz="0" w:space="0" w:color="auto"/>
        <w:bottom w:val="none" w:sz="0" w:space="0" w:color="auto"/>
        <w:right w:val="none" w:sz="0" w:space="0" w:color="auto"/>
      </w:divBdr>
    </w:div>
    <w:div w:id="1791704134">
      <w:marLeft w:val="0"/>
      <w:marRight w:val="0"/>
      <w:marTop w:val="0"/>
      <w:marBottom w:val="0"/>
      <w:divBdr>
        <w:top w:val="none" w:sz="0" w:space="0" w:color="auto"/>
        <w:left w:val="none" w:sz="0" w:space="0" w:color="auto"/>
        <w:bottom w:val="none" w:sz="0" w:space="0" w:color="auto"/>
        <w:right w:val="none" w:sz="0" w:space="0" w:color="auto"/>
      </w:divBdr>
    </w:div>
    <w:div w:id="1791704135">
      <w:marLeft w:val="0"/>
      <w:marRight w:val="0"/>
      <w:marTop w:val="0"/>
      <w:marBottom w:val="0"/>
      <w:divBdr>
        <w:top w:val="none" w:sz="0" w:space="0" w:color="auto"/>
        <w:left w:val="none" w:sz="0" w:space="0" w:color="auto"/>
        <w:bottom w:val="none" w:sz="0" w:space="0" w:color="auto"/>
        <w:right w:val="none" w:sz="0" w:space="0" w:color="auto"/>
      </w:divBdr>
    </w:div>
    <w:div w:id="1791704136">
      <w:marLeft w:val="0"/>
      <w:marRight w:val="0"/>
      <w:marTop w:val="0"/>
      <w:marBottom w:val="0"/>
      <w:divBdr>
        <w:top w:val="none" w:sz="0" w:space="0" w:color="auto"/>
        <w:left w:val="none" w:sz="0" w:space="0" w:color="auto"/>
        <w:bottom w:val="none" w:sz="0" w:space="0" w:color="auto"/>
        <w:right w:val="none" w:sz="0" w:space="0" w:color="auto"/>
      </w:divBdr>
    </w:div>
    <w:div w:id="1791704137">
      <w:marLeft w:val="0"/>
      <w:marRight w:val="0"/>
      <w:marTop w:val="0"/>
      <w:marBottom w:val="0"/>
      <w:divBdr>
        <w:top w:val="none" w:sz="0" w:space="0" w:color="auto"/>
        <w:left w:val="none" w:sz="0" w:space="0" w:color="auto"/>
        <w:bottom w:val="none" w:sz="0" w:space="0" w:color="auto"/>
        <w:right w:val="none" w:sz="0" w:space="0" w:color="auto"/>
      </w:divBdr>
      <w:divsChild>
        <w:div w:id="1791704149">
          <w:marLeft w:val="0"/>
          <w:marRight w:val="0"/>
          <w:marTop w:val="0"/>
          <w:marBottom w:val="0"/>
          <w:divBdr>
            <w:top w:val="none" w:sz="0" w:space="0" w:color="auto"/>
            <w:left w:val="none" w:sz="0" w:space="0" w:color="auto"/>
            <w:bottom w:val="none" w:sz="0" w:space="0" w:color="auto"/>
            <w:right w:val="none" w:sz="0" w:space="0" w:color="auto"/>
          </w:divBdr>
          <w:divsChild>
            <w:div w:id="1791704560">
              <w:marLeft w:val="0"/>
              <w:marRight w:val="0"/>
              <w:marTop w:val="0"/>
              <w:marBottom w:val="0"/>
              <w:divBdr>
                <w:top w:val="none" w:sz="0" w:space="0" w:color="auto"/>
                <w:left w:val="none" w:sz="0" w:space="0" w:color="auto"/>
                <w:bottom w:val="none" w:sz="0" w:space="0" w:color="auto"/>
                <w:right w:val="none" w:sz="0" w:space="0" w:color="auto"/>
              </w:divBdr>
              <w:divsChild>
                <w:div w:id="17917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138">
      <w:marLeft w:val="0"/>
      <w:marRight w:val="0"/>
      <w:marTop w:val="0"/>
      <w:marBottom w:val="0"/>
      <w:divBdr>
        <w:top w:val="none" w:sz="0" w:space="0" w:color="auto"/>
        <w:left w:val="none" w:sz="0" w:space="0" w:color="auto"/>
        <w:bottom w:val="none" w:sz="0" w:space="0" w:color="auto"/>
        <w:right w:val="none" w:sz="0" w:space="0" w:color="auto"/>
      </w:divBdr>
    </w:div>
    <w:div w:id="1791704139">
      <w:marLeft w:val="0"/>
      <w:marRight w:val="0"/>
      <w:marTop w:val="0"/>
      <w:marBottom w:val="0"/>
      <w:divBdr>
        <w:top w:val="none" w:sz="0" w:space="0" w:color="auto"/>
        <w:left w:val="none" w:sz="0" w:space="0" w:color="auto"/>
        <w:bottom w:val="none" w:sz="0" w:space="0" w:color="auto"/>
        <w:right w:val="none" w:sz="0" w:space="0" w:color="auto"/>
      </w:divBdr>
    </w:div>
    <w:div w:id="1791704140">
      <w:marLeft w:val="0"/>
      <w:marRight w:val="0"/>
      <w:marTop w:val="0"/>
      <w:marBottom w:val="0"/>
      <w:divBdr>
        <w:top w:val="none" w:sz="0" w:space="0" w:color="auto"/>
        <w:left w:val="none" w:sz="0" w:space="0" w:color="auto"/>
        <w:bottom w:val="none" w:sz="0" w:space="0" w:color="auto"/>
        <w:right w:val="none" w:sz="0" w:space="0" w:color="auto"/>
      </w:divBdr>
    </w:div>
    <w:div w:id="1791704141">
      <w:marLeft w:val="0"/>
      <w:marRight w:val="0"/>
      <w:marTop w:val="0"/>
      <w:marBottom w:val="0"/>
      <w:divBdr>
        <w:top w:val="none" w:sz="0" w:space="0" w:color="auto"/>
        <w:left w:val="none" w:sz="0" w:space="0" w:color="auto"/>
        <w:bottom w:val="none" w:sz="0" w:space="0" w:color="auto"/>
        <w:right w:val="none" w:sz="0" w:space="0" w:color="auto"/>
      </w:divBdr>
    </w:div>
    <w:div w:id="1791704143">
      <w:marLeft w:val="0"/>
      <w:marRight w:val="0"/>
      <w:marTop w:val="0"/>
      <w:marBottom w:val="0"/>
      <w:divBdr>
        <w:top w:val="none" w:sz="0" w:space="0" w:color="auto"/>
        <w:left w:val="none" w:sz="0" w:space="0" w:color="auto"/>
        <w:bottom w:val="none" w:sz="0" w:space="0" w:color="auto"/>
        <w:right w:val="none" w:sz="0" w:space="0" w:color="auto"/>
      </w:divBdr>
    </w:div>
    <w:div w:id="1791704144">
      <w:marLeft w:val="0"/>
      <w:marRight w:val="0"/>
      <w:marTop w:val="0"/>
      <w:marBottom w:val="0"/>
      <w:divBdr>
        <w:top w:val="none" w:sz="0" w:space="0" w:color="auto"/>
        <w:left w:val="none" w:sz="0" w:space="0" w:color="auto"/>
        <w:bottom w:val="none" w:sz="0" w:space="0" w:color="auto"/>
        <w:right w:val="none" w:sz="0" w:space="0" w:color="auto"/>
      </w:divBdr>
    </w:div>
    <w:div w:id="1791704145">
      <w:marLeft w:val="0"/>
      <w:marRight w:val="0"/>
      <w:marTop w:val="0"/>
      <w:marBottom w:val="0"/>
      <w:divBdr>
        <w:top w:val="none" w:sz="0" w:space="0" w:color="auto"/>
        <w:left w:val="none" w:sz="0" w:space="0" w:color="auto"/>
        <w:bottom w:val="none" w:sz="0" w:space="0" w:color="auto"/>
        <w:right w:val="none" w:sz="0" w:space="0" w:color="auto"/>
      </w:divBdr>
    </w:div>
    <w:div w:id="1791704146">
      <w:marLeft w:val="0"/>
      <w:marRight w:val="0"/>
      <w:marTop w:val="0"/>
      <w:marBottom w:val="0"/>
      <w:divBdr>
        <w:top w:val="none" w:sz="0" w:space="0" w:color="auto"/>
        <w:left w:val="none" w:sz="0" w:space="0" w:color="auto"/>
        <w:bottom w:val="none" w:sz="0" w:space="0" w:color="auto"/>
        <w:right w:val="none" w:sz="0" w:space="0" w:color="auto"/>
      </w:divBdr>
    </w:div>
    <w:div w:id="1791704147">
      <w:marLeft w:val="0"/>
      <w:marRight w:val="0"/>
      <w:marTop w:val="0"/>
      <w:marBottom w:val="0"/>
      <w:divBdr>
        <w:top w:val="none" w:sz="0" w:space="0" w:color="auto"/>
        <w:left w:val="none" w:sz="0" w:space="0" w:color="auto"/>
        <w:bottom w:val="none" w:sz="0" w:space="0" w:color="auto"/>
        <w:right w:val="none" w:sz="0" w:space="0" w:color="auto"/>
      </w:divBdr>
    </w:div>
    <w:div w:id="1791704148">
      <w:marLeft w:val="0"/>
      <w:marRight w:val="0"/>
      <w:marTop w:val="0"/>
      <w:marBottom w:val="0"/>
      <w:divBdr>
        <w:top w:val="none" w:sz="0" w:space="0" w:color="auto"/>
        <w:left w:val="none" w:sz="0" w:space="0" w:color="auto"/>
        <w:bottom w:val="none" w:sz="0" w:space="0" w:color="auto"/>
        <w:right w:val="none" w:sz="0" w:space="0" w:color="auto"/>
      </w:divBdr>
      <w:divsChild>
        <w:div w:id="1791704527">
          <w:marLeft w:val="0"/>
          <w:marRight w:val="0"/>
          <w:marTop w:val="0"/>
          <w:marBottom w:val="0"/>
          <w:divBdr>
            <w:top w:val="none" w:sz="0" w:space="0" w:color="auto"/>
            <w:left w:val="none" w:sz="0" w:space="0" w:color="auto"/>
            <w:bottom w:val="none" w:sz="0" w:space="0" w:color="auto"/>
            <w:right w:val="none" w:sz="0" w:space="0" w:color="auto"/>
          </w:divBdr>
          <w:divsChild>
            <w:div w:id="1791704411">
              <w:marLeft w:val="0"/>
              <w:marRight w:val="0"/>
              <w:marTop w:val="0"/>
              <w:marBottom w:val="0"/>
              <w:divBdr>
                <w:top w:val="none" w:sz="0" w:space="0" w:color="auto"/>
                <w:left w:val="none" w:sz="0" w:space="0" w:color="auto"/>
                <w:bottom w:val="none" w:sz="0" w:space="0" w:color="auto"/>
                <w:right w:val="none" w:sz="0" w:space="0" w:color="auto"/>
              </w:divBdr>
            </w:div>
            <w:div w:id="1791704548">
              <w:marLeft w:val="0"/>
              <w:marRight w:val="0"/>
              <w:marTop w:val="0"/>
              <w:marBottom w:val="0"/>
              <w:divBdr>
                <w:top w:val="none" w:sz="0" w:space="0" w:color="auto"/>
                <w:left w:val="none" w:sz="0" w:space="0" w:color="auto"/>
                <w:bottom w:val="none" w:sz="0" w:space="0" w:color="auto"/>
                <w:right w:val="none" w:sz="0" w:space="0" w:color="auto"/>
              </w:divBdr>
              <w:divsChild>
                <w:div w:id="17917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151">
      <w:marLeft w:val="0"/>
      <w:marRight w:val="0"/>
      <w:marTop w:val="0"/>
      <w:marBottom w:val="0"/>
      <w:divBdr>
        <w:top w:val="none" w:sz="0" w:space="0" w:color="auto"/>
        <w:left w:val="none" w:sz="0" w:space="0" w:color="auto"/>
        <w:bottom w:val="none" w:sz="0" w:space="0" w:color="auto"/>
        <w:right w:val="none" w:sz="0" w:space="0" w:color="auto"/>
      </w:divBdr>
    </w:div>
    <w:div w:id="1791704152">
      <w:marLeft w:val="0"/>
      <w:marRight w:val="0"/>
      <w:marTop w:val="0"/>
      <w:marBottom w:val="0"/>
      <w:divBdr>
        <w:top w:val="none" w:sz="0" w:space="0" w:color="auto"/>
        <w:left w:val="none" w:sz="0" w:space="0" w:color="auto"/>
        <w:bottom w:val="none" w:sz="0" w:space="0" w:color="auto"/>
        <w:right w:val="none" w:sz="0" w:space="0" w:color="auto"/>
      </w:divBdr>
    </w:div>
    <w:div w:id="1791704153">
      <w:marLeft w:val="0"/>
      <w:marRight w:val="0"/>
      <w:marTop w:val="0"/>
      <w:marBottom w:val="0"/>
      <w:divBdr>
        <w:top w:val="none" w:sz="0" w:space="0" w:color="auto"/>
        <w:left w:val="none" w:sz="0" w:space="0" w:color="auto"/>
        <w:bottom w:val="none" w:sz="0" w:space="0" w:color="auto"/>
        <w:right w:val="none" w:sz="0" w:space="0" w:color="auto"/>
      </w:divBdr>
    </w:div>
    <w:div w:id="1791704154">
      <w:marLeft w:val="0"/>
      <w:marRight w:val="0"/>
      <w:marTop w:val="0"/>
      <w:marBottom w:val="0"/>
      <w:divBdr>
        <w:top w:val="none" w:sz="0" w:space="0" w:color="auto"/>
        <w:left w:val="none" w:sz="0" w:space="0" w:color="auto"/>
        <w:bottom w:val="none" w:sz="0" w:space="0" w:color="auto"/>
        <w:right w:val="none" w:sz="0" w:space="0" w:color="auto"/>
      </w:divBdr>
    </w:div>
    <w:div w:id="1791704155">
      <w:marLeft w:val="0"/>
      <w:marRight w:val="0"/>
      <w:marTop w:val="0"/>
      <w:marBottom w:val="0"/>
      <w:divBdr>
        <w:top w:val="none" w:sz="0" w:space="0" w:color="auto"/>
        <w:left w:val="none" w:sz="0" w:space="0" w:color="auto"/>
        <w:bottom w:val="none" w:sz="0" w:space="0" w:color="auto"/>
        <w:right w:val="none" w:sz="0" w:space="0" w:color="auto"/>
      </w:divBdr>
    </w:div>
    <w:div w:id="1791704156">
      <w:marLeft w:val="0"/>
      <w:marRight w:val="0"/>
      <w:marTop w:val="0"/>
      <w:marBottom w:val="0"/>
      <w:divBdr>
        <w:top w:val="none" w:sz="0" w:space="0" w:color="auto"/>
        <w:left w:val="none" w:sz="0" w:space="0" w:color="auto"/>
        <w:bottom w:val="none" w:sz="0" w:space="0" w:color="auto"/>
        <w:right w:val="none" w:sz="0" w:space="0" w:color="auto"/>
      </w:divBdr>
    </w:div>
    <w:div w:id="1791704157">
      <w:marLeft w:val="0"/>
      <w:marRight w:val="0"/>
      <w:marTop w:val="0"/>
      <w:marBottom w:val="0"/>
      <w:divBdr>
        <w:top w:val="none" w:sz="0" w:space="0" w:color="auto"/>
        <w:left w:val="none" w:sz="0" w:space="0" w:color="auto"/>
        <w:bottom w:val="none" w:sz="0" w:space="0" w:color="auto"/>
        <w:right w:val="none" w:sz="0" w:space="0" w:color="auto"/>
      </w:divBdr>
    </w:div>
    <w:div w:id="1791704158">
      <w:marLeft w:val="0"/>
      <w:marRight w:val="0"/>
      <w:marTop w:val="0"/>
      <w:marBottom w:val="0"/>
      <w:divBdr>
        <w:top w:val="none" w:sz="0" w:space="0" w:color="auto"/>
        <w:left w:val="none" w:sz="0" w:space="0" w:color="auto"/>
        <w:bottom w:val="none" w:sz="0" w:space="0" w:color="auto"/>
        <w:right w:val="none" w:sz="0" w:space="0" w:color="auto"/>
      </w:divBdr>
    </w:div>
    <w:div w:id="1791704159">
      <w:marLeft w:val="0"/>
      <w:marRight w:val="0"/>
      <w:marTop w:val="0"/>
      <w:marBottom w:val="0"/>
      <w:divBdr>
        <w:top w:val="none" w:sz="0" w:space="0" w:color="auto"/>
        <w:left w:val="none" w:sz="0" w:space="0" w:color="auto"/>
        <w:bottom w:val="none" w:sz="0" w:space="0" w:color="auto"/>
        <w:right w:val="none" w:sz="0" w:space="0" w:color="auto"/>
      </w:divBdr>
    </w:div>
    <w:div w:id="1791704160">
      <w:marLeft w:val="0"/>
      <w:marRight w:val="0"/>
      <w:marTop w:val="0"/>
      <w:marBottom w:val="0"/>
      <w:divBdr>
        <w:top w:val="none" w:sz="0" w:space="0" w:color="auto"/>
        <w:left w:val="none" w:sz="0" w:space="0" w:color="auto"/>
        <w:bottom w:val="none" w:sz="0" w:space="0" w:color="auto"/>
        <w:right w:val="none" w:sz="0" w:space="0" w:color="auto"/>
      </w:divBdr>
    </w:div>
    <w:div w:id="1791704161">
      <w:marLeft w:val="0"/>
      <w:marRight w:val="0"/>
      <w:marTop w:val="0"/>
      <w:marBottom w:val="0"/>
      <w:divBdr>
        <w:top w:val="none" w:sz="0" w:space="0" w:color="auto"/>
        <w:left w:val="none" w:sz="0" w:space="0" w:color="auto"/>
        <w:bottom w:val="none" w:sz="0" w:space="0" w:color="auto"/>
        <w:right w:val="none" w:sz="0" w:space="0" w:color="auto"/>
      </w:divBdr>
    </w:div>
    <w:div w:id="1791704162">
      <w:marLeft w:val="0"/>
      <w:marRight w:val="0"/>
      <w:marTop w:val="0"/>
      <w:marBottom w:val="0"/>
      <w:divBdr>
        <w:top w:val="none" w:sz="0" w:space="0" w:color="auto"/>
        <w:left w:val="none" w:sz="0" w:space="0" w:color="auto"/>
        <w:bottom w:val="none" w:sz="0" w:space="0" w:color="auto"/>
        <w:right w:val="none" w:sz="0" w:space="0" w:color="auto"/>
      </w:divBdr>
    </w:div>
    <w:div w:id="1791704163">
      <w:marLeft w:val="0"/>
      <w:marRight w:val="0"/>
      <w:marTop w:val="0"/>
      <w:marBottom w:val="0"/>
      <w:divBdr>
        <w:top w:val="none" w:sz="0" w:space="0" w:color="auto"/>
        <w:left w:val="none" w:sz="0" w:space="0" w:color="auto"/>
        <w:bottom w:val="none" w:sz="0" w:space="0" w:color="auto"/>
        <w:right w:val="none" w:sz="0" w:space="0" w:color="auto"/>
      </w:divBdr>
    </w:div>
    <w:div w:id="1791704164">
      <w:marLeft w:val="0"/>
      <w:marRight w:val="0"/>
      <w:marTop w:val="0"/>
      <w:marBottom w:val="0"/>
      <w:divBdr>
        <w:top w:val="none" w:sz="0" w:space="0" w:color="auto"/>
        <w:left w:val="none" w:sz="0" w:space="0" w:color="auto"/>
        <w:bottom w:val="none" w:sz="0" w:space="0" w:color="auto"/>
        <w:right w:val="none" w:sz="0" w:space="0" w:color="auto"/>
      </w:divBdr>
    </w:div>
    <w:div w:id="1791704165">
      <w:marLeft w:val="0"/>
      <w:marRight w:val="0"/>
      <w:marTop w:val="0"/>
      <w:marBottom w:val="0"/>
      <w:divBdr>
        <w:top w:val="none" w:sz="0" w:space="0" w:color="auto"/>
        <w:left w:val="none" w:sz="0" w:space="0" w:color="auto"/>
        <w:bottom w:val="none" w:sz="0" w:space="0" w:color="auto"/>
        <w:right w:val="none" w:sz="0" w:space="0" w:color="auto"/>
      </w:divBdr>
    </w:div>
    <w:div w:id="1791704166">
      <w:marLeft w:val="0"/>
      <w:marRight w:val="0"/>
      <w:marTop w:val="0"/>
      <w:marBottom w:val="0"/>
      <w:divBdr>
        <w:top w:val="none" w:sz="0" w:space="0" w:color="auto"/>
        <w:left w:val="none" w:sz="0" w:space="0" w:color="auto"/>
        <w:bottom w:val="none" w:sz="0" w:space="0" w:color="auto"/>
        <w:right w:val="none" w:sz="0" w:space="0" w:color="auto"/>
      </w:divBdr>
    </w:div>
    <w:div w:id="1791704167">
      <w:marLeft w:val="0"/>
      <w:marRight w:val="0"/>
      <w:marTop w:val="0"/>
      <w:marBottom w:val="0"/>
      <w:divBdr>
        <w:top w:val="none" w:sz="0" w:space="0" w:color="auto"/>
        <w:left w:val="none" w:sz="0" w:space="0" w:color="auto"/>
        <w:bottom w:val="none" w:sz="0" w:space="0" w:color="auto"/>
        <w:right w:val="none" w:sz="0" w:space="0" w:color="auto"/>
      </w:divBdr>
    </w:div>
    <w:div w:id="1791704168">
      <w:marLeft w:val="0"/>
      <w:marRight w:val="0"/>
      <w:marTop w:val="0"/>
      <w:marBottom w:val="0"/>
      <w:divBdr>
        <w:top w:val="none" w:sz="0" w:space="0" w:color="auto"/>
        <w:left w:val="none" w:sz="0" w:space="0" w:color="auto"/>
        <w:bottom w:val="none" w:sz="0" w:space="0" w:color="auto"/>
        <w:right w:val="none" w:sz="0" w:space="0" w:color="auto"/>
      </w:divBdr>
    </w:div>
    <w:div w:id="1791704169">
      <w:marLeft w:val="0"/>
      <w:marRight w:val="0"/>
      <w:marTop w:val="0"/>
      <w:marBottom w:val="0"/>
      <w:divBdr>
        <w:top w:val="none" w:sz="0" w:space="0" w:color="auto"/>
        <w:left w:val="none" w:sz="0" w:space="0" w:color="auto"/>
        <w:bottom w:val="none" w:sz="0" w:space="0" w:color="auto"/>
        <w:right w:val="none" w:sz="0" w:space="0" w:color="auto"/>
      </w:divBdr>
    </w:div>
    <w:div w:id="1791704170">
      <w:marLeft w:val="0"/>
      <w:marRight w:val="0"/>
      <w:marTop w:val="0"/>
      <w:marBottom w:val="0"/>
      <w:divBdr>
        <w:top w:val="none" w:sz="0" w:space="0" w:color="auto"/>
        <w:left w:val="none" w:sz="0" w:space="0" w:color="auto"/>
        <w:bottom w:val="none" w:sz="0" w:space="0" w:color="auto"/>
        <w:right w:val="none" w:sz="0" w:space="0" w:color="auto"/>
      </w:divBdr>
    </w:div>
    <w:div w:id="1791704171">
      <w:marLeft w:val="0"/>
      <w:marRight w:val="0"/>
      <w:marTop w:val="0"/>
      <w:marBottom w:val="0"/>
      <w:divBdr>
        <w:top w:val="none" w:sz="0" w:space="0" w:color="auto"/>
        <w:left w:val="none" w:sz="0" w:space="0" w:color="auto"/>
        <w:bottom w:val="none" w:sz="0" w:space="0" w:color="auto"/>
        <w:right w:val="none" w:sz="0" w:space="0" w:color="auto"/>
      </w:divBdr>
    </w:div>
    <w:div w:id="1791704172">
      <w:marLeft w:val="0"/>
      <w:marRight w:val="0"/>
      <w:marTop w:val="0"/>
      <w:marBottom w:val="0"/>
      <w:divBdr>
        <w:top w:val="none" w:sz="0" w:space="0" w:color="auto"/>
        <w:left w:val="none" w:sz="0" w:space="0" w:color="auto"/>
        <w:bottom w:val="none" w:sz="0" w:space="0" w:color="auto"/>
        <w:right w:val="none" w:sz="0" w:space="0" w:color="auto"/>
      </w:divBdr>
    </w:div>
    <w:div w:id="1791704173">
      <w:marLeft w:val="0"/>
      <w:marRight w:val="0"/>
      <w:marTop w:val="0"/>
      <w:marBottom w:val="0"/>
      <w:divBdr>
        <w:top w:val="none" w:sz="0" w:space="0" w:color="auto"/>
        <w:left w:val="none" w:sz="0" w:space="0" w:color="auto"/>
        <w:bottom w:val="none" w:sz="0" w:space="0" w:color="auto"/>
        <w:right w:val="none" w:sz="0" w:space="0" w:color="auto"/>
      </w:divBdr>
    </w:div>
    <w:div w:id="1791704174">
      <w:marLeft w:val="0"/>
      <w:marRight w:val="0"/>
      <w:marTop w:val="0"/>
      <w:marBottom w:val="0"/>
      <w:divBdr>
        <w:top w:val="none" w:sz="0" w:space="0" w:color="auto"/>
        <w:left w:val="none" w:sz="0" w:space="0" w:color="auto"/>
        <w:bottom w:val="none" w:sz="0" w:space="0" w:color="auto"/>
        <w:right w:val="none" w:sz="0" w:space="0" w:color="auto"/>
      </w:divBdr>
    </w:div>
    <w:div w:id="1791704176">
      <w:marLeft w:val="0"/>
      <w:marRight w:val="0"/>
      <w:marTop w:val="0"/>
      <w:marBottom w:val="0"/>
      <w:divBdr>
        <w:top w:val="none" w:sz="0" w:space="0" w:color="auto"/>
        <w:left w:val="none" w:sz="0" w:space="0" w:color="auto"/>
        <w:bottom w:val="none" w:sz="0" w:space="0" w:color="auto"/>
        <w:right w:val="none" w:sz="0" w:space="0" w:color="auto"/>
      </w:divBdr>
    </w:div>
    <w:div w:id="1791704177">
      <w:marLeft w:val="0"/>
      <w:marRight w:val="0"/>
      <w:marTop w:val="0"/>
      <w:marBottom w:val="0"/>
      <w:divBdr>
        <w:top w:val="none" w:sz="0" w:space="0" w:color="auto"/>
        <w:left w:val="none" w:sz="0" w:space="0" w:color="auto"/>
        <w:bottom w:val="none" w:sz="0" w:space="0" w:color="auto"/>
        <w:right w:val="none" w:sz="0" w:space="0" w:color="auto"/>
      </w:divBdr>
    </w:div>
    <w:div w:id="1791704178">
      <w:marLeft w:val="0"/>
      <w:marRight w:val="0"/>
      <w:marTop w:val="0"/>
      <w:marBottom w:val="0"/>
      <w:divBdr>
        <w:top w:val="none" w:sz="0" w:space="0" w:color="auto"/>
        <w:left w:val="none" w:sz="0" w:space="0" w:color="auto"/>
        <w:bottom w:val="none" w:sz="0" w:space="0" w:color="auto"/>
        <w:right w:val="none" w:sz="0" w:space="0" w:color="auto"/>
      </w:divBdr>
    </w:div>
    <w:div w:id="1791704179">
      <w:marLeft w:val="0"/>
      <w:marRight w:val="0"/>
      <w:marTop w:val="0"/>
      <w:marBottom w:val="0"/>
      <w:divBdr>
        <w:top w:val="none" w:sz="0" w:space="0" w:color="auto"/>
        <w:left w:val="none" w:sz="0" w:space="0" w:color="auto"/>
        <w:bottom w:val="none" w:sz="0" w:space="0" w:color="auto"/>
        <w:right w:val="none" w:sz="0" w:space="0" w:color="auto"/>
      </w:divBdr>
    </w:div>
    <w:div w:id="1791704180">
      <w:marLeft w:val="0"/>
      <w:marRight w:val="0"/>
      <w:marTop w:val="0"/>
      <w:marBottom w:val="0"/>
      <w:divBdr>
        <w:top w:val="none" w:sz="0" w:space="0" w:color="auto"/>
        <w:left w:val="none" w:sz="0" w:space="0" w:color="auto"/>
        <w:bottom w:val="none" w:sz="0" w:space="0" w:color="auto"/>
        <w:right w:val="none" w:sz="0" w:space="0" w:color="auto"/>
      </w:divBdr>
    </w:div>
    <w:div w:id="1791704181">
      <w:marLeft w:val="0"/>
      <w:marRight w:val="0"/>
      <w:marTop w:val="0"/>
      <w:marBottom w:val="0"/>
      <w:divBdr>
        <w:top w:val="none" w:sz="0" w:space="0" w:color="auto"/>
        <w:left w:val="none" w:sz="0" w:space="0" w:color="auto"/>
        <w:bottom w:val="none" w:sz="0" w:space="0" w:color="auto"/>
        <w:right w:val="none" w:sz="0" w:space="0" w:color="auto"/>
      </w:divBdr>
    </w:div>
    <w:div w:id="1791704182">
      <w:marLeft w:val="0"/>
      <w:marRight w:val="0"/>
      <w:marTop w:val="0"/>
      <w:marBottom w:val="0"/>
      <w:divBdr>
        <w:top w:val="none" w:sz="0" w:space="0" w:color="auto"/>
        <w:left w:val="none" w:sz="0" w:space="0" w:color="auto"/>
        <w:bottom w:val="none" w:sz="0" w:space="0" w:color="auto"/>
        <w:right w:val="none" w:sz="0" w:space="0" w:color="auto"/>
      </w:divBdr>
    </w:div>
    <w:div w:id="1791704183">
      <w:marLeft w:val="0"/>
      <w:marRight w:val="0"/>
      <w:marTop w:val="0"/>
      <w:marBottom w:val="0"/>
      <w:divBdr>
        <w:top w:val="none" w:sz="0" w:space="0" w:color="auto"/>
        <w:left w:val="none" w:sz="0" w:space="0" w:color="auto"/>
        <w:bottom w:val="none" w:sz="0" w:space="0" w:color="auto"/>
        <w:right w:val="none" w:sz="0" w:space="0" w:color="auto"/>
      </w:divBdr>
    </w:div>
    <w:div w:id="1791704185">
      <w:marLeft w:val="0"/>
      <w:marRight w:val="0"/>
      <w:marTop w:val="0"/>
      <w:marBottom w:val="0"/>
      <w:divBdr>
        <w:top w:val="none" w:sz="0" w:space="0" w:color="auto"/>
        <w:left w:val="none" w:sz="0" w:space="0" w:color="auto"/>
        <w:bottom w:val="none" w:sz="0" w:space="0" w:color="auto"/>
        <w:right w:val="none" w:sz="0" w:space="0" w:color="auto"/>
      </w:divBdr>
      <w:divsChild>
        <w:div w:id="1791704501">
          <w:marLeft w:val="0"/>
          <w:marRight w:val="0"/>
          <w:marTop w:val="0"/>
          <w:marBottom w:val="0"/>
          <w:divBdr>
            <w:top w:val="none" w:sz="0" w:space="0" w:color="auto"/>
            <w:left w:val="none" w:sz="0" w:space="0" w:color="auto"/>
            <w:bottom w:val="none" w:sz="0" w:space="0" w:color="auto"/>
            <w:right w:val="none" w:sz="0" w:space="0" w:color="auto"/>
          </w:divBdr>
          <w:divsChild>
            <w:div w:id="1791704265">
              <w:marLeft w:val="0"/>
              <w:marRight w:val="0"/>
              <w:marTop w:val="0"/>
              <w:marBottom w:val="0"/>
              <w:divBdr>
                <w:top w:val="none" w:sz="0" w:space="0" w:color="auto"/>
                <w:left w:val="none" w:sz="0" w:space="0" w:color="auto"/>
                <w:bottom w:val="none" w:sz="0" w:space="0" w:color="auto"/>
                <w:right w:val="none" w:sz="0" w:space="0" w:color="auto"/>
              </w:divBdr>
            </w:div>
            <w:div w:id="1791704474">
              <w:marLeft w:val="0"/>
              <w:marRight w:val="0"/>
              <w:marTop w:val="0"/>
              <w:marBottom w:val="0"/>
              <w:divBdr>
                <w:top w:val="none" w:sz="0" w:space="0" w:color="auto"/>
                <w:left w:val="none" w:sz="0" w:space="0" w:color="auto"/>
                <w:bottom w:val="none" w:sz="0" w:space="0" w:color="auto"/>
                <w:right w:val="none" w:sz="0" w:space="0" w:color="auto"/>
              </w:divBdr>
              <w:divsChild>
                <w:div w:id="17917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187">
      <w:marLeft w:val="0"/>
      <w:marRight w:val="0"/>
      <w:marTop w:val="0"/>
      <w:marBottom w:val="0"/>
      <w:divBdr>
        <w:top w:val="none" w:sz="0" w:space="0" w:color="auto"/>
        <w:left w:val="none" w:sz="0" w:space="0" w:color="auto"/>
        <w:bottom w:val="none" w:sz="0" w:space="0" w:color="auto"/>
        <w:right w:val="none" w:sz="0" w:space="0" w:color="auto"/>
      </w:divBdr>
    </w:div>
    <w:div w:id="1791704188">
      <w:marLeft w:val="0"/>
      <w:marRight w:val="0"/>
      <w:marTop w:val="0"/>
      <w:marBottom w:val="0"/>
      <w:divBdr>
        <w:top w:val="none" w:sz="0" w:space="0" w:color="auto"/>
        <w:left w:val="none" w:sz="0" w:space="0" w:color="auto"/>
        <w:bottom w:val="none" w:sz="0" w:space="0" w:color="auto"/>
        <w:right w:val="none" w:sz="0" w:space="0" w:color="auto"/>
      </w:divBdr>
    </w:div>
    <w:div w:id="1791704189">
      <w:marLeft w:val="0"/>
      <w:marRight w:val="0"/>
      <w:marTop w:val="0"/>
      <w:marBottom w:val="0"/>
      <w:divBdr>
        <w:top w:val="none" w:sz="0" w:space="0" w:color="auto"/>
        <w:left w:val="none" w:sz="0" w:space="0" w:color="auto"/>
        <w:bottom w:val="none" w:sz="0" w:space="0" w:color="auto"/>
        <w:right w:val="none" w:sz="0" w:space="0" w:color="auto"/>
      </w:divBdr>
    </w:div>
    <w:div w:id="1791704190">
      <w:marLeft w:val="0"/>
      <w:marRight w:val="0"/>
      <w:marTop w:val="0"/>
      <w:marBottom w:val="0"/>
      <w:divBdr>
        <w:top w:val="none" w:sz="0" w:space="0" w:color="auto"/>
        <w:left w:val="none" w:sz="0" w:space="0" w:color="auto"/>
        <w:bottom w:val="none" w:sz="0" w:space="0" w:color="auto"/>
        <w:right w:val="none" w:sz="0" w:space="0" w:color="auto"/>
      </w:divBdr>
    </w:div>
    <w:div w:id="1791704192">
      <w:marLeft w:val="0"/>
      <w:marRight w:val="0"/>
      <w:marTop w:val="0"/>
      <w:marBottom w:val="0"/>
      <w:divBdr>
        <w:top w:val="none" w:sz="0" w:space="0" w:color="auto"/>
        <w:left w:val="none" w:sz="0" w:space="0" w:color="auto"/>
        <w:bottom w:val="none" w:sz="0" w:space="0" w:color="auto"/>
        <w:right w:val="none" w:sz="0" w:space="0" w:color="auto"/>
      </w:divBdr>
    </w:div>
    <w:div w:id="1791704193">
      <w:marLeft w:val="0"/>
      <w:marRight w:val="0"/>
      <w:marTop w:val="0"/>
      <w:marBottom w:val="0"/>
      <w:divBdr>
        <w:top w:val="none" w:sz="0" w:space="0" w:color="auto"/>
        <w:left w:val="none" w:sz="0" w:space="0" w:color="auto"/>
        <w:bottom w:val="none" w:sz="0" w:space="0" w:color="auto"/>
        <w:right w:val="none" w:sz="0" w:space="0" w:color="auto"/>
      </w:divBdr>
    </w:div>
    <w:div w:id="1791704194">
      <w:marLeft w:val="0"/>
      <w:marRight w:val="0"/>
      <w:marTop w:val="0"/>
      <w:marBottom w:val="0"/>
      <w:divBdr>
        <w:top w:val="none" w:sz="0" w:space="0" w:color="auto"/>
        <w:left w:val="none" w:sz="0" w:space="0" w:color="auto"/>
        <w:bottom w:val="none" w:sz="0" w:space="0" w:color="auto"/>
        <w:right w:val="none" w:sz="0" w:space="0" w:color="auto"/>
      </w:divBdr>
    </w:div>
    <w:div w:id="1791704195">
      <w:marLeft w:val="0"/>
      <w:marRight w:val="0"/>
      <w:marTop w:val="0"/>
      <w:marBottom w:val="0"/>
      <w:divBdr>
        <w:top w:val="none" w:sz="0" w:space="0" w:color="auto"/>
        <w:left w:val="none" w:sz="0" w:space="0" w:color="auto"/>
        <w:bottom w:val="none" w:sz="0" w:space="0" w:color="auto"/>
        <w:right w:val="none" w:sz="0" w:space="0" w:color="auto"/>
      </w:divBdr>
    </w:div>
    <w:div w:id="1791704196">
      <w:marLeft w:val="0"/>
      <w:marRight w:val="0"/>
      <w:marTop w:val="0"/>
      <w:marBottom w:val="0"/>
      <w:divBdr>
        <w:top w:val="none" w:sz="0" w:space="0" w:color="auto"/>
        <w:left w:val="none" w:sz="0" w:space="0" w:color="auto"/>
        <w:bottom w:val="none" w:sz="0" w:space="0" w:color="auto"/>
        <w:right w:val="none" w:sz="0" w:space="0" w:color="auto"/>
      </w:divBdr>
    </w:div>
    <w:div w:id="1791704197">
      <w:marLeft w:val="0"/>
      <w:marRight w:val="0"/>
      <w:marTop w:val="0"/>
      <w:marBottom w:val="0"/>
      <w:divBdr>
        <w:top w:val="none" w:sz="0" w:space="0" w:color="auto"/>
        <w:left w:val="none" w:sz="0" w:space="0" w:color="auto"/>
        <w:bottom w:val="none" w:sz="0" w:space="0" w:color="auto"/>
        <w:right w:val="none" w:sz="0" w:space="0" w:color="auto"/>
      </w:divBdr>
    </w:div>
    <w:div w:id="1791704198">
      <w:marLeft w:val="0"/>
      <w:marRight w:val="0"/>
      <w:marTop w:val="0"/>
      <w:marBottom w:val="0"/>
      <w:divBdr>
        <w:top w:val="none" w:sz="0" w:space="0" w:color="auto"/>
        <w:left w:val="none" w:sz="0" w:space="0" w:color="auto"/>
        <w:bottom w:val="none" w:sz="0" w:space="0" w:color="auto"/>
        <w:right w:val="none" w:sz="0" w:space="0" w:color="auto"/>
      </w:divBdr>
    </w:div>
    <w:div w:id="1791704199">
      <w:marLeft w:val="0"/>
      <w:marRight w:val="0"/>
      <w:marTop w:val="0"/>
      <w:marBottom w:val="0"/>
      <w:divBdr>
        <w:top w:val="none" w:sz="0" w:space="0" w:color="auto"/>
        <w:left w:val="none" w:sz="0" w:space="0" w:color="auto"/>
        <w:bottom w:val="none" w:sz="0" w:space="0" w:color="auto"/>
        <w:right w:val="none" w:sz="0" w:space="0" w:color="auto"/>
      </w:divBdr>
      <w:divsChild>
        <w:div w:id="1791704385">
          <w:marLeft w:val="75"/>
          <w:marRight w:val="0"/>
          <w:marTop w:val="100"/>
          <w:marBottom w:val="100"/>
          <w:divBdr>
            <w:top w:val="none" w:sz="0" w:space="0" w:color="auto"/>
            <w:left w:val="single" w:sz="12" w:space="4" w:color="000000"/>
            <w:bottom w:val="none" w:sz="0" w:space="0" w:color="auto"/>
            <w:right w:val="none" w:sz="0" w:space="0" w:color="auto"/>
          </w:divBdr>
          <w:divsChild>
            <w:div w:id="1791704205">
              <w:marLeft w:val="0"/>
              <w:marRight w:val="0"/>
              <w:marTop w:val="0"/>
              <w:marBottom w:val="0"/>
              <w:divBdr>
                <w:top w:val="none" w:sz="0" w:space="0" w:color="auto"/>
                <w:left w:val="none" w:sz="0" w:space="0" w:color="auto"/>
                <w:bottom w:val="none" w:sz="0" w:space="0" w:color="auto"/>
                <w:right w:val="none" w:sz="0" w:space="0" w:color="auto"/>
              </w:divBdr>
            </w:div>
            <w:div w:id="17917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200">
      <w:marLeft w:val="0"/>
      <w:marRight w:val="0"/>
      <w:marTop w:val="0"/>
      <w:marBottom w:val="0"/>
      <w:divBdr>
        <w:top w:val="none" w:sz="0" w:space="0" w:color="auto"/>
        <w:left w:val="none" w:sz="0" w:space="0" w:color="auto"/>
        <w:bottom w:val="none" w:sz="0" w:space="0" w:color="auto"/>
        <w:right w:val="none" w:sz="0" w:space="0" w:color="auto"/>
      </w:divBdr>
    </w:div>
    <w:div w:id="1791704201">
      <w:marLeft w:val="0"/>
      <w:marRight w:val="0"/>
      <w:marTop w:val="0"/>
      <w:marBottom w:val="0"/>
      <w:divBdr>
        <w:top w:val="none" w:sz="0" w:space="0" w:color="auto"/>
        <w:left w:val="none" w:sz="0" w:space="0" w:color="auto"/>
        <w:bottom w:val="none" w:sz="0" w:space="0" w:color="auto"/>
        <w:right w:val="none" w:sz="0" w:space="0" w:color="auto"/>
      </w:divBdr>
    </w:div>
    <w:div w:id="1791704202">
      <w:marLeft w:val="0"/>
      <w:marRight w:val="0"/>
      <w:marTop w:val="0"/>
      <w:marBottom w:val="0"/>
      <w:divBdr>
        <w:top w:val="none" w:sz="0" w:space="0" w:color="auto"/>
        <w:left w:val="none" w:sz="0" w:space="0" w:color="auto"/>
        <w:bottom w:val="none" w:sz="0" w:space="0" w:color="auto"/>
        <w:right w:val="none" w:sz="0" w:space="0" w:color="auto"/>
      </w:divBdr>
    </w:div>
    <w:div w:id="1791704204">
      <w:marLeft w:val="0"/>
      <w:marRight w:val="0"/>
      <w:marTop w:val="0"/>
      <w:marBottom w:val="0"/>
      <w:divBdr>
        <w:top w:val="none" w:sz="0" w:space="0" w:color="auto"/>
        <w:left w:val="none" w:sz="0" w:space="0" w:color="auto"/>
        <w:bottom w:val="none" w:sz="0" w:space="0" w:color="auto"/>
        <w:right w:val="none" w:sz="0" w:space="0" w:color="auto"/>
      </w:divBdr>
    </w:div>
    <w:div w:id="1791704206">
      <w:marLeft w:val="0"/>
      <w:marRight w:val="0"/>
      <w:marTop w:val="0"/>
      <w:marBottom w:val="0"/>
      <w:divBdr>
        <w:top w:val="none" w:sz="0" w:space="0" w:color="auto"/>
        <w:left w:val="none" w:sz="0" w:space="0" w:color="auto"/>
        <w:bottom w:val="none" w:sz="0" w:space="0" w:color="auto"/>
        <w:right w:val="none" w:sz="0" w:space="0" w:color="auto"/>
      </w:divBdr>
    </w:div>
    <w:div w:id="1791704207">
      <w:marLeft w:val="0"/>
      <w:marRight w:val="0"/>
      <w:marTop w:val="0"/>
      <w:marBottom w:val="0"/>
      <w:divBdr>
        <w:top w:val="none" w:sz="0" w:space="0" w:color="auto"/>
        <w:left w:val="none" w:sz="0" w:space="0" w:color="auto"/>
        <w:bottom w:val="none" w:sz="0" w:space="0" w:color="auto"/>
        <w:right w:val="none" w:sz="0" w:space="0" w:color="auto"/>
      </w:divBdr>
    </w:div>
    <w:div w:id="1791704208">
      <w:marLeft w:val="0"/>
      <w:marRight w:val="0"/>
      <w:marTop w:val="0"/>
      <w:marBottom w:val="0"/>
      <w:divBdr>
        <w:top w:val="none" w:sz="0" w:space="0" w:color="auto"/>
        <w:left w:val="none" w:sz="0" w:space="0" w:color="auto"/>
        <w:bottom w:val="none" w:sz="0" w:space="0" w:color="auto"/>
        <w:right w:val="none" w:sz="0" w:space="0" w:color="auto"/>
      </w:divBdr>
    </w:div>
    <w:div w:id="1791704209">
      <w:marLeft w:val="0"/>
      <w:marRight w:val="0"/>
      <w:marTop w:val="0"/>
      <w:marBottom w:val="0"/>
      <w:divBdr>
        <w:top w:val="none" w:sz="0" w:space="0" w:color="auto"/>
        <w:left w:val="none" w:sz="0" w:space="0" w:color="auto"/>
        <w:bottom w:val="none" w:sz="0" w:space="0" w:color="auto"/>
        <w:right w:val="none" w:sz="0" w:space="0" w:color="auto"/>
      </w:divBdr>
    </w:div>
    <w:div w:id="1791704210">
      <w:marLeft w:val="0"/>
      <w:marRight w:val="0"/>
      <w:marTop w:val="0"/>
      <w:marBottom w:val="0"/>
      <w:divBdr>
        <w:top w:val="none" w:sz="0" w:space="0" w:color="auto"/>
        <w:left w:val="none" w:sz="0" w:space="0" w:color="auto"/>
        <w:bottom w:val="none" w:sz="0" w:space="0" w:color="auto"/>
        <w:right w:val="none" w:sz="0" w:space="0" w:color="auto"/>
      </w:divBdr>
    </w:div>
    <w:div w:id="1791704212">
      <w:marLeft w:val="0"/>
      <w:marRight w:val="0"/>
      <w:marTop w:val="0"/>
      <w:marBottom w:val="0"/>
      <w:divBdr>
        <w:top w:val="none" w:sz="0" w:space="0" w:color="auto"/>
        <w:left w:val="none" w:sz="0" w:space="0" w:color="auto"/>
        <w:bottom w:val="none" w:sz="0" w:space="0" w:color="auto"/>
        <w:right w:val="none" w:sz="0" w:space="0" w:color="auto"/>
      </w:divBdr>
    </w:div>
    <w:div w:id="1791704213">
      <w:marLeft w:val="0"/>
      <w:marRight w:val="0"/>
      <w:marTop w:val="0"/>
      <w:marBottom w:val="0"/>
      <w:divBdr>
        <w:top w:val="none" w:sz="0" w:space="0" w:color="auto"/>
        <w:left w:val="none" w:sz="0" w:space="0" w:color="auto"/>
        <w:bottom w:val="none" w:sz="0" w:space="0" w:color="auto"/>
        <w:right w:val="none" w:sz="0" w:space="0" w:color="auto"/>
      </w:divBdr>
    </w:div>
    <w:div w:id="1791704214">
      <w:marLeft w:val="0"/>
      <w:marRight w:val="0"/>
      <w:marTop w:val="0"/>
      <w:marBottom w:val="0"/>
      <w:divBdr>
        <w:top w:val="none" w:sz="0" w:space="0" w:color="auto"/>
        <w:left w:val="none" w:sz="0" w:space="0" w:color="auto"/>
        <w:bottom w:val="none" w:sz="0" w:space="0" w:color="auto"/>
        <w:right w:val="none" w:sz="0" w:space="0" w:color="auto"/>
      </w:divBdr>
    </w:div>
    <w:div w:id="1791704215">
      <w:marLeft w:val="0"/>
      <w:marRight w:val="0"/>
      <w:marTop w:val="0"/>
      <w:marBottom w:val="0"/>
      <w:divBdr>
        <w:top w:val="none" w:sz="0" w:space="0" w:color="auto"/>
        <w:left w:val="none" w:sz="0" w:space="0" w:color="auto"/>
        <w:bottom w:val="none" w:sz="0" w:space="0" w:color="auto"/>
        <w:right w:val="none" w:sz="0" w:space="0" w:color="auto"/>
      </w:divBdr>
    </w:div>
    <w:div w:id="1791704216">
      <w:marLeft w:val="0"/>
      <w:marRight w:val="0"/>
      <w:marTop w:val="0"/>
      <w:marBottom w:val="0"/>
      <w:divBdr>
        <w:top w:val="none" w:sz="0" w:space="0" w:color="auto"/>
        <w:left w:val="none" w:sz="0" w:space="0" w:color="auto"/>
        <w:bottom w:val="none" w:sz="0" w:space="0" w:color="auto"/>
        <w:right w:val="none" w:sz="0" w:space="0" w:color="auto"/>
      </w:divBdr>
    </w:div>
    <w:div w:id="1791704217">
      <w:marLeft w:val="0"/>
      <w:marRight w:val="0"/>
      <w:marTop w:val="0"/>
      <w:marBottom w:val="0"/>
      <w:divBdr>
        <w:top w:val="none" w:sz="0" w:space="0" w:color="auto"/>
        <w:left w:val="none" w:sz="0" w:space="0" w:color="auto"/>
        <w:bottom w:val="none" w:sz="0" w:space="0" w:color="auto"/>
        <w:right w:val="none" w:sz="0" w:space="0" w:color="auto"/>
      </w:divBdr>
    </w:div>
    <w:div w:id="1791704218">
      <w:marLeft w:val="0"/>
      <w:marRight w:val="0"/>
      <w:marTop w:val="0"/>
      <w:marBottom w:val="0"/>
      <w:divBdr>
        <w:top w:val="none" w:sz="0" w:space="0" w:color="auto"/>
        <w:left w:val="none" w:sz="0" w:space="0" w:color="auto"/>
        <w:bottom w:val="none" w:sz="0" w:space="0" w:color="auto"/>
        <w:right w:val="none" w:sz="0" w:space="0" w:color="auto"/>
      </w:divBdr>
    </w:div>
    <w:div w:id="1791704219">
      <w:marLeft w:val="0"/>
      <w:marRight w:val="0"/>
      <w:marTop w:val="0"/>
      <w:marBottom w:val="0"/>
      <w:divBdr>
        <w:top w:val="none" w:sz="0" w:space="0" w:color="auto"/>
        <w:left w:val="none" w:sz="0" w:space="0" w:color="auto"/>
        <w:bottom w:val="none" w:sz="0" w:space="0" w:color="auto"/>
        <w:right w:val="none" w:sz="0" w:space="0" w:color="auto"/>
      </w:divBdr>
    </w:div>
    <w:div w:id="1791704220">
      <w:marLeft w:val="0"/>
      <w:marRight w:val="0"/>
      <w:marTop w:val="0"/>
      <w:marBottom w:val="0"/>
      <w:divBdr>
        <w:top w:val="none" w:sz="0" w:space="0" w:color="auto"/>
        <w:left w:val="none" w:sz="0" w:space="0" w:color="auto"/>
        <w:bottom w:val="none" w:sz="0" w:space="0" w:color="auto"/>
        <w:right w:val="none" w:sz="0" w:space="0" w:color="auto"/>
      </w:divBdr>
    </w:div>
    <w:div w:id="1791704221">
      <w:marLeft w:val="0"/>
      <w:marRight w:val="0"/>
      <w:marTop w:val="0"/>
      <w:marBottom w:val="0"/>
      <w:divBdr>
        <w:top w:val="none" w:sz="0" w:space="0" w:color="auto"/>
        <w:left w:val="none" w:sz="0" w:space="0" w:color="auto"/>
        <w:bottom w:val="none" w:sz="0" w:space="0" w:color="auto"/>
        <w:right w:val="none" w:sz="0" w:space="0" w:color="auto"/>
      </w:divBdr>
    </w:div>
    <w:div w:id="1791704222">
      <w:marLeft w:val="0"/>
      <w:marRight w:val="0"/>
      <w:marTop w:val="0"/>
      <w:marBottom w:val="0"/>
      <w:divBdr>
        <w:top w:val="none" w:sz="0" w:space="0" w:color="auto"/>
        <w:left w:val="none" w:sz="0" w:space="0" w:color="auto"/>
        <w:bottom w:val="none" w:sz="0" w:space="0" w:color="auto"/>
        <w:right w:val="none" w:sz="0" w:space="0" w:color="auto"/>
      </w:divBdr>
    </w:div>
    <w:div w:id="1791704223">
      <w:marLeft w:val="0"/>
      <w:marRight w:val="0"/>
      <w:marTop w:val="0"/>
      <w:marBottom w:val="0"/>
      <w:divBdr>
        <w:top w:val="none" w:sz="0" w:space="0" w:color="auto"/>
        <w:left w:val="none" w:sz="0" w:space="0" w:color="auto"/>
        <w:bottom w:val="none" w:sz="0" w:space="0" w:color="auto"/>
        <w:right w:val="none" w:sz="0" w:space="0" w:color="auto"/>
      </w:divBdr>
    </w:div>
    <w:div w:id="1791704224">
      <w:marLeft w:val="0"/>
      <w:marRight w:val="0"/>
      <w:marTop w:val="0"/>
      <w:marBottom w:val="0"/>
      <w:divBdr>
        <w:top w:val="none" w:sz="0" w:space="0" w:color="auto"/>
        <w:left w:val="none" w:sz="0" w:space="0" w:color="auto"/>
        <w:bottom w:val="none" w:sz="0" w:space="0" w:color="auto"/>
        <w:right w:val="none" w:sz="0" w:space="0" w:color="auto"/>
      </w:divBdr>
    </w:div>
    <w:div w:id="1791704225">
      <w:marLeft w:val="0"/>
      <w:marRight w:val="0"/>
      <w:marTop w:val="0"/>
      <w:marBottom w:val="0"/>
      <w:divBdr>
        <w:top w:val="none" w:sz="0" w:space="0" w:color="auto"/>
        <w:left w:val="none" w:sz="0" w:space="0" w:color="auto"/>
        <w:bottom w:val="none" w:sz="0" w:space="0" w:color="auto"/>
        <w:right w:val="none" w:sz="0" w:space="0" w:color="auto"/>
      </w:divBdr>
    </w:div>
    <w:div w:id="1791704226">
      <w:marLeft w:val="0"/>
      <w:marRight w:val="0"/>
      <w:marTop w:val="0"/>
      <w:marBottom w:val="0"/>
      <w:divBdr>
        <w:top w:val="none" w:sz="0" w:space="0" w:color="auto"/>
        <w:left w:val="none" w:sz="0" w:space="0" w:color="auto"/>
        <w:bottom w:val="none" w:sz="0" w:space="0" w:color="auto"/>
        <w:right w:val="none" w:sz="0" w:space="0" w:color="auto"/>
      </w:divBdr>
    </w:div>
    <w:div w:id="1791704227">
      <w:marLeft w:val="0"/>
      <w:marRight w:val="0"/>
      <w:marTop w:val="0"/>
      <w:marBottom w:val="0"/>
      <w:divBdr>
        <w:top w:val="none" w:sz="0" w:space="0" w:color="auto"/>
        <w:left w:val="none" w:sz="0" w:space="0" w:color="auto"/>
        <w:bottom w:val="none" w:sz="0" w:space="0" w:color="auto"/>
        <w:right w:val="none" w:sz="0" w:space="0" w:color="auto"/>
      </w:divBdr>
    </w:div>
    <w:div w:id="1791704228">
      <w:marLeft w:val="0"/>
      <w:marRight w:val="0"/>
      <w:marTop w:val="0"/>
      <w:marBottom w:val="0"/>
      <w:divBdr>
        <w:top w:val="none" w:sz="0" w:space="0" w:color="auto"/>
        <w:left w:val="none" w:sz="0" w:space="0" w:color="auto"/>
        <w:bottom w:val="none" w:sz="0" w:space="0" w:color="auto"/>
        <w:right w:val="none" w:sz="0" w:space="0" w:color="auto"/>
      </w:divBdr>
    </w:div>
    <w:div w:id="1791704229">
      <w:marLeft w:val="0"/>
      <w:marRight w:val="0"/>
      <w:marTop w:val="0"/>
      <w:marBottom w:val="0"/>
      <w:divBdr>
        <w:top w:val="none" w:sz="0" w:space="0" w:color="auto"/>
        <w:left w:val="none" w:sz="0" w:space="0" w:color="auto"/>
        <w:bottom w:val="none" w:sz="0" w:space="0" w:color="auto"/>
        <w:right w:val="none" w:sz="0" w:space="0" w:color="auto"/>
      </w:divBdr>
    </w:div>
    <w:div w:id="1791704230">
      <w:marLeft w:val="0"/>
      <w:marRight w:val="0"/>
      <w:marTop w:val="0"/>
      <w:marBottom w:val="0"/>
      <w:divBdr>
        <w:top w:val="none" w:sz="0" w:space="0" w:color="auto"/>
        <w:left w:val="none" w:sz="0" w:space="0" w:color="auto"/>
        <w:bottom w:val="none" w:sz="0" w:space="0" w:color="auto"/>
        <w:right w:val="none" w:sz="0" w:space="0" w:color="auto"/>
      </w:divBdr>
    </w:div>
    <w:div w:id="1791704231">
      <w:marLeft w:val="0"/>
      <w:marRight w:val="0"/>
      <w:marTop w:val="0"/>
      <w:marBottom w:val="0"/>
      <w:divBdr>
        <w:top w:val="none" w:sz="0" w:space="0" w:color="auto"/>
        <w:left w:val="none" w:sz="0" w:space="0" w:color="auto"/>
        <w:bottom w:val="none" w:sz="0" w:space="0" w:color="auto"/>
        <w:right w:val="none" w:sz="0" w:space="0" w:color="auto"/>
      </w:divBdr>
    </w:div>
    <w:div w:id="1791704232">
      <w:marLeft w:val="0"/>
      <w:marRight w:val="0"/>
      <w:marTop w:val="0"/>
      <w:marBottom w:val="0"/>
      <w:divBdr>
        <w:top w:val="none" w:sz="0" w:space="0" w:color="auto"/>
        <w:left w:val="none" w:sz="0" w:space="0" w:color="auto"/>
        <w:bottom w:val="none" w:sz="0" w:space="0" w:color="auto"/>
        <w:right w:val="none" w:sz="0" w:space="0" w:color="auto"/>
      </w:divBdr>
    </w:div>
    <w:div w:id="1791704233">
      <w:marLeft w:val="0"/>
      <w:marRight w:val="0"/>
      <w:marTop w:val="0"/>
      <w:marBottom w:val="0"/>
      <w:divBdr>
        <w:top w:val="none" w:sz="0" w:space="0" w:color="auto"/>
        <w:left w:val="none" w:sz="0" w:space="0" w:color="auto"/>
        <w:bottom w:val="none" w:sz="0" w:space="0" w:color="auto"/>
        <w:right w:val="none" w:sz="0" w:space="0" w:color="auto"/>
      </w:divBdr>
    </w:div>
    <w:div w:id="1791704234">
      <w:marLeft w:val="0"/>
      <w:marRight w:val="0"/>
      <w:marTop w:val="0"/>
      <w:marBottom w:val="0"/>
      <w:divBdr>
        <w:top w:val="none" w:sz="0" w:space="0" w:color="auto"/>
        <w:left w:val="none" w:sz="0" w:space="0" w:color="auto"/>
        <w:bottom w:val="none" w:sz="0" w:space="0" w:color="auto"/>
        <w:right w:val="none" w:sz="0" w:space="0" w:color="auto"/>
      </w:divBdr>
    </w:div>
    <w:div w:id="1791704235">
      <w:marLeft w:val="0"/>
      <w:marRight w:val="0"/>
      <w:marTop w:val="0"/>
      <w:marBottom w:val="0"/>
      <w:divBdr>
        <w:top w:val="none" w:sz="0" w:space="0" w:color="auto"/>
        <w:left w:val="none" w:sz="0" w:space="0" w:color="auto"/>
        <w:bottom w:val="none" w:sz="0" w:space="0" w:color="auto"/>
        <w:right w:val="none" w:sz="0" w:space="0" w:color="auto"/>
      </w:divBdr>
    </w:div>
    <w:div w:id="1791704236">
      <w:marLeft w:val="0"/>
      <w:marRight w:val="0"/>
      <w:marTop w:val="0"/>
      <w:marBottom w:val="0"/>
      <w:divBdr>
        <w:top w:val="none" w:sz="0" w:space="0" w:color="auto"/>
        <w:left w:val="none" w:sz="0" w:space="0" w:color="auto"/>
        <w:bottom w:val="none" w:sz="0" w:space="0" w:color="auto"/>
        <w:right w:val="none" w:sz="0" w:space="0" w:color="auto"/>
      </w:divBdr>
    </w:div>
    <w:div w:id="1791704237">
      <w:marLeft w:val="0"/>
      <w:marRight w:val="0"/>
      <w:marTop w:val="0"/>
      <w:marBottom w:val="0"/>
      <w:divBdr>
        <w:top w:val="none" w:sz="0" w:space="0" w:color="auto"/>
        <w:left w:val="none" w:sz="0" w:space="0" w:color="auto"/>
        <w:bottom w:val="none" w:sz="0" w:space="0" w:color="auto"/>
        <w:right w:val="none" w:sz="0" w:space="0" w:color="auto"/>
      </w:divBdr>
    </w:div>
    <w:div w:id="1791704238">
      <w:marLeft w:val="0"/>
      <w:marRight w:val="0"/>
      <w:marTop w:val="0"/>
      <w:marBottom w:val="0"/>
      <w:divBdr>
        <w:top w:val="none" w:sz="0" w:space="0" w:color="auto"/>
        <w:left w:val="none" w:sz="0" w:space="0" w:color="auto"/>
        <w:bottom w:val="none" w:sz="0" w:space="0" w:color="auto"/>
        <w:right w:val="none" w:sz="0" w:space="0" w:color="auto"/>
      </w:divBdr>
    </w:div>
    <w:div w:id="1791704239">
      <w:marLeft w:val="0"/>
      <w:marRight w:val="0"/>
      <w:marTop w:val="0"/>
      <w:marBottom w:val="0"/>
      <w:divBdr>
        <w:top w:val="none" w:sz="0" w:space="0" w:color="auto"/>
        <w:left w:val="none" w:sz="0" w:space="0" w:color="auto"/>
        <w:bottom w:val="none" w:sz="0" w:space="0" w:color="auto"/>
        <w:right w:val="none" w:sz="0" w:space="0" w:color="auto"/>
      </w:divBdr>
    </w:div>
    <w:div w:id="1791704240">
      <w:marLeft w:val="0"/>
      <w:marRight w:val="0"/>
      <w:marTop w:val="0"/>
      <w:marBottom w:val="0"/>
      <w:divBdr>
        <w:top w:val="none" w:sz="0" w:space="0" w:color="auto"/>
        <w:left w:val="none" w:sz="0" w:space="0" w:color="auto"/>
        <w:bottom w:val="none" w:sz="0" w:space="0" w:color="auto"/>
        <w:right w:val="none" w:sz="0" w:space="0" w:color="auto"/>
      </w:divBdr>
    </w:div>
    <w:div w:id="1791704241">
      <w:marLeft w:val="0"/>
      <w:marRight w:val="0"/>
      <w:marTop w:val="0"/>
      <w:marBottom w:val="0"/>
      <w:divBdr>
        <w:top w:val="none" w:sz="0" w:space="0" w:color="auto"/>
        <w:left w:val="none" w:sz="0" w:space="0" w:color="auto"/>
        <w:bottom w:val="none" w:sz="0" w:space="0" w:color="auto"/>
        <w:right w:val="none" w:sz="0" w:space="0" w:color="auto"/>
      </w:divBdr>
    </w:div>
    <w:div w:id="1791704242">
      <w:marLeft w:val="0"/>
      <w:marRight w:val="0"/>
      <w:marTop w:val="0"/>
      <w:marBottom w:val="0"/>
      <w:divBdr>
        <w:top w:val="none" w:sz="0" w:space="0" w:color="auto"/>
        <w:left w:val="none" w:sz="0" w:space="0" w:color="auto"/>
        <w:bottom w:val="none" w:sz="0" w:space="0" w:color="auto"/>
        <w:right w:val="none" w:sz="0" w:space="0" w:color="auto"/>
      </w:divBdr>
    </w:div>
    <w:div w:id="1791704243">
      <w:marLeft w:val="0"/>
      <w:marRight w:val="0"/>
      <w:marTop w:val="0"/>
      <w:marBottom w:val="0"/>
      <w:divBdr>
        <w:top w:val="none" w:sz="0" w:space="0" w:color="auto"/>
        <w:left w:val="none" w:sz="0" w:space="0" w:color="auto"/>
        <w:bottom w:val="none" w:sz="0" w:space="0" w:color="auto"/>
        <w:right w:val="none" w:sz="0" w:space="0" w:color="auto"/>
      </w:divBdr>
    </w:div>
    <w:div w:id="1791704244">
      <w:marLeft w:val="0"/>
      <w:marRight w:val="0"/>
      <w:marTop w:val="0"/>
      <w:marBottom w:val="0"/>
      <w:divBdr>
        <w:top w:val="none" w:sz="0" w:space="0" w:color="auto"/>
        <w:left w:val="none" w:sz="0" w:space="0" w:color="auto"/>
        <w:bottom w:val="none" w:sz="0" w:space="0" w:color="auto"/>
        <w:right w:val="none" w:sz="0" w:space="0" w:color="auto"/>
      </w:divBdr>
    </w:div>
    <w:div w:id="1791704245">
      <w:marLeft w:val="0"/>
      <w:marRight w:val="0"/>
      <w:marTop w:val="0"/>
      <w:marBottom w:val="0"/>
      <w:divBdr>
        <w:top w:val="none" w:sz="0" w:space="0" w:color="auto"/>
        <w:left w:val="none" w:sz="0" w:space="0" w:color="auto"/>
        <w:bottom w:val="none" w:sz="0" w:space="0" w:color="auto"/>
        <w:right w:val="none" w:sz="0" w:space="0" w:color="auto"/>
      </w:divBdr>
    </w:div>
    <w:div w:id="1791704246">
      <w:marLeft w:val="0"/>
      <w:marRight w:val="0"/>
      <w:marTop w:val="0"/>
      <w:marBottom w:val="0"/>
      <w:divBdr>
        <w:top w:val="none" w:sz="0" w:space="0" w:color="auto"/>
        <w:left w:val="none" w:sz="0" w:space="0" w:color="auto"/>
        <w:bottom w:val="none" w:sz="0" w:space="0" w:color="auto"/>
        <w:right w:val="none" w:sz="0" w:space="0" w:color="auto"/>
      </w:divBdr>
    </w:div>
    <w:div w:id="1791704247">
      <w:marLeft w:val="0"/>
      <w:marRight w:val="0"/>
      <w:marTop w:val="0"/>
      <w:marBottom w:val="0"/>
      <w:divBdr>
        <w:top w:val="none" w:sz="0" w:space="0" w:color="auto"/>
        <w:left w:val="none" w:sz="0" w:space="0" w:color="auto"/>
        <w:bottom w:val="none" w:sz="0" w:space="0" w:color="auto"/>
        <w:right w:val="none" w:sz="0" w:space="0" w:color="auto"/>
      </w:divBdr>
      <w:divsChild>
        <w:div w:id="1791704325">
          <w:marLeft w:val="0"/>
          <w:marRight w:val="0"/>
          <w:marTop w:val="0"/>
          <w:marBottom w:val="0"/>
          <w:divBdr>
            <w:top w:val="none" w:sz="0" w:space="0" w:color="auto"/>
            <w:left w:val="none" w:sz="0" w:space="0" w:color="auto"/>
            <w:bottom w:val="none" w:sz="0" w:space="0" w:color="auto"/>
            <w:right w:val="none" w:sz="0" w:space="0" w:color="auto"/>
          </w:divBdr>
          <w:divsChild>
            <w:div w:id="1791704175">
              <w:marLeft w:val="0"/>
              <w:marRight w:val="0"/>
              <w:marTop w:val="0"/>
              <w:marBottom w:val="0"/>
              <w:divBdr>
                <w:top w:val="none" w:sz="0" w:space="0" w:color="auto"/>
                <w:left w:val="none" w:sz="0" w:space="0" w:color="auto"/>
                <w:bottom w:val="none" w:sz="0" w:space="0" w:color="auto"/>
                <w:right w:val="none" w:sz="0" w:space="0" w:color="auto"/>
              </w:divBdr>
            </w:div>
            <w:div w:id="1791704578">
              <w:marLeft w:val="0"/>
              <w:marRight w:val="0"/>
              <w:marTop w:val="0"/>
              <w:marBottom w:val="0"/>
              <w:divBdr>
                <w:top w:val="none" w:sz="0" w:space="0" w:color="auto"/>
                <w:left w:val="none" w:sz="0" w:space="0" w:color="auto"/>
                <w:bottom w:val="none" w:sz="0" w:space="0" w:color="auto"/>
                <w:right w:val="none" w:sz="0" w:space="0" w:color="auto"/>
              </w:divBdr>
              <w:divsChild>
                <w:div w:id="17917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249">
      <w:marLeft w:val="0"/>
      <w:marRight w:val="0"/>
      <w:marTop w:val="0"/>
      <w:marBottom w:val="0"/>
      <w:divBdr>
        <w:top w:val="none" w:sz="0" w:space="0" w:color="auto"/>
        <w:left w:val="none" w:sz="0" w:space="0" w:color="auto"/>
        <w:bottom w:val="none" w:sz="0" w:space="0" w:color="auto"/>
        <w:right w:val="none" w:sz="0" w:space="0" w:color="auto"/>
      </w:divBdr>
    </w:div>
    <w:div w:id="1791704250">
      <w:marLeft w:val="0"/>
      <w:marRight w:val="0"/>
      <w:marTop w:val="0"/>
      <w:marBottom w:val="0"/>
      <w:divBdr>
        <w:top w:val="none" w:sz="0" w:space="0" w:color="auto"/>
        <w:left w:val="none" w:sz="0" w:space="0" w:color="auto"/>
        <w:bottom w:val="none" w:sz="0" w:space="0" w:color="auto"/>
        <w:right w:val="none" w:sz="0" w:space="0" w:color="auto"/>
      </w:divBdr>
    </w:div>
    <w:div w:id="1791704251">
      <w:marLeft w:val="0"/>
      <w:marRight w:val="0"/>
      <w:marTop w:val="0"/>
      <w:marBottom w:val="0"/>
      <w:divBdr>
        <w:top w:val="none" w:sz="0" w:space="0" w:color="auto"/>
        <w:left w:val="none" w:sz="0" w:space="0" w:color="auto"/>
        <w:bottom w:val="none" w:sz="0" w:space="0" w:color="auto"/>
        <w:right w:val="none" w:sz="0" w:space="0" w:color="auto"/>
      </w:divBdr>
    </w:div>
    <w:div w:id="1791704252">
      <w:marLeft w:val="0"/>
      <w:marRight w:val="0"/>
      <w:marTop w:val="0"/>
      <w:marBottom w:val="0"/>
      <w:divBdr>
        <w:top w:val="none" w:sz="0" w:space="0" w:color="auto"/>
        <w:left w:val="none" w:sz="0" w:space="0" w:color="auto"/>
        <w:bottom w:val="none" w:sz="0" w:space="0" w:color="auto"/>
        <w:right w:val="none" w:sz="0" w:space="0" w:color="auto"/>
      </w:divBdr>
    </w:div>
    <w:div w:id="1791704253">
      <w:marLeft w:val="0"/>
      <w:marRight w:val="0"/>
      <w:marTop w:val="0"/>
      <w:marBottom w:val="0"/>
      <w:divBdr>
        <w:top w:val="none" w:sz="0" w:space="0" w:color="auto"/>
        <w:left w:val="none" w:sz="0" w:space="0" w:color="auto"/>
        <w:bottom w:val="none" w:sz="0" w:space="0" w:color="auto"/>
        <w:right w:val="none" w:sz="0" w:space="0" w:color="auto"/>
      </w:divBdr>
    </w:div>
    <w:div w:id="1791704254">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1704256">
      <w:marLeft w:val="0"/>
      <w:marRight w:val="0"/>
      <w:marTop w:val="0"/>
      <w:marBottom w:val="0"/>
      <w:divBdr>
        <w:top w:val="none" w:sz="0" w:space="0" w:color="auto"/>
        <w:left w:val="none" w:sz="0" w:space="0" w:color="auto"/>
        <w:bottom w:val="none" w:sz="0" w:space="0" w:color="auto"/>
        <w:right w:val="none" w:sz="0" w:space="0" w:color="auto"/>
      </w:divBdr>
    </w:div>
    <w:div w:id="1791704257">
      <w:marLeft w:val="0"/>
      <w:marRight w:val="0"/>
      <w:marTop w:val="0"/>
      <w:marBottom w:val="0"/>
      <w:divBdr>
        <w:top w:val="none" w:sz="0" w:space="0" w:color="auto"/>
        <w:left w:val="none" w:sz="0" w:space="0" w:color="auto"/>
        <w:bottom w:val="none" w:sz="0" w:space="0" w:color="auto"/>
        <w:right w:val="none" w:sz="0" w:space="0" w:color="auto"/>
      </w:divBdr>
    </w:div>
    <w:div w:id="1791704259">
      <w:marLeft w:val="0"/>
      <w:marRight w:val="0"/>
      <w:marTop w:val="0"/>
      <w:marBottom w:val="0"/>
      <w:divBdr>
        <w:top w:val="none" w:sz="0" w:space="0" w:color="auto"/>
        <w:left w:val="none" w:sz="0" w:space="0" w:color="auto"/>
        <w:bottom w:val="none" w:sz="0" w:space="0" w:color="auto"/>
        <w:right w:val="none" w:sz="0" w:space="0" w:color="auto"/>
      </w:divBdr>
    </w:div>
    <w:div w:id="1791704260">
      <w:marLeft w:val="0"/>
      <w:marRight w:val="0"/>
      <w:marTop w:val="0"/>
      <w:marBottom w:val="0"/>
      <w:divBdr>
        <w:top w:val="none" w:sz="0" w:space="0" w:color="auto"/>
        <w:left w:val="none" w:sz="0" w:space="0" w:color="auto"/>
        <w:bottom w:val="none" w:sz="0" w:space="0" w:color="auto"/>
        <w:right w:val="none" w:sz="0" w:space="0" w:color="auto"/>
      </w:divBdr>
    </w:div>
    <w:div w:id="1791704261">
      <w:marLeft w:val="0"/>
      <w:marRight w:val="0"/>
      <w:marTop w:val="0"/>
      <w:marBottom w:val="0"/>
      <w:divBdr>
        <w:top w:val="none" w:sz="0" w:space="0" w:color="auto"/>
        <w:left w:val="none" w:sz="0" w:space="0" w:color="auto"/>
        <w:bottom w:val="none" w:sz="0" w:space="0" w:color="auto"/>
        <w:right w:val="none" w:sz="0" w:space="0" w:color="auto"/>
      </w:divBdr>
    </w:div>
    <w:div w:id="1791704262">
      <w:marLeft w:val="0"/>
      <w:marRight w:val="0"/>
      <w:marTop w:val="0"/>
      <w:marBottom w:val="0"/>
      <w:divBdr>
        <w:top w:val="none" w:sz="0" w:space="0" w:color="auto"/>
        <w:left w:val="none" w:sz="0" w:space="0" w:color="auto"/>
        <w:bottom w:val="none" w:sz="0" w:space="0" w:color="auto"/>
        <w:right w:val="none" w:sz="0" w:space="0" w:color="auto"/>
      </w:divBdr>
    </w:div>
    <w:div w:id="1791704263">
      <w:marLeft w:val="0"/>
      <w:marRight w:val="0"/>
      <w:marTop w:val="0"/>
      <w:marBottom w:val="0"/>
      <w:divBdr>
        <w:top w:val="none" w:sz="0" w:space="0" w:color="auto"/>
        <w:left w:val="none" w:sz="0" w:space="0" w:color="auto"/>
        <w:bottom w:val="none" w:sz="0" w:space="0" w:color="auto"/>
        <w:right w:val="none" w:sz="0" w:space="0" w:color="auto"/>
      </w:divBdr>
    </w:div>
    <w:div w:id="1791704264">
      <w:marLeft w:val="0"/>
      <w:marRight w:val="0"/>
      <w:marTop w:val="0"/>
      <w:marBottom w:val="0"/>
      <w:divBdr>
        <w:top w:val="none" w:sz="0" w:space="0" w:color="auto"/>
        <w:left w:val="none" w:sz="0" w:space="0" w:color="auto"/>
        <w:bottom w:val="none" w:sz="0" w:space="0" w:color="auto"/>
        <w:right w:val="none" w:sz="0" w:space="0" w:color="auto"/>
      </w:divBdr>
    </w:div>
    <w:div w:id="1791704266">
      <w:marLeft w:val="0"/>
      <w:marRight w:val="0"/>
      <w:marTop w:val="0"/>
      <w:marBottom w:val="0"/>
      <w:divBdr>
        <w:top w:val="none" w:sz="0" w:space="0" w:color="auto"/>
        <w:left w:val="none" w:sz="0" w:space="0" w:color="auto"/>
        <w:bottom w:val="none" w:sz="0" w:space="0" w:color="auto"/>
        <w:right w:val="none" w:sz="0" w:space="0" w:color="auto"/>
      </w:divBdr>
    </w:div>
    <w:div w:id="1791704267">
      <w:marLeft w:val="0"/>
      <w:marRight w:val="0"/>
      <w:marTop w:val="0"/>
      <w:marBottom w:val="0"/>
      <w:divBdr>
        <w:top w:val="none" w:sz="0" w:space="0" w:color="auto"/>
        <w:left w:val="none" w:sz="0" w:space="0" w:color="auto"/>
        <w:bottom w:val="none" w:sz="0" w:space="0" w:color="auto"/>
        <w:right w:val="none" w:sz="0" w:space="0" w:color="auto"/>
      </w:divBdr>
    </w:div>
    <w:div w:id="1791704268">
      <w:marLeft w:val="0"/>
      <w:marRight w:val="0"/>
      <w:marTop w:val="0"/>
      <w:marBottom w:val="0"/>
      <w:divBdr>
        <w:top w:val="none" w:sz="0" w:space="0" w:color="auto"/>
        <w:left w:val="none" w:sz="0" w:space="0" w:color="auto"/>
        <w:bottom w:val="none" w:sz="0" w:space="0" w:color="auto"/>
        <w:right w:val="none" w:sz="0" w:space="0" w:color="auto"/>
      </w:divBdr>
    </w:div>
    <w:div w:id="1791704269">
      <w:marLeft w:val="0"/>
      <w:marRight w:val="0"/>
      <w:marTop w:val="0"/>
      <w:marBottom w:val="0"/>
      <w:divBdr>
        <w:top w:val="none" w:sz="0" w:space="0" w:color="auto"/>
        <w:left w:val="none" w:sz="0" w:space="0" w:color="auto"/>
        <w:bottom w:val="none" w:sz="0" w:space="0" w:color="auto"/>
        <w:right w:val="none" w:sz="0" w:space="0" w:color="auto"/>
      </w:divBdr>
    </w:div>
    <w:div w:id="1791704270">
      <w:marLeft w:val="0"/>
      <w:marRight w:val="0"/>
      <w:marTop w:val="0"/>
      <w:marBottom w:val="0"/>
      <w:divBdr>
        <w:top w:val="none" w:sz="0" w:space="0" w:color="auto"/>
        <w:left w:val="none" w:sz="0" w:space="0" w:color="auto"/>
        <w:bottom w:val="none" w:sz="0" w:space="0" w:color="auto"/>
        <w:right w:val="none" w:sz="0" w:space="0" w:color="auto"/>
      </w:divBdr>
    </w:div>
    <w:div w:id="1791704271">
      <w:marLeft w:val="0"/>
      <w:marRight w:val="0"/>
      <w:marTop w:val="0"/>
      <w:marBottom w:val="0"/>
      <w:divBdr>
        <w:top w:val="none" w:sz="0" w:space="0" w:color="auto"/>
        <w:left w:val="none" w:sz="0" w:space="0" w:color="auto"/>
        <w:bottom w:val="none" w:sz="0" w:space="0" w:color="auto"/>
        <w:right w:val="none" w:sz="0" w:space="0" w:color="auto"/>
      </w:divBdr>
    </w:div>
    <w:div w:id="1791704272">
      <w:marLeft w:val="0"/>
      <w:marRight w:val="0"/>
      <w:marTop w:val="0"/>
      <w:marBottom w:val="0"/>
      <w:divBdr>
        <w:top w:val="none" w:sz="0" w:space="0" w:color="auto"/>
        <w:left w:val="none" w:sz="0" w:space="0" w:color="auto"/>
        <w:bottom w:val="none" w:sz="0" w:space="0" w:color="auto"/>
        <w:right w:val="none" w:sz="0" w:space="0" w:color="auto"/>
      </w:divBdr>
    </w:div>
    <w:div w:id="1791704273">
      <w:marLeft w:val="0"/>
      <w:marRight w:val="0"/>
      <w:marTop w:val="0"/>
      <w:marBottom w:val="0"/>
      <w:divBdr>
        <w:top w:val="none" w:sz="0" w:space="0" w:color="auto"/>
        <w:left w:val="none" w:sz="0" w:space="0" w:color="auto"/>
        <w:bottom w:val="none" w:sz="0" w:space="0" w:color="auto"/>
        <w:right w:val="none" w:sz="0" w:space="0" w:color="auto"/>
      </w:divBdr>
    </w:div>
    <w:div w:id="1791704274">
      <w:marLeft w:val="0"/>
      <w:marRight w:val="0"/>
      <w:marTop w:val="0"/>
      <w:marBottom w:val="0"/>
      <w:divBdr>
        <w:top w:val="none" w:sz="0" w:space="0" w:color="auto"/>
        <w:left w:val="none" w:sz="0" w:space="0" w:color="auto"/>
        <w:bottom w:val="none" w:sz="0" w:space="0" w:color="auto"/>
        <w:right w:val="none" w:sz="0" w:space="0" w:color="auto"/>
      </w:divBdr>
    </w:div>
    <w:div w:id="1791704275">
      <w:marLeft w:val="0"/>
      <w:marRight w:val="0"/>
      <w:marTop w:val="0"/>
      <w:marBottom w:val="0"/>
      <w:divBdr>
        <w:top w:val="none" w:sz="0" w:space="0" w:color="auto"/>
        <w:left w:val="none" w:sz="0" w:space="0" w:color="auto"/>
        <w:bottom w:val="none" w:sz="0" w:space="0" w:color="auto"/>
        <w:right w:val="none" w:sz="0" w:space="0" w:color="auto"/>
      </w:divBdr>
    </w:div>
    <w:div w:id="1791704276">
      <w:marLeft w:val="0"/>
      <w:marRight w:val="0"/>
      <w:marTop w:val="0"/>
      <w:marBottom w:val="0"/>
      <w:divBdr>
        <w:top w:val="none" w:sz="0" w:space="0" w:color="auto"/>
        <w:left w:val="none" w:sz="0" w:space="0" w:color="auto"/>
        <w:bottom w:val="none" w:sz="0" w:space="0" w:color="auto"/>
        <w:right w:val="none" w:sz="0" w:space="0" w:color="auto"/>
      </w:divBdr>
    </w:div>
    <w:div w:id="1791704277">
      <w:marLeft w:val="0"/>
      <w:marRight w:val="0"/>
      <w:marTop w:val="0"/>
      <w:marBottom w:val="0"/>
      <w:divBdr>
        <w:top w:val="none" w:sz="0" w:space="0" w:color="auto"/>
        <w:left w:val="none" w:sz="0" w:space="0" w:color="auto"/>
        <w:bottom w:val="none" w:sz="0" w:space="0" w:color="auto"/>
        <w:right w:val="none" w:sz="0" w:space="0" w:color="auto"/>
      </w:divBdr>
    </w:div>
    <w:div w:id="1791704279">
      <w:marLeft w:val="0"/>
      <w:marRight w:val="0"/>
      <w:marTop w:val="0"/>
      <w:marBottom w:val="0"/>
      <w:divBdr>
        <w:top w:val="none" w:sz="0" w:space="0" w:color="auto"/>
        <w:left w:val="none" w:sz="0" w:space="0" w:color="auto"/>
        <w:bottom w:val="none" w:sz="0" w:space="0" w:color="auto"/>
        <w:right w:val="none" w:sz="0" w:space="0" w:color="auto"/>
      </w:divBdr>
    </w:div>
    <w:div w:id="1791704280">
      <w:marLeft w:val="0"/>
      <w:marRight w:val="0"/>
      <w:marTop w:val="0"/>
      <w:marBottom w:val="0"/>
      <w:divBdr>
        <w:top w:val="none" w:sz="0" w:space="0" w:color="auto"/>
        <w:left w:val="none" w:sz="0" w:space="0" w:color="auto"/>
        <w:bottom w:val="none" w:sz="0" w:space="0" w:color="auto"/>
        <w:right w:val="none" w:sz="0" w:space="0" w:color="auto"/>
      </w:divBdr>
    </w:div>
    <w:div w:id="1791704281">
      <w:marLeft w:val="0"/>
      <w:marRight w:val="0"/>
      <w:marTop w:val="0"/>
      <w:marBottom w:val="0"/>
      <w:divBdr>
        <w:top w:val="none" w:sz="0" w:space="0" w:color="auto"/>
        <w:left w:val="none" w:sz="0" w:space="0" w:color="auto"/>
        <w:bottom w:val="none" w:sz="0" w:space="0" w:color="auto"/>
        <w:right w:val="none" w:sz="0" w:space="0" w:color="auto"/>
      </w:divBdr>
    </w:div>
    <w:div w:id="1791704282">
      <w:marLeft w:val="0"/>
      <w:marRight w:val="0"/>
      <w:marTop w:val="0"/>
      <w:marBottom w:val="0"/>
      <w:divBdr>
        <w:top w:val="none" w:sz="0" w:space="0" w:color="auto"/>
        <w:left w:val="none" w:sz="0" w:space="0" w:color="auto"/>
        <w:bottom w:val="none" w:sz="0" w:space="0" w:color="auto"/>
        <w:right w:val="none" w:sz="0" w:space="0" w:color="auto"/>
      </w:divBdr>
    </w:div>
    <w:div w:id="1791704283">
      <w:marLeft w:val="0"/>
      <w:marRight w:val="0"/>
      <w:marTop w:val="0"/>
      <w:marBottom w:val="0"/>
      <w:divBdr>
        <w:top w:val="none" w:sz="0" w:space="0" w:color="auto"/>
        <w:left w:val="none" w:sz="0" w:space="0" w:color="auto"/>
        <w:bottom w:val="none" w:sz="0" w:space="0" w:color="auto"/>
        <w:right w:val="none" w:sz="0" w:space="0" w:color="auto"/>
      </w:divBdr>
    </w:div>
    <w:div w:id="1791704284">
      <w:marLeft w:val="0"/>
      <w:marRight w:val="0"/>
      <w:marTop w:val="0"/>
      <w:marBottom w:val="0"/>
      <w:divBdr>
        <w:top w:val="none" w:sz="0" w:space="0" w:color="auto"/>
        <w:left w:val="none" w:sz="0" w:space="0" w:color="auto"/>
        <w:bottom w:val="none" w:sz="0" w:space="0" w:color="auto"/>
        <w:right w:val="none" w:sz="0" w:space="0" w:color="auto"/>
      </w:divBdr>
    </w:div>
    <w:div w:id="1791704285">
      <w:marLeft w:val="0"/>
      <w:marRight w:val="0"/>
      <w:marTop w:val="0"/>
      <w:marBottom w:val="0"/>
      <w:divBdr>
        <w:top w:val="none" w:sz="0" w:space="0" w:color="auto"/>
        <w:left w:val="none" w:sz="0" w:space="0" w:color="auto"/>
        <w:bottom w:val="none" w:sz="0" w:space="0" w:color="auto"/>
        <w:right w:val="none" w:sz="0" w:space="0" w:color="auto"/>
      </w:divBdr>
    </w:div>
    <w:div w:id="1791704286">
      <w:marLeft w:val="0"/>
      <w:marRight w:val="0"/>
      <w:marTop w:val="0"/>
      <w:marBottom w:val="0"/>
      <w:divBdr>
        <w:top w:val="none" w:sz="0" w:space="0" w:color="auto"/>
        <w:left w:val="none" w:sz="0" w:space="0" w:color="auto"/>
        <w:bottom w:val="none" w:sz="0" w:space="0" w:color="auto"/>
        <w:right w:val="none" w:sz="0" w:space="0" w:color="auto"/>
      </w:divBdr>
    </w:div>
    <w:div w:id="1791704287">
      <w:marLeft w:val="0"/>
      <w:marRight w:val="0"/>
      <w:marTop w:val="0"/>
      <w:marBottom w:val="0"/>
      <w:divBdr>
        <w:top w:val="none" w:sz="0" w:space="0" w:color="auto"/>
        <w:left w:val="none" w:sz="0" w:space="0" w:color="auto"/>
        <w:bottom w:val="none" w:sz="0" w:space="0" w:color="auto"/>
        <w:right w:val="none" w:sz="0" w:space="0" w:color="auto"/>
      </w:divBdr>
    </w:div>
    <w:div w:id="1791704288">
      <w:marLeft w:val="0"/>
      <w:marRight w:val="0"/>
      <w:marTop w:val="0"/>
      <w:marBottom w:val="0"/>
      <w:divBdr>
        <w:top w:val="none" w:sz="0" w:space="0" w:color="auto"/>
        <w:left w:val="none" w:sz="0" w:space="0" w:color="auto"/>
        <w:bottom w:val="none" w:sz="0" w:space="0" w:color="auto"/>
        <w:right w:val="none" w:sz="0" w:space="0" w:color="auto"/>
      </w:divBdr>
    </w:div>
    <w:div w:id="1791704289">
      <w:marLeft w:val="0"/>
      <w:marRight w:val="0"/>
      <w:marTop w:val="0"/>
      <w:marBottom w:val="0"/>
      <w:divBdr>
        <w:top w:val="none" w:sz="0" w:space="0" w:color="auto"/>
        <w:left w:val="none" w:sz="0" w:space="0" w:color="auto"/>
        <w:bottom w:val="none" w:sz="0" w:space="0" w:color="auto"/>
        <w:right w:val="none" w:sz="0" w:space="0" w:color="auto"/>
      </w:divBdr>
    </w:div>
    <w:div w:id="1791704290">
      <w:marLeft w:val="0"/>
      <w:marRight w:val="0"/>
      <w:marTop w:val="0"/>
      <w:marBottom w:val="0"/>
      <w:divBdr>
        <w:top w:val="none" w:sz="0" w:space="0" w:color="auto"/>
        <w:left w:val="none" w:sz="0" w:space="0" w:color="auto"/>
        <w:bottom w:val="none" w:sz="0" w:space="0" w:color="auto"/>
        <w:right w:val="none" w:sz="0" w:space="0" w:color="auto"/>
      </w:divBdr>
    </w:div>
    <w:div w:id="1791704291">
      <w:marLeft w:val="0"/>
      <w:marRight w:val="0"/>
      <w:marTop w:val="0"/>
      <w:marBottom w:val="0"/>
      <w:divBdr>
        <w:top w:val="none" w:sz="0" w:space="0" w:color="auto"/>
        <w:left w:val="none" w:sz="0" w:space="0" w:color="auto"/>
        <w:bottom w:val="none" w:sz="0" w:space="0" w:color="auto"/>
        <w:right w:val="none" w:sz="0" w:space="0" w:color="auto"/>
      </w:divBdr>
    </w:div>
    <w:div w:id="1791704292">
      <w:marLeft w:val="0"/>
      <w:marRight w:val="0"/>
      <w:marTop w:val="0"/>
      <w:marBottom w:val="0"/>
      <w:divBdr>
        <w:top w:val="none" w:sz="0" w:space="0" w:color="auto"/>
        <w:left w:val="none" w:sz="0" w:space="0" w:color="auto"/>
        <w:bottom w:val="none" w:sz="0" w:space="0" w:color="auto"/>
        <w:right w:val="none" w:sz="0" w:space="0" w:color="auto"/>
      </w:divBdr>
    </w:div>
    <w:div w:id="1791704293">
      <w:marLeft w:val="0"/>
      <w:marRight w:val="0"/>
      <w:marTop w:val="0"/>
      <w:marBottom w:val="0"/>
      <w:divBdr>
        <w:top w:val="none" w:sz="0" w:space="0" w:color="auto"/>
        <w:left w:val="none" w:sz="0" w:space="0" w:color="auto"/>
        <w:bottom w:val="none" w:sz="0" w:space="0" w:color="auto"/>
        <w:right w:val="none" w:sz="0" w:space="0" w:color="auto"/>
      </w:divBdr>
    </w:div>
    <w:div w:id="1791704294">
      <w:marLeft w:val="0"/>
      <w:marRight w:val="0"/>
      <w:marTop w:val="0"/>
      <w:marBottom w:val="0"/>
      <w:divBdr>
        <w:top w:val="none" w:sz="0" w:space="0" w:color="auto"/>
        <w:left w:val="none" w:sz="0" w:space="0" w:color="auto"/>
        <w:bottom w:val="none" w:sz="0" w:space="0" w:color="auto"/>
        <w:right w:val="none" w:sz="0" w:space="0" w:color="auto"/>
      </w:divBdr>
    </w:div>
    <w:div w:id="1791704295">
      <w:marLeft w:val="0"/>
      <w:marRight w:val="0"/>
      <w:marTop w:val="0"/>
      <w:marBottom w:val="0"/>
      <w:divBdr>
        <w:top w:val="none" w:sz="0" w:space="0" w:color="auto"/>
        <w:left w:val="none" w:sz="0" w:space="0" w:color="auto"/>
        <w:bottom w:val="none" w:sz="0" w:space="0" w:color="auto"/>
        <w:right w:val="none" w:sz="0" w:space="0" w:color="auto"/>
      </w:divBdr>
    </w:div>
    <w:div w:id="1791704296">
      <w:marLeft w:val="0"/>
      <w:marRight w:val="0"/>
      <w:marTop w:val="0"/>
      <w:marBottom w:val="0"/>
      <w:divBdr>
        <w:top w:val="none" w:sz="0" w:space="0" w:color="auto"/>
        <w:left w:val="none" w:sz="0" w:space="0" w:color="auto"/>
        <w:bottom w:val="none" w:sz="0" w:space="0" w:color="auto"/>
        <w:right w:val="none" w:sz="0" w:space="0" w:color="auto"/>
      </w:divBdr>
    </w:div>
    <w:div w:id="1791704297">
      <w:marLeft w:val="0"/>
      <w:marRight w:val="0"/>
      <w:marTop w:val="0"/>
      <w:marBottom w:val="0"/>
      <w:divBdr>
        <w:top w:val="none" w:sz="0" w:space="0" w:color="auto"/>
        <w:left w:val="none" w:sz="0" w:space="0" w:color="auto"/>
        <w:bottom w:val="none" w:sz="0" w:space="0" w:color="auto"/>
        <w:right w:val="none" w:sz="0" w:space="0" w:color="auto"/>
      </w:divBdr>
    </w:div>
    <w:div w:id="1791704299">
      <w:marLeft w:val="0"/>
      <w:marRight w:val="0"/>
      <w:marTop w:val="0"/>
      <w:marBottom w:val="0"/>
      <w:divBdr>
        <w:top w:val="none" w:sz="0" w:space="0" w:color="auto"/>
        <w:left w:val="none" w:sz="0" w:space="0" w:color="auto"/>
        <w:bottom w:val="none" w:sz="0" w:space="0" w:color="auto"/>
        <w:right w:val="none" w:sz="0" w:space="0" w:color="auto"/>
      </w:divBdr>
    </w:div>
    <w:div w:id="1791704300">
      <w:marLeft w:val="0"/>
      <w:marRight w:val="0"/>
      <w:marTop w:val="0"/>
      <w:marBottom w:val="0"/>
      <w:divBdr>
        <w:top w:val="none" w:sz="0" w:space="0" w:color="auto"/>
        <w:left w:val="none" w:sz="0" w:space="0" w:color="auto"/>
        <w:bottom w:val="none" w:sz="0" w:space="0" w:color="auto"/>
        <w:right w:val="none" w:sz="0" w:space="0" w:color="auto"/>
      </w:divBdr>
      <w:divsChild>
        <w:div w:id="1791704142">
          <w:marLeft w:val="0"/>
          <w:marRight w:val="0"/>
          <w:marTop w:val="0"/>
          <w:marBottom w:val="0"/>
          <w:divBdr>
            <w:top w:val="none" w:sz="0" w:space="0" w:color="auto"/>
            <w:left w:val="none" w:sz="0" w:space="0" w:color="auto"/>
            <w:bottom w:val="none" w:sz="0" w:space="0" w:color="auto"/>
            <w:right w:val="none" w:sz="0" w:space="0" w:color="auto"/>
          </w:divBdr>
          <w:divsChild>
            <w:div w:id="1791704417">
              <w:marLeft w:val="0"/>
              <w:marRight w:val="0"/>
              <w:marTop w:val="0"/>
              <w:marBottom w:val="0"/>
              <w:divBdr>
                <w:top w:val="none" w:sz="0" w:space="0" w:color="auto"/>
                <w:left w:val="none" w:sz="0" w:space="0" w:color="auto"/>
                <w:bottom w:val="none" w:sz="0" w:space="0" w:color="auto"/>
                <w:right w:val="none" w:sz="0" w:space="0" w:color="auto"/>
              </w:divBdr>
              <w:divsChild>
                <w:div w:id="17917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301">
      <w:marLeft w:val="0"/>
      <w:marRight w:val="0"/>
      <w:marTop w:val="0"/>
      <w:marBottom w:val="0"/>
      <w:divBdr>
        <w:top w:val="none" w:sz="0" w:space="0" w:color="auto"/>
        <w:left w:val="none" w:sz="0" w:space="0" w:color="auto"/>
        <w:bottom w:val="none" w:sz="0" w:space="0" w:color="auto"/>
        <w:right w:val="none" w:sz="0" w:space="0" w:color="auto"/>
      </w:divBdr>
    </w:div>
    <w:div w:id="1791704303">
      <w:marLeft w:val="0"/>
      <w:marRight w:val="0"/>
      <w:marTop w:val="0"/>
      <w:marBottom w:val="0"/>
      <w:divBdr>
        <w:top w:val="none" w:sz="0" w:space="0" w:color="auto"/>
        <w:left w:val="none" w:sz="0" w:space="0" w:color="auto"/>
        <w:bottom w:val="none" w:sz="0" w:space="0" w:color="auto"/>
        <w:right w:val="none" w:sz="0" w:space="0" w:color="auto"/>
      </w:divBdr>
    </w:div>
    <w:div w:id="1791704304">
      <w:marLeft w:val="0"/>
      <w:marRight w:val="0"/>
      <w:marTop w:val="0"/>
      <w:marBottom w:val="0"/>
      <w:divBdr>
        <w:top w:val="none" w:sz="0" w:space="0" w:color="auto"/>
        <w:left w:val="none" w:sz="0" w:space="0" w:color="auto"/>
        <w:bottom w:val="none" w:sz="0" w:space="0" w:color="auto"/>
        <w:right w:val="none" w:sz="0" w:space="0" w:color="auto"/>
      </w:divBdr>
    </w:div>
    <w:div w:id="1791704305">
      <w:marLeft w:val="0"/>
      <w:marRight w:val="0"/>
      <w:marTop w:val="0"/>
      <w:marBottom w:val="0"/>
      <w:divBdr>
        <w:top w:val="none" w:sz="0" w:space="0" w:color="auto"/>
        <w:left w:val="none" w:sz="0" w:space="0" w:color="auto"/>
        <w:bottom w:val="none" w:sz="0" w:space="0" w:color="auto"/>
        <w:right w:val="none" w:sz="0" w:space="0" w:color="auto"/>
      </w:divBdr>
    </w:div>
    <w:div w:id="1791704306">
      <w:marLeft w:val="0"/>
      <w:marRight w:val="0"/>
      <w:marTop w:val="0"/>
      <w:marBottom w:val="0"/>
      <w:divBdr>
        <w:top w:val="none" w:sz="0" w:space="0" w:color="auto"/>
        <w:left w:val="none" w:sz="0" w:space="0" w:color="auto"/>
        <w:bottom w:val="none" w:sz="0" w:space="0" w:color="auto"/>
        <w:right w:val="none" w:sz="0" w:space="0" w:color="auto"/>
      </w:divBdr>
    </w:div>
    <w:div w:id="1791704307">
      <w:marLeft w:val="0"/>
      <w:marRight w:val="0"/>
      <w:marTop w:val="0"/>
      <w:marBottom w:val="0"/>
      <w:divBdr>
        <w:top w:val="none" w:sz="0" w:space="0" w:color="auto"/>
        <w:left w:val="none" w:sz="0" w:space="0" w:color="auto"/>
        <w:bottom w:val="none" w:sz="0" w:space="0" w:color="auto"/>
        <w:right w:val="none" w:sz="0" w:space="0" w:color="auto"/>
      </w:divBdr>
    </w:div>
    <w:div w:id="1791704308">
      <w:marLeft w:val="0"/>
      <w:marRight w:val="0"/>
      <w:marTop w:val="0"/>
      <w:marBottom w:val="0"/>
      <w:divBdr>
        <w:top w:val="none" w:sz="0" w:space="0" w:color="auto"/>
        <w:left w:val="none" w:sz="0" w:space="0" w:color="auto"/>
        <w:bottom w:val="none" w:sz="0" w:space="0" w:color="auto"/>
        <w:right w:val="none" w:sz="0" w:space="0" w:color="auto"/>
      </w:divBdr>
    </w:div>
    <w:div w:id="1791704309">
      <w:marLeft w:val="0"/>
      <w:marRight w:val="0"/>
      <w:marTop w:val="0"/>
      <w:marBottom w:val="0"/>
      <w:divBdr>
        <w:top w:val="none" w:sz="0" w:space="0" w:color="auto"/>
        <w:left w:val="none" w:sz="0" w:space="0" w:color="auto"/>
        <w:bottom w:val="none" w:sz="0" w:space="0" w:color="auto"/>
        <w:right w:val="none" w:sz="0" w:space="0" w:color="auto"/>
      </w:divBdr>
    </w:div>
    <w:div w:id="1791704310">
      <w:marLeft w:val="0"/>
      <w:marRight w:val="0"/>
      <w:marTop w:val="0"/>
      <w:marBottom w:val="0"/>
      <w:divBdr>
        <w:top w:val="none" w:sz="0" w:space="0" w:color="auto"/>
        <w:left w:val="none" w:sz="0" w:space="0" w:color="auto"/>
        <w:bottom w:val="none" w:sz="0" w:space="0" w:color="auto"/>
        <w:right w:val="none" w:sz="0" w:space="0" w:color="auto"/>
      </w:divBdr>
    </w:div>
    <w:div w:id="1791704311">
      <w:marLeft w:val="0"/>
      <w:marRight w:val="0"/>
      <w:marTop w:val="0"/>
      <w:marBottom w:val="0"/>
      <w:divBdr>
        <w:top w:val="none" w:sz="0" w:space="0" w:color="auto"/>
        <w:left w:val="none" w:sz="0" w:space="0" w:color="auto"/>
        <w:bottom w:val="none" w:sz="0" w:space="0" w:color="auto"/>
        <w:right w:val="none" w:sz="0" w:space="0" w:color="auto"/>
      </w:divBdr>
    </w:div>
    <w:div w:id="1791704312">
      <w:marLeft w:val="0"/>
      <w:marRight w:val="0"/>
      <w:marTop w:val="0"/>
      <w:marBottom w:val="0"/>
      <w:divBdr>
        <w:top w:val="none" w:sz="0" w:space="0" w:color="auto"/>
        <w:left w:val="none" w:sz="0" w:space="0" w:color="auto"/>
        <w:bottom w:val="none" w:sz="0" w:space="0" w:color="auto"/>
        <w:right w:val="none" w:sz="0" w:space="0" w:color="auto"/>
      </w:divBdr>
    </w:div>
    <w:div w:id="1791704313">
      <w:marLeft w:val="0"/>
      <w:marRight w:val="0"/>
      <w:marTop w:val="0"/>
      <w:marBottom w:val="0"/>
      <w:divBdr>
        <w:top w:val="none" w:sz="0" w:space="0" w:color="auto"/>
        <w:left w:val="none" w:sz="0" w:space="0" w:color="auto"/>
        <w:bottom w:val="none" w:sz="0" w:space="0" w:color="auto"/>
        <w:right w:val="none" w:sz="0" w:space="0" w:color="auto"/>
      </w:divBdr>
    </w:div>
    <w:div w:id="1791704314">
      <w:marLeft w:val="0"/>
      <w:marRight w:val="0"/>
      <w:marTop w:val="0"/>
      <w:marBottom w:val="0"/>
      <w:divBdr>
        <w:top w:val="none" w:sz="0" w:space="0" w:color="auto"/>
        <w:left w:val="none" w:sz="0" w:space="0" w:color="auto"/>
        <w:bottom w:val="none" w:sz="0" w:space="0" w:color="auto"/>
        <w:right w:val="none" w:sz="0" w:space="0" w:color="auto"/>
      </w:divBdr>
    </w:div>
    <w:div w:id="1791704315">
      <w:marLeft w:val="0"/>
      <w:marRight w:val="0"/>
      <w:marTop w:val="0"/>
      <w:marBottom w:val="0"/>
      <w:divBdr>
        <w:top w:val="none" w:sz="0" w:space="0" w:color="auto"/>
        <w:left w:val="none" w:sz="0" w:space="0" w:color="auto"/>
        <w:bottom w:val="none" w:sz="0" w:space="0" w:color="auto"/>
        <w:right w:val="none" w:sz="0" w:space="0" w:color="auto"/>
      </w:divBdr>
    </w:div>
    <w:div w:id="1791704316">
      <w:marLeft w:val="0"/>
      <w:marRight w:val="0"/>
      <w:marTop w:val="0"/>
      <w:marBottom w:val="0"/>
      <w:divBdr>
        <w:top w:val="none" w:sz="0" w:space="0" w:color="auto"/>
        <w:left w:val="none" w:sz="0" w:space="0" w:color="auto"/>
        <w:bottom w:val="none" w:sz="0" w:space="0" w:color="auto"/>
        <w:right w:val="none" w:sz="0" w:space="0" w:color="auto"/>
      </w:divBdr>
    </w:div>
    <w:div w:id="1791704317">
      <w:marLeft w:val="0"/>
      <w:marRight w:val="0"/>
      <w:marTop w:val="0"/>
      <w:marBottom w:val="0"/>
      <w:divBdr>
        <w:top w:val="none" w:sz="0" w:space="0" w:color="auto"/>
        <w:left w:val="none" w:sz="0" w:space="0" w:color="auto"/>
        <w:bottom w:val="none" w:sz="0" w:space="0" w:color="auto"/>
        <w:right w:val="none" w:sz="0" w:space="0" w:color="auto"/>
      </w:divBdr>
    </w:div>
    <w:div w:id="1791704318">
      <w:marLeft w:val="0"/>
      <w:marRight w:val="0"/>
      <w:marTop w:val="0"/>
      <w:marBottom w:val="0"/>
      <w:divBdr>
        <w:top w:val="none" w:sz="0" w:space="0" w:color="auto"/>
        <w:left w:val="none" w:sz="0" w:space="0" w:color="auto"/>
        <w:bottom w:val="none" w:sz="0" w:space="0" w:color="auto"/>
        <w:right w:val="none" w:sz="0" w:space="0" w:color="auto"/>
      </w:divBdr>
    </w:div>
    <w:div w:id="1791704319">
      <w:marLeft w:val="0"/>
      <w:marRight w:val="0"/>
      <w:marTop w:val="0"/>
      <w:marBottom w:val="0"/>
      <w:divBdr>
        <w:top w:val="none" w:sz="0" w:space="0" w:color="auto"/>
        <w:left w:val="none" w:sz="0" w:space="0" w:color="auto"/>
        <w:bottom w:val="none" w:sz="0" w:space="0" w:color="auto"/>
        <w:right w:val="none" w:sz="0" w:space="0" w:color="auto"/>
      </w:divBdr>
    </w:div>
    <w:div w:id="1791704321">
      <w:marLeft w:val="0"/>
      <w:marRight w:val="0"/>
      <w:marTop w:val="0"/>
      <w:marBottom w:val="0"/>
      <w:divBdr>
        <w:top w:val="none" w:sz="0" w:space="0" w:color="auto"/>
        <w:left w:val="none" w:sz="0" w:space="0" w:color="auto"/>
        <w:bottom w:val="none" w:sz="0" w:space="0" w:color="auto"/>
        <w:right w:val="none" w:sz="0" w:space="0" w:color="auto"/>
      </w:divBdr>
    </w:div>
    <w:div w:id="1791704323">
      <w:marLeft w:val="0"/>
      <w:marRight w:val="0"/>
      <w:marTop w:val="0"/>
      <w:marBottom w:val="0"/>
      <w:divBdr>
        <w:top w:val="none" w:sz="0" w:space="0" w:color="auto"/>
        <w:left w:val="none" w:sz="0" w:space="0" w:color="auto"/>
        <w:bottom w:val="none" w:sz="0" w:space="0" w:color="auto"/>
        <w:right w:val="none" w:sz="0" w:space="0" w:color="auto"/>
      </w:divBdr>
    </w:div>
    <w:div w:id="1791704324">
      <w:marLeft w:val="0"/>
      <w:marRight w:val="0"/>
      <w:marTop w:val="0"/>
      <w:marBottom w:val="0"/>
      <w:divBdr>
        <w:top w:val="none" w:sz="0" w:space="0" w:color="auto"/>
        <w:left w:val="none" w:sz="0" w:space="0" w:color="auto"/>
        <w:bottom w:val="none" w:sz="0" w:space="0" w:color="auto"/>
        <w:right w:val="none" w:sz="0" w:space="0" w:color="auto"/>
      </w:divBdr>
    </w:div>
    <w:div w:id="1791704326">
      <w:marLeft w:val="0"/>
      <w:marRight w:val="0"/>
      <w:marTop w:val="0"/>
      <w:marBottom w:val="0"/>
      <w:divBdr>
        <w:top w:val="none" w:sz="0" w:space="0" w:color="auto"/>
        <w:left w:val="none" w:sz="0" w:space="0" w:color="auto"/>
        <w:bottom w:val="none" w:sz="0" w:space="0" w:color="auto"/>
        <w:right w:val="none" w:sz="0" w:space="0" w:color="auto"/>
      </w:divBdr>
    </w:div>
    <w:div w:id="1791704327">
      <w:marLeft w:val="0"/>
      <w:marRight w:val="0"/>
      <w:marTop w:val="0"/>
      <w:marBottom w:val="0"/>
      <w:divBdr>
        <w:top w:val="none" w:sz="0" w:space="0" w:color="auto"/>
        <w:left w:val="none" w:sz="0" w:space="0" w:color="auto"/>
        <w:bottom w:val="none" w:sz="0" w:space="0" w:color="auto"/>
        <w:right w:val="none" w:sz="0" w:space="0" w:color="auto"/>
      </w:divBdr>
    </w:div>
    <w:div w:id="1791704328">
      <w:marLeft w:val="0"/>
      <w:marRight w:val="0"/>
      <w:marTop w:val="0"/>
      <w:marBottom w:val="0"/>
      <w:divBdr>
        <w:top w:val="none" w:sz="0" w:space="0" w:color="auto"/>
        <w:left w:val="none" w:sz="0" w:space="0" w:color="auto"/>
        <w:bottom w:val="none" w:sz="0" w:space="0" w:color="auto"/>
        <w:right w:val="none" w:sz="0" w:space="0" w:color="auto"/>
      </w:divBdr>
      <w:divsChild>
        <w:div w:id="1791704601">
          <w:marLeft w:val="0"/>
          <w:marRight w:val="0"/>
          <w:marTop w:val="0"/>
          <w:marBottom w:val="0"/>
          <w:divBdr>
            <w:top w:val="none" w:sz="0" w:space="0" w:color="auto"/>
            <w:left w:val="none" w:sz="0" w:space="0" w:color="auto"/>
            <w:bottom w:val="none" w:sz="0" w:space="0" w:color="auto"/>
            <w:right w:val="none" w:sz="0" w:space="0" w:color="auto"/>
          </w:divBdr>
          <w:divsChild>
            <w:div w:id="1791704429">
              <w:marLeft w:val="0"/>
              <w:marRight w:val="0"/>
              <w:marTop w:val="0"/>
              <w:marBottom w:val="0"/>
              <w:divBdr>
                <w:top w:val="none" w:sz="0" w:space="0" w:color="auto"/>
                <w:left w:val="none" w:sz="0" w:space="0" w:color="auto"/>
                <w:bottom w:val="none" w:sz="0" w:space="0" w:color="auto"/>
                <w:right w:val="none" w:sz="0" w:space="0" w:color="auto"/>
              </w:divBdr>
              <w:divsChild>
                <w:div w:id="1791704797">
                  <w:marLeft w:val="0"/>
                  <w:marRight w:val="0"/>
                  <w:marTop w:val="0"/>
                  <w:marBottom w:val="0"/>
                  <w:divBdr>
                    <w:top w:val="none" w:sz="0" w:space="0" w:color="auto"/>
                    <w:left w:val="none" w:sz="0" w:space="0" w:color="auto"/>
                    <w:bottom w:val="none" w:sz="0" w:space="0" w:color="auto"/>
                    <w:right w:val="none" w:sz="0" w:space="0" w:color="auto"/>
                  </w:divBdr>
                </w:div>
              </w:divsChild>
            </w:div>
            <w:div w:id="17917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329">
      <w:marLeft w:val="0"/>
      <w:marRight w:val="0"/>
      <w:marTop w:val="0"/>
      <w:marBottom w:val="0"/>
      <w:divBdr>
        <w:top w:val="none" w:sz="0" w:space="0" w:color="auto"/>
        <w:left w:val="none" w:sz="0" w:space="0" w:color="auto"/>
        <w:bottom w:val="none" w:sz="0" w:space="0" w:color="auto"/>
        <w:right w:val="none" w:sz="0" w:space="0" w:color="auto"/>
      </w:divBdr>
    </w:div>
    <w:div w:id="1791704330">
      <w:marLeft w:val="0"/>
      <w:marRight w:val="0"/>
      <w:marTop w:val="0"/>
      <w:marBottom w:val="0"/>
      <w:divBdr>
        <w:top w:val="none" w:sz="0" w:space="0" w:color="auto"/>
        <w:left w:val="none" w:sz="0" w:space="0" w:color="auto"/>
        <w:bottom w:val="none" w:sz="0" w:space="0" w:color="auto"/>
        <w:right w:val="none" w:sz="0" w:space="0" w:color="auto"/>
      </w:divBdr>
    </w:div>
    <w:div w:id="1791704331">
      <w:marLeft w:val="0"/>
      <w:marRight w:val="0"/>
      <w:marTop w:val="0"/>
      <w:marBottom w:val="0"/>
      <w:divBdr>
        <w:top w:val="none" w:sz="0" w:space="0" w:color="auto"/>
        <w:left w:val="none" w:sz="0" w:space="0" w:color="auto"/>
        <w:bottom w:val="none" w:sz="0" w:space="0" w:color="auto"/>
        <w:right w:val="none" w:sz="0" w:space="0" w:color="auto"/>
      </w:divBdr>
    </w:div>
    <w:div w:id="1791704332">
      <w:marLeft w:val="0"/>
      <w:marRight w:val="0"/>
      <w:marTop w:val="0"/>
      <w:marBottom w:val="0"/>
      <w:divBdr>
        <w:top w:val="none" w:sz="0" w:space="0" w:color="auto"/>
        <w:left w:val="none" w:sz="0" w:space="0" w:color="auto"/>
        <w:bottom w:val="none" w:sz="0" w:space="0" w:color="auto"/>
        <w:right w:val="none" w:sz="0" w:space="0" w:color="auto"/>
      </w:divBdr>
    </w:div>
    <w:div w:id="1791704333">
      <w:marLeft w:val="0"/>
      <w:marRight w:val="0"/>
      <w:marTop w:val="0"/>
      <w:marBottom w:val="0"/>
      <w:divBdr>
        <w:top w:val="none" w:sz="0" w:space="0" w:color="auto"/>
        <w:left w:val="none" w:sz="0" w:space="0" w:color="auto"/>
        <w:bottom w:val="none" w:sz="0" w:space="0" w:color="auto"/>
        <w:right w:val="none" w:sz="0" w:space="0" w:color="auto"/>
      </w:divBdr>
    </w:div>
    <w:div w:id="1791704334">
      <w:marLeft w:val="0"/>
      <w:marRight w:val="0"/>
      <w:marTop w:val="0"/>
      <w:marBottom w:val="0"/>
      <w:divBdr>
        <w:top w:val="none" w:sz="0" w:space="0" w:color="auto"/>
        <w:left w:val="none" w:sz="0" w:space="0" w:color="auto"/>
        <w:bottom w:val="none" w:sz="0" w:space="0" w:color="auto"/>
        <w:right w:val="none" w:sz="0" w:space="0" w:color="auto"/>
      </w:divBdr>
    </w:div>
    <w:div w:id="1791704335">
      <w:marLeft w:val="0"/>
      <w:marRight w:val="0"/>
      <w:marTop w:val="0"/>
      <w:marBottom w:val="0"/>
      <w:divBdr>
        <w:top w:val="none" w:sz="0" w:space="0" w:color="auto"/>
        <w:left w:val="none" w:sz="0" w:space="0" w:color="auto"/>
        <w:bottom w:val="none" w:sz="0" w:space="0" w:color="auto"/>
        <w:right w:val="none" w:sz="0" w:space="0" w:color="auto"/>
      </w:divBdr>
    </w:div>
    <w:div w:id="1791704336">
      <w:marLeft w:val="0"/>
      <w:marRight w:val="0"/>
      <w:marTop w:val="0"/>
      <w:marBottom w:val="0"/>
      <w:divBdr>
        <w:top w:val="none" w:sz="0" w:space="0" w:color="auto"/>
        <w:left w:val="none" w:sz="0" w:space="0" w:color="auto"/>
        <w:bottom w:val="none" w:sz="0" w:space="0" w:color="auto"/>
        <w:right w:val="none" w:sz="0" w:space="0" w:color="auto"/>
      </w:divBdr>
    </w:div>
    <w:div w:id="1791704337">
      <w:marLeft w:val="0"/>
      <w:marRight w:val="0"/>
      <w:marTop w:val="0"/>
      <w:marBottom w:val="0"/>
      <w:divBdr>
        <w:top w:val="none" w:sz="0" w:space="0" w:color="auto"/>
        <w:left w:val="none" w:sz="0" w:space="0" w:color="auto"/>
        <w:bottom w:val="none" w:sz="0" w:space="0" w:color="auto"/>
        <w:right w:val="none" w:sz="0" w:space="0" w:color="auto"/>
      </w:divBdr>
    </w:div>
    <w:div w:id="1791704338">
      <w:marLeft w:val="0"/>
      <w:marRight w:val="0"/>
      <w:marTop w:val="0"/>
      <w:marBottom w:val="0"/>
      <w:divBdr>
        <w:top w:val="none" w:sz="0" w:space="0" w:color="auto"/>
        <w:left w:val="none" w:sz="0" w:space="0" w:color="auto"/>
        <w:bottom w:val="none" w:sz="0" w:space="0" w:color="auto"/>
        <w:right w:val="none" w:sz="0" w:space="0" w:color="auto"/>
      </w:divBdr>
    </w:div>
    <w:div w:id="1791704339">
      <w:marLeft w:val="0"/>
      <w:marRight w:val="0"/>
      <w:marTop w:val="0"/>
      <w:marBottom w:val="0"/>
      <w:divBdr>
        <w:top w:val="none" w:sz="0" w:space="0" w:color="auto"/>
        <w:left w:val="none" w:sz="0" w:space="0" w:color="auto"/>
        <w:bottom w:val="none" w:sz="0" w:space="0" w:color="auto"/>
        <w:right w:val="none" w:sz="0" w:space="0" w:color="auto"/>
      </w:divBdr>
    </w:div>
    <w:div w:id="1791704340">
      <w:marLeft w:val="0"/>
      <w:marRight w:val="0"/>
      <w:marTop w:val="0"/>
      <w:marBottom w:val="0"/>
      <w:divBdr>
        <w:top w:val="none" w:sz="0" w:space="0" w:color="auto"/>
        <w:left w:val="none" w:sz="0" w:space="0" w:color="auto"/>
        <w:bottom w:val="none" w:sz="0" w:space="0" w:color="auto"/>
        <w:right w:val="none" w:sz="0" w:space="0" w:color="auto"/>
      </w:divBdr>
    </w:div>
    <w:div w:id="1791704341">
      <w:marLeft w:val="0"/>
      <w:marRight w:val="0"/>
      <w:marTop w:val="0"/>
      <w:marBottom w:val="0"/>
      <w:divBdr>
        <w:top w:val="none" w:sz="0" w:space="0" w:color="auto"/>
        <w:left w:val="none" w:sz="0" w:space="0" w:color="auto"/>
        <w:bottom w:val="none" w:sz="0" w:space="0" w:color="auto"/>
        <w:right w:val="none" w:sz="0" w:space="0" w:color="auto"/>
      </w:divBdr>
    </w:div>
    <w:div w:id="1791704342">
      <w:marLeft w:val="0"/>
      <w:marRight w:val="0"/>
      <w:marTop w:val="0"/>
      <w:marBottom w:val="0"/>
      <w:divBdr>
        <w:top w:val="none" w:sz="0" w:space="0" w:color="auto"/>
        <w:left w:val="none" w:sz="0" w:space="0" w:color="auto"/>
        <w:bottom w:val="none" w:sz="0" w:space="0" w:color="auto"/>
        <w:right w:val="none" w:sz="0" w:space="0" w:color="auto"/>
      </w:divBdr>
    </w:div>
    <w:div w:id="1791704343">
      <w:marLeft w:val="0"/>
      <w:marRight w:val="0"/>
      <w:marTop w:val="0"/>
      <w:marBottom w:val="0"/>
      <w:divBdr>
        <w:top w:val="none" w:sz="0" w:space="0" w:color="auto"/>
        <w:left w:val="none" w:sz="0" w:space="0" w:color="auto"/>
        <w:bottom w:val="none" w:sz="0" w:space="0" w:color="auto"/>
        <w:right w:val="none" w:sz="0" w:space="0" w:color="auto"/>
      </w:divBdr>
    </w:div>
    <w:div w:id="1791704344">
      <w:marLeft w:val="0"/>
      <w:marRight w:val="0"/>
      <w:marTop w:val="0"/>
      <w:marBottom w:val="0"/>
      <w:divBdr>
        <w:top w:val="none" w:sz="0" w:space="0" w:color="auto"/>
        <w:left w:val="none" w:sz="0" w:space="0" w:color="auto"/>
        <w:bottom w:val="none" w:sz="0" w:space="0" w:color="auto"/>
        <w:right w:val="none" w:sz="0" w:space="0" w:color="auto"/>
      </w:divBdr>
    </w:div>
    <w:div w:id="1791704345">
      <w:marLeft w:val="0"/>
      <w:marRight w:val="0"/>
      <w:marTop w:val="0"/>
      <w:marBottom w:val="0"/>
      <w:divBdr>
        <w:top w:val="none" w:sz="0" w:space="0" w:color="auto"/>
        <w:left w:val="none" w:sz="0" w:space="0" w:color="auto"/>
        <w:bottom w:val="none" w:sz="0" w:space="0" w:color="auto"/>
        <w:right w:val="none" w:sz="0" w:space="0" w:color="auto"/>
      </w:divBdr>
    </w:div>
    <w:div w:id="1791704346">
      <w:marLeft w:val="0"/>
      <w:marRight w:val="0"/>
      <w:marTop w:val="0"/>
      <w:marBottom w:val="0"/>
      <w:divBdr>
        <w:top w:val="none" w:sz="0" w:space="0" w:color="auto"/>
        <w:left w:val="none" w:sz="0" w:space="0" w:color="auto"/>
        <w:bottom w:val="none" w:sz="0" w:space="0" w:color="auto"/>
        <w:right w:val="none" w:sz="0" w:space="0" w:color="auto"/>
      </w:divBdr>
    </w:div>
    <w:div w:id="1791704348">
      <w:marLeft w:val="0"/>
      <w:marRight w:val="0"/>
      <w:marTop w:val="0"/>
      <w:marBottom w:val="0"/>
      <w:divBdr>
        <w:top w:val="none" w:sz="0" w:space="0" w:color="auto"/>
        <w:left w:val="none" w:sz="0" w:space="0" w:color="auto"/>
        <w:bottom w:val="none" w:sz="0" w:space="0" w:color="auto"/>
        <w:right w:val="none" w:sz="0" w:space="0" w:color="auto"/>
      </w:divBdr>
    </w:div>
    <w:div w:id="1791704349">
      <w:marLeft w:val="0"/>
      <w:marRight w:val="0"/>
      <w:marTop w:val="0"/>
      <w:marBottom w:val="0"/>
      <w:divBdr>
        <w:top w:val="none" w:sz="0" w:space="0" w:color="auto"/>
        <w:left w:val="none" w:sz="0" w:space="0" w:color="auto"/>
        <w:bottom w:val="none" w:sz="0" w:space="0" w:color="auto"/>
        <w:right w:val="none" w:sz="0" w:space="0" w:color="auto"/>
      </w:divBdr>
    </w:div>
    <w:div w:id="1791704350">
      <w:marLeft w:val="0"/>
      <w:marRight w:val="0"/>
      <w:marTop w:val="0"/>
      <w:marBottom w:val="0"/>
      <w:divBdr>
        <w:top w:val="none" w:sz="0" w:space="0" w:color="auto"/>
        <w:left w:val="none" w:sz="0" w:space="0" w:color="auto"/>
        <w:bottom w:val="none" w:sz="0" w:space="0" w:color="auto"/>
        <w:right w:val="none" w:sz="0" w:space="0" w:color="auto"/>
      </w:divBdr>
    </w:div>
    <w:div w:id="1791704351">
      <w:marLeft w:val="0"/>
      <w:marRight w:val="0"/>
      <w:marTop w:val="0"/>
      <w:marBottom w:val="0"/>
      <w:divBdr>
        <w:top w:val="none" w:sz="0" w:space="0" w:color="auto"/>
        <w:left w:val="none" w:sz="0" w:space="0" w:color="auto"/>
        <w:bottom w:val="none" w:sz="0" w:space="0" w:color="auto"/>
        <w:right w:val="none" w:sz="0" w:space="0" w:color="auto"/>
      </w:divBdr>
    </w:div>
    <w:div w:id="1791704352">
      <w:marLeft w:val="0"/>
      <w:marRight w:val="0"/>
      <w:marTop w:val="0"/>
      <w:marBottom w:val="0"/>
      <w:divBdr>
        <w:top w:val="none" w:sz="0" w:space="0" w:color="auto"/>
        <w:left w:val="none" w:sz="0" w:space="0" w:color="auto"/>
        <w:bottom w:val="none" w:sz="0" w:space="0" w:color="auto"/>
        <w:right w:val="none" w:sz="0" w:space="0" w:color="auto"/>
      </w:divBdr>
    </w:div>
    <w:div w:id="1791704353">
      <w:marLeft w:val="0"/>
      <w:marRight w:val="0"/>
      <w:marTop w:val="0"/>
      <w:marBottom w:val="0"/>
      <w:divBdr>
        <w:top w:val="none" w:sz="0" w:space="0" w:color="auto"/>
        <w:left w:val="none" w:sz="0" w:space="0" w:color="auto"/>
        <w:bottom w:val="none" w:sz="0" w:space="0" w:color="auto"/>
        <w:right w:val="none" w:sz="0" w:space="0" w:color="auto"/>
      </w:divBdr>
    </w:div>
    <w:div w:id="1791704354">
      <w:marLeft w:val="0"/>
      <w:marRight w:val="0"/>
      <w:marTop w:val="0"/>
      <w:marBottom w:val="0"/>
      <w:divBdr>
        <w:top w:val="none" w:sz="0" w:space="0" w:color="auto"/>
        <w:left w:val="none" w:sz="0" w:space="0" w:color="auto"/>
        <w:bottom w:val="none" w:sz="0" w:space="0" w:color="auto"/>
        <w:right w:val="none" w:sz="0" w:space="0" w:color="auto"/>
      </w:divBdr>
    </w:div>
    <w:div w:id="1791704355">
      <w:marLeft w:val="0"/>
      <w:marRight w:val="0"/>
      <w:marTop w:val="0"/>
      <w:marBottom w:val="0"/>
      <w:divBdr>
        <w:top w:val="none" w:sz="0" w:space="0" w:color="auto"/>
        <w:left w:val="none" w:sz="0" w:space="0" w:color="auto"/>
        <w:bottom w:val="none" w:sz="0" w:space="0" w:color="auto"/>
        <w:right w:val="none" w:sz="0" w:space="0" w:color="auto"/>
      </w:divBdr>
    </w:div>
    <w:div w:id="1791704356">
      <w:marLeft w:val="0"/>
      <w:marRight w:val="0"/>
      <w:marTop w:val="0"/>
      <w:marBottom w:val="0"/>
      <w:divBdr>
        <w:top w:val="none" w:sz="0" w:space="0" w:color="auto"/>
        <w:left w:val="none" w:sz="0" w:space="0" w:color="auto"/>
        <w:bottom w:val="none" w:sz="0" w:space="0" w:color="auto"/>
        <w:right w:val="none" w:sz="0" w:space="0" w:color="auto"/>
      </w:divBdr>
    </w:div>
    <w:div w:id="1791704357">
      <w:marLeft w:val="0"/>
      <w:marRight w:val="0"/>
      <w:marTop w:val="0"/>
      <w:marBottom w:val="0"/>
      <w:divBdr>
        <w:top w:val="none" w:sz="0" w:space="0" w:color="auto"/>
        <w:left w:val="none" w:sz="0" w:space="0" w:color="auto"/>
        <w:bottom w:val="none" w:sz="0" w:space="0" w:color="auto"/>
        <w:right w:val="none" w:sz="0" w:space="0" w:color="auto"/>
      </w:divBdr>
    </w:div>
    <w:div w:id="1791704358">
      <w:marLeft w:val="0"/>
      <w:marRight w:val="0"/>
      <w:marTop w:val="0"/>
      <w:marBottom w:val="0"/>
      <w:divBdr>
        <w:top w:val="none" w:sz="0" w:space="0" w:color="auto"/>
        <w:left w:val="none" w:sz="0" w:space="0" w:color="auto"/>
        <w:bottom w:val="none" w:sz="0" w:space="0" w:color="auto"/>
        <w:right w:val="none" w:sz="0" w:space="0" w:color="auto"/>
      </w:divBdr>
    </w:div>
    <w:div w:id="1791704359">
      <w:marLeft w:val="0"/>
      <w:marRight w:val="0"/>
      <w:marTop w:val="0"/>
      <w:marBottom w:val="0"/>
      <w:divBdr>
        <w:top w:val="none" w:sz="0" w:space="0" w:color="auto"/>
        <w:left w:val="none" w:sz="0" w:space="0" w:color="auto"/>
        <w:bottom w:val="none" w:sz="0" w:space="0" w:color="auto"/>
        <w:right w:val="none" w:sz="0" w:space="0" w:color="auto"/>
      </w:divBdr>
    </w:div>
    <w:div w:id="1791704360">
      <w:marLeft w:val="0"/>
      <w:marRight w:val="0"/>
      <w:marTop w:val="0"/>
      <w:marBottom w:val="0"/>
      <w:divBdr>
        <w:top w:val="none" w:sz="0" w:space="0" w:color="auto"/>
        <w:left w:val="none" w:sz="0" w:space="0" w:color="auto"/>
        <w:bottom w:val="none" w:sz="0" w:space="0" w:color="auto"/>
        <w:right w:val="none" w:sz="0" w:space="0" w:color="auto"/>
      </w:divBdr>
    </w:div>
    <w:div w:id="1791704361">
      <w:marLeft w:val="0"/>
      <w:marRight w:val="0"/>
      <w:marTop w:val="0"/>
      <w:marBottom w:val="0"/>
      <w:divBdr>
        <w:top w:val="none" w:sz="0" w:space="0" w:color="auto"/>
        <w:left w:val="none" w:sz="0" w:space="0" w:color="auto"/>
        <w:bottom w:val="none" w:sz="0" w:space="0" w:color="auto"/>
        <w:right w:val="none" w:sz="0" w:space="0" w:color="auto"/>
      </w:divBdr>
    </w:div>
    <w:div w:id="1791704362">
      <w:marLeft w:val="0"/>
      <w:marRight w:val="0"/>
      <w:marTop w:val="0"/>
      <w:marBottom w:val="0"/>
      <w:divBdr>
        <w:top w:val="none" w:sz="0" w:space="0" w:color="auto"/>
        <w:left w:val="none" w:sz="0" w:space="0" w:color="auto"/>
        <w:bottom w:val="none" w:sz="0" w:space="0" w:color="auto"/>
        <w:right w:val="none" w:sz="0" w:space="0" w:color="auto"/>
      </w:divBdr>
    </w:div>
    <w:div w:id="1791704363">
      <w:marLeft w:val="0"/>
      <w:marRight w:val="0"/>
      <w:marTop w:val="0"/>
      <w:marBottom w:val="0"/>
      <w:divBdr>
        <w:top w:val="none" w:sz="0" w:space="0" w:color="auto"/>
        <w:left w:val="none" w:sz="0" w:space="0" w:color="auto"/>
        <w:bottom w:val="none" w:sz="0" w:space="0" w:color="auto"/>
        <w:right w:val="none" w:sz="0" w:space="0" w:color="auto"/>
      </w:divBdr>
    </w:div>
    <w:div w:id="1791704364">
      <w:marLeft w:val="0"/>
      <w:marRight w:val="0"/>
      <w:marTop w:val="0"/>
      <w:marBottom w:val="0"/>
      <w:divBdr>
        <w:top w:val="none" w:sz="0" w:space="0" w:color="auto"/>
        <w:left w:val="none" w:sz="0" w:space="0" w:color="auto"/>
        <w:bottom w:val="none" w:sz="0" w:space="0" w:color="auto"/>
        <w:right w:val="none" w:sz="0" w:space="0" w:color="auto"/>
      </w:divBdr>
    </w:div>
    <w:div w:id="1791704365">
      <w:marLeft w:val="0"/>
      <w:marRight w:val="0"/>
      <w:marTop w:val="0"/>
      <w:marBottom w:val="0"/>
      <w:divBdr>
        <w:top w:val="none" w:sz="0" w:space="0" w:color="auto"/>
        <w:left w:val="none" w:sz="0" w:space="0" w:color="auto"/>
        <w:bottom w:val="none" w:sz="0" w:space="0" w:color="auto"/>
        <w:right w:val="none" w:sz="0" w:space="0" w:color="auto"/>
      </w:divBdr>
    </w:div>
    <w:div w:id="1791704366">
      <w:marLeft w:val="0"/>
      <w:marRight w:val="0"/>
      <w:marTop w:val="0"/>
      <w:marBottom w:val="0"/>
      <w:divBdr>
        <w:top w:val="none" w:sz="0" w:space="0" w:color="auto"/>
        <w:left w:val="none" w:sz="0" w:space="0" w:color="auto"/>
        <w:bottom w:val="none" w:sz="0" w:space="0" w:color="auto"/>
        <w:right w:val="none" w:sz="0" w:space="0" w:color="auto"/>
      </w:divBdr>
    </w:div>
    <w:div w:id="1791704368">
      <w:marLeft w:val="0"/>
      <w:marRight w:val="0"/>
      <w:marTop w:val="0"/>
      <w:marBottom w:val="0"/>
      <w:divBdr>
        <w:top w:val="none" w:sz="0" w:space="0" w:color="auto"/>
        <w:left w:val="none" w:sz="0" w:space="0" w:color="auto"/>
        <w:bottom w:val="none" w:sz="0" w:space="0" w:color="auto"/>
        <w:right w:val="none" w:sz="0" w:space="0" w:color="auto"/>
      </w:divBdr>
    </w:div>
    <w:div w:id="1791704369">
      <w:marLeft w:val="0"/>
      <w:marRight w:val="0"/>
      <w:marTop w:val="0"/>
      <w:marBottom w:val="0"/>
      <w:divBdr>
        <w:top w:val="none" w:sz="0" w:space="0" w:color="auto"/>
        <w:left w:val="none" w:sz="0" w:space="0" w:color="auto"/>
        <w:bottom w:val="none" w:sz="0" w:space="0" w:color="auto"/>
        <w:right w:val="none" w:sz="0" w:space="0" w:color="auto"/>
      </w:divBdr>
    </w:div>
    <w:div w:id="1791704370">
      <w:marLeft w:val="0"/>
      <w:marRight w:val="0"/>
      <w:marTop w:val="0"/>
      <w:marBottom w:val="0"/>
      <w:divBdr>
        <w:top w:val="none" w:sz="0" w:space="0" w:color="auto"/>
        <w:left w:val="none" w:sz="0" w:space="0" w:color="auto"/>
        <w:bottom w:val="none" w:sz="0" w:space="0" w:color="auto"/>
        <w:right w:val="none" w:sz="0" w:space="0" w:color="auto"/>
      </w:divBdr>
    </w:div>
    <w:div w:id="1791704371">
      <w:marLeft w:val="0"/>
      <w:marRight w:val="0"/>
      <w:marTop w:val="0"/>
      <w:marBottom w:val="0"/>
      <w:divBdr>
        <w:top w:val="none" w:sz="0" w:space="0" w:color="auto"/>
        <w:left w:val="none" w:sz="0" w:space="0" w:color="auto"/>
        <w:bottom w:val="none" w:sz="0" w:space="0" w:color="auto"/>
        <w:right w:val="none" w:sz="0" w:space="0" w:color="auto"/>
      </w:divBdr>
    </w:div>
    <w:div w:id="1791704372">
      <w:marLeft w:val="0"/>
      <w:marRight w:val="0"/>
      <w:marTop w:val="0"/>
      <w:marBottom w:val="0"/>
      <w:divBdr>
        <w:top w:val="none" w:sz="0" w:space="0" w:color="auto"/>
        <w:left w:val="none" w:sz="0" w:space="0" w:color="auto"/>
        <w:bottom w:val="none" w:sz="0" w:space="0" w:color="auto"/>
        <w:right w:val="none" w:sz="0" w:space="0" w:color="auto"/>
      </w:divBdr>
    </w:div>
    <w:div w:id="1791704374">
      <w:marLeft w:val="0"/>
      <w:marRight w:val="0"/>
      <w:marTop w:val="0"/>
      <w:marBottom w:val="0"/>
      <w:divBdr>
        <w:top w:val="none" w:sz="0" w:space="0" w:color="auto"/>
        <w:left w:val="none" w:sz="0" w:space="0" w:color="auto"/>
        <w:bottom w:val="none" w:sz="0" w:space="0" w:color="auto"/>
        <w:right w:val="none" w:sz="0" w:space="0" w:color="auto"/>
      </w:divBdr>
    </w:div>
    <w:div w:id="1791704375">
      <w:marLeft w:val="0"/>
      <w:marRight w:val="0"/>
      <w:marTop w:val="0"/>
      <w:marBottom w:val="0"/>
      <w:divBdr>
        <w:top w:val="none" w:sz="0" w:space="0" w:color="auto"/>
        <w:left w:val="none" w:sz="0" w:space="0" w:color="auto"/>
        <w:bottom w:val="none" w:sz="0" w:space="0" w:color="auto"/>
        <w:right w:val="none" w:sz="0" w:space="0" w:color="auto"/>
      </w:divBdr>
    </w:div>
    <w:div w:id="1791704376">
      <w:marLeft w:val="0"/>
      <w:marRight w:val="0"/>
      <w:marTop w:val="0"/>
      <w:marBottom w:val="0"/>
      <w:divBdr>
        <w:top w:val="none" w:sz="0" w:space="0" w:color="auto"/>
        <w:left w:val="none" w:sz="0" w:space="0" w:color="auto"/>
        <w:bottom w:val="none" w:sz="0" w:space="0" w:color="auto"/>
        <w:right w:val="none" w:sz="0" w:space="0" w:color="auto"/>
      </w:divBdr>
    </w:div>
    <w:div w:id="1791704377">
      <w:marLeft w:val="0"/>
      <w:marRight w:val="0"/>
      <w:marTop w:val="0"/>
      <w:marBottom w:val="0"/>
      <w:divBdr>
        <w:top w:val="none" w:sz="0" w:space="0" w:color="auto"/>
        <w:left w:val="none" w:sz="0" w:space="0" w:color="auto"/>
        <w:bottom w:val="none" w:sz="0" w:space="0" w:color="auto"/>
        <w:right w:val="none" w:sz="0" w:space="0" w:color="auto"/>
      </w:divBdr>
    </w:div>
    <w:div w:id="1791704378">
      <w:marLeft w:val="0"/>
      <w:marRight w:val="0"/>
      <w:marTop w:val="0"/>
      <w:marBottom w:val="0"/>
      <w:divBdr>
        <w:top w:val="none" w:sz="0" w:space="0" w:color="auto"/>
        <w:left w:val="none" w:sz="0" w:space="0" w:color="auto"/>
        <w:bottom w:val="none" w:sz="0" w:space="0" w:color="auto"/>
        <w:right w:val="none" w:sz="0" w:space="0" w:color="auto"/>
      </w:divBdr>
    </w:div>
    <w:div w:id="1791704379">
      <w:marLeft w:val="0"/>
      <w:marRight w:val="0"/>
      <w:marTop w:val="0"/>
      <w:marBottom w:val="0"/>
      <w:divBdr>
        <w:top w:val="none" w:sz="0" w:space="0" w:color="auto"/>
        <w:left w:val="none" w:sz="0" w:space="0" w:color="auto"/>
        <w:bottom w:val="none" w:sz="0" w:space="0" w:color="auto"/>
        <w:right w:val="none" w:sz="0" w:space="0" w:color="auto"/>
      </w:divBdr>
    </w:div>
    <w:div w:id="1791704380">
      <w:marLeft w:val="0"/>
      <w:marRight w:val="0"/>
      <w:marTop w:val="0"/>
      <w:marBottom w:val="0"/>
      <w:divBdr>
        <w:top w:val="none" w:sz="0" w:space="0" w:color="auto"/>
        <w:left w:val="none" w:sz="0" w:space="0" w:color="auto"/>
        <w:bottom w:val="none" w:sz="0" w:space="0" w:color="auto"/>
        <w:right w:val="none" w:sz="0" w:space="0" w:color="auto"/>
      </w:divBdr>
    </w:div>
    <w:div w:id="1791704381">
      <w:marLeft w:val="0"/>
      <w:marRight w:val="0"/>
      <w:marTop w:val="0"/>
      <w:marBottom w:val="0"/>
      <w:divBdr>
        <w:top w:val="none" w:sz="0" w:space="0" w:color="auto"/>
        <w:left w:val="none" w:sz="0" w:space="0" w:color="auto"/>
        <w:bottom w:val="none" w:sz="0" w:space="0" w:color="auto"/>
        <w:right w:val="none" w:sz="0" w:space="0" w:color="auto"/>
      </w:divBdr>
    </w:div>
    <w:div w:id="1791704382">
      <w:marLeft w:val="0"/>
      <w:marRight w:val="0"/>
      <w:marTop w:val="0"/>
      <w:marBottom w:val="0"/>
      <w:divBdr>
        <w:top w:val="none" w:sz="0" w:space="0" w:color="auto"/>
        <w:left w:val="none" w:sz="0" w:space="0" w:color="auto"/>
        <w:bottom w:val="none" w:sz="0" w:space="0" w:color="auto"/>
        <w:right w:val="none" w:sz="0" w:space="0" w:color="auto"/>
      </w:divBdr>
    </w:div>
    <w:div w:id="1791704383">
      <w:marLeft w:val="0"/>
      <w:marRight w:val="0"/>
      <w:marTop w:val="0"/>
      <w:marBottom w:val="0"/>
      <w:divBdr>
        <w:top w:val="none" w:sz="0" w:space="0" w:color="auto"/>
        <w:left w:val="none" w:sz="0" w:space="0" w:color="auto"/>
        <w:bottom w:val="none" w:sz="0" w:space="0" w:color="auto"/>
        <w:right w:val="none" w:sz="0" w:space="0" w:color="auto"/>
      </w:divBdr>
    </w:div>
    <w:div w:id="1791704384">
      <w:marLeft w:val="0"/>
      <w:marRight w:val="0"/>
      <w:marTop w:val="0"/>
      <w:marBottom w:val="0"/>
      <w:divBdr>
        <w:top w:val="none" w:sz="0" w:space="0" w:color="auto"/>
        <w:left w:val="none" w:sz="0" w:space="0" w:color="auto"/>
        <w:bottom w:val="none" w:sz="0" w:space="0" w:color="auto"/>
        <w:right w:val="none" w:sz="0" w:space="0" w:color="auto"/>
      </w:divBdr>
    </w:div>
    <w:div w:id="1791704386">
      <w:marLeft w:val="0"/>
      <w:marRight w:val="0"/>
      <w:marTop w:val="0"/>
      <w:marBottom w:val="0"/>
      <w:divBdr>
        <w:top w:val="none" w:sz="0" w:space="0" w:color="auto"/>
        <w:left w:val="none" w:sz="0" w:space="0" w:color="auto"/>
        <w:bottom w:val="none" w:sz="0" w:space="0" w:color="auto"/>
        <w:right w:val="none" w:sz="0" w:space="0" w:color="auto"/>
      </w:divBdr>
      <w:divsChild>
        <w:div w:id="1791704866">
          <w:marLeft w:val="0"/>
          <w:marRight w:val="0"/>
          <w:marTop w:val="0"/>
          <w:marBottom w:val="0"/>
          <w:divBdr>
            <w:top w:val="none" w:sz="0" w:space="0" w:color="auto"/>
            <w:left w:val="none" w:sz="0" w:space="0" w:color="auto"/>
            <w:bottom w:val="none" w:sz="0" w:space="0" w:color="auto"/>
            <w:right w:val="none" w:sz="0" w:space="0" w:color="auto"/>
          </w:divBdr>
          <w:divsChild>
            <w:div w:id="1791704373">
              <w:marLeft w:val="0"/>
              <w:marRight w:val="0"/>
              <w:marTop w:val="0"/>
              <w:marBottom w:val="0"/>
              <w:divBdr>
                <w:top w:val="none" w:sz="0" w:space="0" w:color="auto"/>
                <w:left w:val="none" w:sz="0" w:space="0" w:color="auto"/>
                <w:bottom w:val="none" w:sz="0" w:space="0" w:color="auto"/>
                <w:right w:val="none" w:sz="0" w:space="0" w:color="auto"/>
              </w:divBdr>
              <w:divsChild>
                <w:div w:id="17917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387">
      <w:marLeft w:val="0"/>
      <w:marRight w:val="0"/>
      <w:marTop w:val="0"/>
      <w:marBottom w:val="0"/>
      <w:divBdr>
        <w:top w:val="none" w:sz="0" w:space="0" w:color="auto"/>
        <w:left w:val="none" w:sz="0" w:space="0" w:color="auto"/>
        <w:bottom w:val="none" w:sz="0" w:space="0" w:color="auto"/>
        <w:right w:val="none" w:sz="0" w:space="0" w:color="auto"/>
      </w:divBdr>
    </w:div>
    <w:div w:id="1791704388">
      <w:marLeft w:val="0"/>
      <w:marRight w:val="0"/>
      <w:marTop w:val="0"/>
      <w:marBottom w:val="0"/>
      <w:divBdr>
        <w:top w:val="none" w:sz="0" w:space="0" w:color="auto"/>
        <w:left w:val="none" w:sz="0" w:space="0" w:color="auto"/>
        <w:bottom w:val="none" w:sz="0" w:space="0" w:color="auto"/>
        <w:right w:val="none" w:sz="0" w:space="0" w:color="auto"/>
      </w:divBdr>
    </w:div>
    <w:div w:id="1791704389">
      <w:marLeft w:val="0"/>
      <w:marRight w:val="0"/>
      <w:marTop w:val="0"/>
      <w:marBottom w:val="0"/>
      <w:divBdr>
        <w:top w:val="none" w:sz="0" w:space="0" w:color="auto"/>
        <w:left w:val="none" w:sz="0" w:space="0" w:color="auto"/>
        <w:bottom w:val="none" w:sz="0" w:space="0" w:color="auto"/>
        <w:right w:val="none" w:sz="0" w:space="0" w:color="auto"/>
      </w:divBdr>
    </w:div>
    <w:div w:id="1791704390">
      <w:marLeft w:val="0"/>
      <w:marRight w:val="0"/>
      <w:marTop w:val="0"/>
      <w:marBottom w:val="0"/>
      <w:divBdr>
        <w:top w:val="none" w:sz="0" w:space="0" w:color="auto"/>
        <w:left w:val="none" w:sz="0" w:space="0" w:color="auto"/>
        <w:bottom w:val="none" w:sz="0" w:space="0" w:color="auto"/>
        <w:right w:val="none" w:sz="0" w:space="0" w:color="auto"/>
      </w:divBdr>
    </w:div>
    <w:div w:id="1791704391">
      <w:marLeft w:val="0"/>
      <w:marRight w:val="0"/>
      <w:marTop w:val="0"/>
      <w:marBottom w:val="0"/>
      <w:divBdr>
        <w:top w:val="none" w:sz="0" w:space="0" w:color="auto"/>
        <w:left w:val="none" w:sz="0" w:space="0" w:color="auto"/>
        <w:bottom w:val="none" w:sz="0" w:space="0" w:color="auto"/>
        <w:right w:val="none" w:sz="0" w:space="0" w:color="auto"/>
      </w:divBdr>
    </w:div>
    <w:div w:id="1791704392">
      <w:marLeft w:val="0"/>
      <w:marRight w:val="0"/>
      <w:marTop w:val="0"/>
      <w:marBottom w:val="0"/>
      <w:divBdr>
        <w:top w:val="none" w:sz="0" w:space="0" w:color="auto"/>
        <w:left w:val="none" w:sz="0" w:space="0" w:color="auto"/>
        <w:bottom w:val="none" w:sz="0" w:space="0" w:color="auto"/>
        <w:right w:val="none" w:sz="0" w:space="0" w:color="auto"/>
      </w:divBdr>
    </w:div>
    <w:div w:id="1791704393">
      <w:marLeft w:val="0"/>
      <w:marRight w:val="0"/>
      <w:marTop w:val="0"/>
      <w:marBottom w:val="0"/>
      <w:divBdr>
        <w:top w:val="none" w:sz="0" w:space="0" w:color="auto"/>
        <w:left w:val="none" w:sz="0" w:space="0" w:color="auto"/>
        <w:bottom w:val="none" w:sz="0" w:space="0" w:color="auto"/>
        <w:right w:val="none" w:sz="0" w:space="0" w:color="auto"/>
      </w:divBdr>
    </w:div>
    <w:div w:id="1791704394">
      <w:marLeft w:val="0"/>
      <w:marRight w:val="0"/>
      <w:marTop w:val="0"/>
      <w:marBottom w:val="0"/>
      <w:divBdr>
        <w:top w:val="none" w:sz="0" w:space="0" w:color="auto"/>
        <w:left w:val="none" w:sz="0" w:space="0" w:color="auto"/>
        <w:bottom w:val="none" w:sz="0" w:space="0" w:color="auto"/>
        <w:right w:val="none" w:sz="0" w:space="0" w:color="auto"/>
      </w:divBdr>
    </w:div>
    <w:div w:id="1791704395">
      <w:marLeft w:val="0"/>
      <w:marRight w:val="0"/>
      <w:marTop w:val="0"/>
      <w:marBottom w:val="0"/>
      <w:divBdr>
        <w:top w:val="none" w:sz="0" w:space="0" w:color="auto"/>
        <w:left w:val="none" w:sz="0" w:space="0" w:color="auto"/>
        <w:bottom w:val="none" w:sz="0" w:space="0" w:color="auto"/>
        <w:right w:val="none" w:sz="0" w:space="0" w:color="auto"/>
      </w:divBdr>
    </w:div>
    <w:div w:id="1791704396">
      <w:marLeft w:val="0"/>
      <w:marRight w:val="0"/>
      <w:marTop w:val="0"/>
      <w:marBottom w:val="0"/>
      <w:divBdr>
        <w:top w:val="none" w:sz="0" w:space="0" w:color="auto"/>
        <w:left w:val="none" w:sz="0" w:space="0" w:color="auto"/>
        <w:bottom w:val="none" w:sz="0" w:space="0" w:color="auto"/>
        <w:right w:val="none" w:sz="0" w:space="0" w:color="auto"/>
      </w:divBdr>
    </w:div>
    <w:div w:id="1791704397">
      <w:marLeft w:val="0"/>
      <w:marRight w:val="0"/>
      <w:marTop w:val="0"/>
      <w:marBottom w:val="0"/>
      <w:divBdr>
        <w:top w:val="none" w:sz="0" w:space="0" w:color="auto"/>
        <w:left w:val="none" w:sz="0" w:space="0" w:color="auto"/>
        <w:bottom w:val="none" w:sz="0" w:space="0" w:color="auto"/>
        <w:right w:val="none" w:sz="0" w:space="0" w:color="auto"/>
      </w:divBdr>
    </w:div>
    <w:div w:id="1791704399">
      <w:marLeft w:val="0"/>
      <w:marRight w:val="0"/>
      <w:marTop w:val="0"/>
      <w:marBottom w:val="0"/>
      <w:divBdr>
        <w:top w:val="none" w:sz="0" w:space="0" w:color="auto"/>
        <w:left w:val="none" w:sz="0" w:space="0" w:color="auto"/>
        <w:bottom w:val="none" w:sz="0" w:space="0" w:color="auto"/>
        <w:right w:val="none" w:sz="0" w:space="0" w:color="auto"/>
      </w:divBdr>
    </w:div>
    <w:div w:id="1791704400">
      <w:marLeft w:val="0"/>
      <w:marRight w:val="0"/>
      <w:marTop w:val="0"/>
      <w:marBottom w:val="0"/>
      <w:divBdr>
        <w:top w:val="none" w:sz="0" w:space="0" w:color="auto"/>
        <w:left w:val="none" w:sz="0" w:space="0" w:color="auto"/>
        <w:bottom w:val="none" w:sz="0" w:space="0" w:color="auto"/>
        <w:right w:val="none" w:sz="0" w:space="0" w:color="auto"/>
      </w:divBdr>
    </w:div>
    <w:div w:id="1791704401">
      <w:marLeft w:val="0"/>
      <w:marRight w:val="0"/>
      <w:marTop w:val="0"/>
      <w:marBottom w:val="0"/>
      <w:divBdr>
        <w:top w:val="none" w:sz="0" w:space="0" w:color="auto"/>
        <w:left w:val="none" w:sz="0" w:space="0" w:color="auto"/>
        <w:bottom w:val="none" w:sz="0" w:space="0" w:color="auto"/>
        <w:right w:val="none" w:sz="0" w:space="0" w:color="auto"/>
      </w:divBdr>
    </w:div>
    <w:div w:id="1791704402">
      <w:marLeft w:val="0"/>
      <w:marRight w:val="0"/>
      <w:marTop w:val="0"/>
      <w:marBottom w:val="0"/>
      <w:divBdr>
        <w:top w:val="none" w:sz="0" w:space="0" w:color="auto"/>
        <w:left w:val="none" w:sz="0" w:space="0" w:color="auto"/>
        <w:bottom w:val="none" w:sz="0" w:space="0" w:color="auto"/>
        <w:right w:val="none" w:sz="0" w:space="0" w:color="auto"/>
      </w:divBdr>
    </w:div>
    <w:div w:id="1791704403">
      <w:marLeft w:val="0"/>
      <w:marRight w:val="0"/>
      <w:marTop w:val="0"/>
      <w:marBottom w:val="0"/>
      <w:divBdr>
        <w:top w:val="none" w:sz="0" w:space="0" w:color="auto"/>
        <w:left w:val="none" w:sz="0" w:space="0" w:color="auto"/>
        <w:bottom w:val="none" w:sz="0" w:space="0" w:color="auto"/>
        <w:right w:val="none" w:sz="0" w:space="0" w:color="auto"/>
      </w:divBdr>
    </w:div>
    <w:div w:id="1791704404">
      <w:marLeft w:val="0"/>
      <w:marRight w:val="0"/>
      <w:marTop w:val="0"/>
      <w:marBottom w:val="0"/>
      <w:divBdr>
        <w:top w:val="none" w:sz="0" w:space="0" w:color="auto"/>
        <w:left w:val="none" w:sz="0" w:space="0" w:color="auto"/>
        <w:bottom w:val="none" w:sz="0" w:space="0" w:color="auto"/>
        <w:right w:val="none" w:sz="0" w:space="0" w:color="auto"/>
      </w:divBdr>
    </w:div>
    <w:div w:id="1791704405">
      <w:marLeft w:val="0"/>
      <w:marRight w:val="0"/>
      <w:marTop w:val="0"/>
      <w:marBottom w:val="0"/>
      <w:divBdr>
        <w:top w:val="none" w:sz="0" w:space="0" w:color="auto"/>
        <w:left w:val="none" w:sz="0" w:space="0" w:color="auto"/>
        <w:bottom w:val="none" w:sz="0" w:space="0" w:color="auto"/>
        <w:right w:val="none" w:sz="0" w:space="0" w:color="auto"/>
      </w:divBdr>
    </w:div>
    <w:div w:id="1791704406">
      <w:marLeft w:val="0"/>
      <w:marRight w:val="0"/>
      <w:marTop w:val="0"/>
      <w:marBottom w:val="0"/>
      <w:divBdr>
        <w:top w:val="none" w:sz="0" w:space="0" w:color="auto"/>
        <w:left w:val="none" w:sz="0" w:space="0" w:color="auto"/>
        <w:bottom w:val="none" w:sz="0" w:space="0" w:color="auto"/>
        <w:right w:val="none" w:sz="0" w:space="0" w:color="auto"/>
      </w:divBdr>
    </w:div>
    <w:div w:id="1791704407">
      <w:marLeft w:val="0"/>
      <w:marRight w:val="0"/>
      <w:marTop w:val="0"/>
      <w:marBottom w:val="0"/>
      <w:divBdr>
        <w:top w:val="none" w:sz="0" w:space="0" w:color="auto"/>
        <w:left w:val="none" w:sz="0" w:space="0" w:color="auto"/>
        <w:bottom w:val="none" w:sz="0" w:space="0" w:color="auto"/>
        <w:right w:val="none" w:sz="0" w:space="0" w:color="auto"/>
      </w:divBdr>
    </w:div>
    <w:div w:id="1791704409">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791704412">
      <w:marLeft w:val="0"/>
      <w:marRight w:val="0"/>
      <w:marTop w:val="0"/>
      <w:marBottom w:val="0"/>
      <w:divBdr>
        <w:top w:val="none" w:sz="0" w:space="0" w:color="auto"/>
        <w:left w:val="none" w:sz="0" w:space="0" w:color="auto"/>
        <w:bottom w:val="none" w:sz="0" w:space="0" w:color="auto"/>
        <w:right w:val="none" w:sz="0" w:space="0" w:color="auto"/>
      </w:divBdr>
    </w:div>
    <w:div w:id="1791704413">
      <w:marLeft w:val="0"/>
      <w:marRight w:val="0"/>
      <w:marTop w:val="0"/>
      <w:marBottom w:val="0"/>
      <w:divBdr>
        <w:top w:val="none" w:sz="0" w:space="0" w:color="auto"/>
        <w:left w:val="none" w:sz="0" w:space="0" w:color="auto"/>
        <w:bottom w:val="none" w:sz="0" w:space="0" w:color="auto"/>
        <w:right w:val="none" w:sz="0" w:space="0" w:color="auto"/>
      </w:divBdr>
    </w:div>
    <w:div w:id="1791704414">
      <w:marLeft w:val="0"/>
      <w:marRight w:val="0"/>
      <w:marTop w:val="0"/>
      <w:marBottom w:val="0"/>
      <w:divBdr>
        <w:top w:val="none" w:sz="0" w:space="0" w:color="auto"/>
        <w:left w:val="none" w:sz="0" w:space="0" w:color="auto"/>
        <w:bottom w:val="none" w:sz="0" w:space="0" w:color="auto"/>
        <w:right w:val="none" w:sz="0" w:space="0" w:color="auto"/>
      </w:divBdr>
    </w:div>
    <w:div w:id="1791704415">
      <w:marLeft w:val="0"/>
      <w:marRight w:val="0"/>
      <w:marTop w:val="0"/>
      <w:marBottom w:val="0"/>
      <w:divBdr>
        <w:top w:val="none" w:sz="0" w:space="0" w:color="auto"/>
        <w:left w:val="none" w:sz="0" w:space="0" w:color="auto"/>
        <w:bottom w:val="none" w:sz="0" w:space="0" w:color="auto"/>
        <w:right w:val="none" w:sz="0" w:space="0" w:color="auto"/>
      </w:divBdr>
    </w:div>
    <w:div w:id="1791704416">
      <w:marLeft w:val="0"/>
      <w:marRight w:val="0"/>
      <w:marTop w:val="0"/>
      <w:marBottom w:val="0"/>
      <w:divBdr>
        <w:top w:val="none" w:sz="0" w:space="0" w:color="auto"/>
        <w:left w:val="none" w:sz="0" w:space="0" w:color="auto"/>
        <w:bottom w:val="none" w:sz="0" w:space="0" w:color="auto"/>
        <w:right w:val="none" w:sz="0" w:space="0" w:color="auto"/>
      </w:divBdr>
    </w:div>
    <w:div w:id="1791704418">
      <w:marLeft w:val="0"/>
      <w:marRight w:val="0"/>
      <w:marTop w:val="0"/>
      <w:marBottom w:val="0"/>
      <w:divBdr>
        <w:top w:val="none" w:sz="0" w:space="0" w:color="auto"/>
        <w:left w:val="none" w:sz="0" w:space="0" w:color="auto"/>
        <w:bottom w:val="none" w:sz="0" w:space="0" w:color="auto"/>
        <w:right w:val="none" w:sz="0" w:space="0" w:color="auto"/>
      </w:divBdr>
    </w:div>
    <w:div w:id="1791704420">
      <w:marLeft w:val="0"/>
      <w:marRight w:val="0"/>
      <w:marTop w:val="0"/>
      <w:marBottom w:val="0"/>
      <w:divBdr>
        <w:top w:val="none" w:sz="0" w:space="0" w:color="auto"/>
        <w:left w:val="none" w:sz="0" w:space="0" w:color="auto"/>
        <w:bottom w:val="none" w:sz="0" w:space="0" w:color="auto"/>
        <w:right w:val="none" w:sz="0" w:space="0" w:color="auto"/>
      </w:divBdr>
    </w:div>
    <w:div w:id="1791704422">
      <w:marLeft w:val="0"/>
      <w:marRight w:val="0"/>
      <w:marTop w:val="0"/>
      <w:marBottom w:val="0"/>
      <w:divBdr>
        <w:top w:val="none" w:sz="0" w:space="0" w:color="auto"/>
        <w:left w:val="none" w:sz="0" w:space="0" w:color="auto"/>
        <w:bottom w:val="none" w:sz="0" w:space="0" w:color="auto"/>
        <w:right w:val="none" w:sz="0" w:space="0" w:color="auto"/>
      </w:divBdr>
    </w:div>
    <w:div w:id="1791704423">
      <w:marLeft w:val="0"/>
      <w:marRight w:val="0"/>
      <w:marTop w:val="0"/>
      <w:marBottom w:val="0"/>
      <w:divBdr>
        <w:top w:val="none" w:sz="0" w:space="0" w:color="auto"/>
        <w:left w:val="none" w:sz="0" w:space="0" w:color="auto"/>
        <w:bottom w:val="none" w:sz="0" w:space="0" w:color="auto"/>
        <w:right w:val="none" w:sz="0" w:space="0" w:color="auto"/>
      </w:divBdr>
    </w:div>
    <w:div w:id="1791704424">
      <w:marLeft w:val="0"/>
      <w:marRight w:val="0"/>
      <w:marTop w:val="0"/>
      <w:marBottom w:val="0"/>
      <w:divBdr>
        <w:top w:val="none" w:sz="0" w:space="0" w:color="auto"/>
        <w:left w:val="none" w:sz="0" w:space="0" w:color="auto"/>
        <w:bottom w:val="none" w:sz="0" w:space="0" w:color="auto"/>
        <w:right w:val="none" w:sz="0" w:space="0" w:color="auto"/>
      </w:divBdr>
    </w:div>
    <w:div w:id="1791704425">
      <w:marLeft w:val="0"/>
      <w:marRight w:val="0"/>
      <w:marTop w:val="0"/>
      <w:marBottom w:val="0"/>
      <w:divBdr>
        <w:top w:val="none" w:sz="0" w:space="0" w:color="auto"/>
        <w:left w:val="none" w:sz="0" w:space="0" w:color="auto"/>
        <w:bottom w:val="none" w:sz="0" w:space="0" w:color="auto"/>
        <w:right w:val="none" w:sz="0" w:space="0" w:color="auto"/>
      </w:divBdr>
    </w:div>
    <w:div w:id="1791704426">
      <w:marLeft w:val="0"/>
      <w:marRight w:val="0"/>
      <w:marTop w:val="0"/>
      <w:marBottom w:val="0"/>
      <w:divBdr>
        <w:top w:val="none" w:sz="0" w:space="0" w:color="auto"/>
        <w:left w:val="none" w:sz="0" w:space="0" w:color="auto"/>
        <w:bottom w:val="none" w:sz="0" w:space="0" w:color="auto"/>
        <w:right w:val="none" w:sz="0" w:space="0" w:color="auto"/>
      </w:divBdr>
    </w:div>
    <w:div w:id="1791704427">
      <w:marLeft w:val="0"/>
      <w:marRight w:val="0"/>
      <w:marTop w:val="0"/>
      <w:marBottom w:val="0"/>
      <w:divBdr>
        <w:top w:val="none" w:sz="0" w:space="0" w:color="auto"/>
        <w:left w:val="none" w:sz="0" w:space="0" w:color="auto"/>
        <w:bottom w:val="none" w:sz="0" w:space="0" w:color="auto"/>
        <w:right w:val="none" w:sz="0" w:space="0" w:color="auto"/>
      </w:divBdr>
    </w:div>
    <w:div w:id="1791704428">
      <w:marLeft w:val="0"/>
      <w:marRight w:val="0"/>
      <w:marTop w:val="0"/>
      <w:marBottom w:val="0"/>
      <w:divBdr>
        <w:top w:val="none" w:sz="0" w:space="0" w:color="auto"/>
        <w:left w:val="none" w:sz="0" w:space="0" w:color="auto"/>
        <w:bottom w:val="none" w:sz="0" w:space="0" w:color="auto"/>
        <w:right w:val="none" w:sz="0" w:space="0" w:color="auto"/>
      </w:divBdr>
    </w:div>
    <w:div w:id="1791704430">
      <w:marLeft w:val="0"/>
      <w:marRight w:val="0"/>
      <w:marTop w:val="0"/>
      <w:marBottom w:val="0"/>
      <w:divBdr>
        <w:top w:val="none" w:sz="0" w:space="0" w:color="auto"/>
        <w:left w:val="none" w:sz="0" w:space="0" w:color="auto"/>
        <w:bottom w:val="none" w:sz="0" w:space="0" w:color="auto"/>
        <w:right w:val="none" w:sz="0" w:space="0" w:color="auto"/>
      </w:divBdr>
    </w:div>
    <w:div w:id="1791704431">
      <w:marLeft w:val="0"/>
      <w:marRight w:val="0"/>
      <w:marTop w:val="0"/>
      <w:marBottom w:val="0"/>
      <w:divBdr>
        <w:top w:val="none" w:sz="0" w:space="0" w:color="auto"/>
        <w:left w:val="none" w:sz="0" w:space="0" w:color="auto"/>
        <w:bottom w:val="none" w:sz="0" w:space="0" w:color="auto"/>
        <w:right w:val="none" w:sz="0" w:space="0" w:color="auto"/>
      </w:divBdr>
    </w:div>
    <w:div w:id="1791704432">
      <w:marLeft w:val="0"/>
      <w:marRight w:val="0"/>
      <w:marTop w:val="0"/>
      <w:marBottom w:val="0"/>
      <w:divBdr>
        <w:top w:val="none" w:sz="0" w:space="0" w:color="auto"/>
        <w:left w:val="none" w:sz="0" w:space="0" w:color="auto"/>
        <w:bottom w:val="none" w:sz="0" w:space="0" w:color="auto"/>
        <w:right w:val="none" w:sz="0" w:space="0" w:color="auto"/>
      </w:divBdr>
    </w:div>
    <w:div w:id="1791704433">
      <w:marLeft w:val="0"/>
      <w:marRight w:val="0"/>
      <w:marTop w:val="0"/>
      <w:marBottom w:val="0"/>
      <w:divBdr>
        <w:top w:val="none" w:sz="0" w:space="0" w:color="auto"/>
        <w:left w:val="none" w:sz="0" w:space="0" w:color="auto"/>
        <w:bottom w:val="none" w:sz="0" w:space="0" w:color="auto"/>
        <w:right w:val="none" w:sz="0" w:space="0" w:color="auto"/>
      </w:divBdr>
    </w:div>
    <w:div w:id="1791704434">
      <w:marLeft w:val="0"/>
      <w:marRight w:val="0"/>
      <w:marTop w:val="0"/>
      <w:marBottom w:val="0"/>
      <w:divBdr>
        <w:top w:val="none" w:sz="0" w:space="0" w:color="auto"/>
        <w:left w:val="none" w:sz="0" w:space="0" w:color="auto"/>
        <w:bottom w:val="none" w:sz="0" w:space="0" w:color="auto"/>
        <w:right w:val="none" w:sz="0" w:space="0" w:color="auto"/>
      </w:divBdr>
    </w:div>
    <w:div w:id="1791704436">
      <w:marLeft w:val="0"/>
      <w:marRight w:val="0"/>
      <w:marTop w:val="0"/>
      <w:marBottom w:val="0"/>
      <w:divBdr>
        <w:top w:val="none" w:sz="0" w:space="0" w:color="auto"/>
        <w:left w:val="none" w:sz="0" w:space="0" w:color="auto"/>
        <w:bottom w:val="none" w:sz="0" w:space="0" w:color="auto"/>
        <w:right w:val="none" w:sz="0" w:space="0" w:color="auto"/>
      </w:divBdr>
    </w:div>
    <w:div w:id="1791704437">
      <w:marLeft w:val="0"/>
      <w:marRight w:val="0"/>
      <w:marTop w:val="0"/>
      <w:marBottom w:val="0"/>
      <w:divBdr>
        <w:top w:val="none" w:sz="0" w:space="0" w:color="auto"/>
        <w:left w:val="none" w:sz="0" w:space="0" w:color="auto"/>
        <w:bottom w:val="none" w:sz="0" w:space="0" w:color="auto"/>
        <w:right w:val="none" w:sz="0" w:space="0" w:color="auto"/>
      </w:divBdr>
    </w:div>
    <w:div w:id="1791704438">
      <w:marLeft w:val="0"/>
      <w:marRight w:val="0"/>
      <w:marTop w:val="0"/>
      <w:marBottom w:val="0"/>
      <w:divBdr>
        <w:top w:val="none" w:sz="0" w:space="0" w:color="auto"/>
        <w:left w:val="none" w:sz="0" w:space="0" w:color="auto"/>
        <w:bottom w:val="none" w:sz="0" w:space="0" w:color="auto"/>
        <w:right w:val="none" w:sz="0" w:space="0" w:color="auto"/>
      </w:divBdr>
    </w:div>
    <w:div w:id="1791704439">
      <w:marLeft w:val="0"/>
      <w:marRight w:val="0"/>
      <w:marTop w:val="0"/>
      <w:marBottom w:val="0"/>
      <w:divBdr>
        <w:top w:val="none" w:sz="0" w:space="0" w:color="auto"/>
        <w:left w:val="none" w:sz="0" w:space="0" w:color="auto"/>
        <w:bottom w:val="none" w:sz="0" w:space="0" w:color="auto"/>
        <w:right w:val="none" w:sz="0" w:space="0" w:color="auto"/>
      </w:divBdr>
    </w:div>
    <w:div w:id="1791704440">
      <w:marLeft w:val="0"/>
      <w:marRight w:val="0"/>
      <w:marTop w:val="0"/>
      <w:marBottom w:val="0"/>
      <w:divBdr>
        <w:top w:val="none" w:sz="0" w:space="0" w:color="auto"/>
        <w:left w:val="none" w:sz="0" w:space="0" w:color="auto"/>
        <w:bottom w:val="none" w:sz="0" w:space="0" w:color="auto"/>
        <w:right w:val="none" w:sz="0" w:space="0" w:color="auto"/>
      </w:divBdr>
    </w:div>
    <w:div w:id="1791704441">
      <w:marLeft w:val="0"/>
      <w:marRight w:val="0"/>
      <w:marTop w:val="0"/>
      <w:marBottom w:val="0"/>
      <w:divBdr>
        <w:top w:val="none" w:sz="0" w:space="0" w:color="auto"/>
        <w:left w:val="none" w:sz="0" w:space="0" w:color="auto"/>
        <w:bottom w:val="none" w:sz="0" w:space="0" w:color="auto"/>
        <w:right w:val="none" w:sz="0" w:space="0" w:color="auto"/>
      </w:divBdr>
    </w:div>
    <w:div w:id="1791704442">
      <w:marLeft w:val="0"/>
      <w:marRight w:val="0"/>
      <w:marTop w:val="0"/>
      <w:marBottom w:val="0"/>
      <w:divBdr>
        <w:top w:val="none" w:sz="0" w:space="0" w:color="auto"/>
        <w:left w:val="none" w:sz="0" w:space="0" w:color="auto"/>
        <w:bottom w:val="none" w:sz="0" w:space="0" w:color="auto"/>
        <w:right w:val="none" w:sz="0" w:space="0" w:color="auto"/>
      </w:divBdr>
    </w:div>
    <w:div w:id="1791704443">
      <w:marLeft w:val="0"/>
      <w:marRight w:val="0"/>
      <w:marTop w:val="0"/>
      <w:marBottom w:val="0"/>
      <w:divBdr>
        <w:top w:val="none" w:sz="0" w:space="0" w:color="auto"/>
        <w:left w:val="none" w:sz="0" w:space="0" w:color="auto"/>
        <w:bottom w:val="none" w:sz="0" w:space="0" w:color="auto"/>
        <w:right w:val="none" w:sz="0" w:space="0" w:color="auto"/>
      </w:divBdr>
    </w:div>
    <w:div w:id="1791704444">
      <w:marLeft w:val="0"/>
      <w:marRight w:val="0"/>
      <w:marTop w:val="0"/>
      <w:marBottom w:val="0"/>
      <w:divBdr>
        <w:top w:val="none" w:sz="0" w:space="0" w:color="auto"/>
        <w:left w:val="none" w:sz="0" w:space="0" w:color="auto"/>
        <w:bottom w:val="none" w:sz="0" w:space="0" w:color="auto"/>
        <w:right w:val="none" w:sz="0" w:space="0" w:color="auto"/>
      </w:divBdr>
    </w:div>
    <w:div w:id="1791704446">
      <w:marLeft w:val="0"/>
      <w:marRight w:val="0"/>
      <w:marTop w:val="0"/>
      <w:marBottom w:val="0"/>
      <w:divBdr>
        <w:top w:val="none" w:sz="0" w:space="0" w:color="auto"/>
        <w:left w:val="none" w:sz="0" w:space="0" w:color="auto"/>
        <w:bottom w:val="none" w:sz="0" w:space="0" w:color="auto"/>
        <w:right w:val="none" w:sz="0" w:space="0" w:color="auto"/>
      </w:divBdr>
    </w:div>
    <w:div w:id="1791704447">
      <w:marLeft w:val="0"/>
      <w:marRight w:val="0"/>
      <w:marTop w:val="0"/>
      <w:marBottom w:val="0"/>
      <w:divBdr>
        <w:top w:val="none" w:sz="0" w:space="0" w:color="auto"/>
        <w:left w:val="none" w:sz="0" w:space="0" w:color="auto"/>
        <w:bottom w:val="none" w:sz="0" w:space="0" w:color="auto"/>
        <w:right w:val="none" w:sz="0" w:space="0" w:color="auto"/>
      </w:divBdr>
    </w:div>
    <w:div w:id="1791704448">
      <w:marLeft w:val="0"/>
      <w:marRight w:val="0"/>
      <w:marTop w:val="0"/>
      <w:marBottom w:val="0"/>
      <w:divBdr>
        <w:top w:val="none" w:sz="0" w:space="0" w:color="auto"/>
        <w:left w:val="none" w:sz="0" w:space="0" w:color="auto"/>
        <w:bottom w:val="none" w:sz="0" w:space="0" w:color="auto"/>
        <w:right w:val="none" w:sz="0" w:space="0" w:color="auto"/>
      </w:divBdr>
    </w:div>
    <w:div w:id="1791704449">
      <w:marLeft w:val="0"/>
      <w:marRight w:val="0"/>
      <w:marTop w:val="0"/>
      <w:marBottom w:val="0"/>
      <w:divBdr>
        <w:top w:val="none" w:sz="0" w:space="0" w:color="auto"/>
        <w:left w:val="none" w:sz="0" w:space="0" w:color="auto"/>
        <w:bottom w:val="none" w:sz="0" w:space="0" w:color="auto"/>
        <w:right w:val="none" w:sz="0" w:space="0" w:color="auto"/>
      </w:divBdr>
    </w:div>
    <w:div w:id="1791704450">
      <w:marLeft w:val="0"/>
      <w:marRight w:val="0"/>
      <w:marTop w:val="0"/>
      <w:marBottom w:val="0"/>
      <w:divBdr>
        <w:top w:val="none" w:sz="0" w:space="0" w:color="auto"/>
        <w:left w:val="none" w:sz="0" w:space="0" w:color="auto"/>
        <w:bottom w:val="none" w:sz="0" w:space="0" w:color="auto"/>
        <w:right w:val="none" w:sz="0" w:space="0" w:color="auto"/>
      </w:divBdr>
    </w:div>
    <w:div w:id="1791704451">
      <w:marLeft w:val="0"/>
      <w:marRight w:val="0"/>
      <w:marTop w:val="0"/>
      <w:marBottom w:val="0"/>
      <w:divBdr>
        <w:top w:val="none" w:sz="0" w:space="0" w:color="auto"/>
        <w:left w:val="none" w:sz="0" w:space="0" w:color="auto"/>
        <w:bottom w:val="none" w:sz="0" w:space="0" w:color="auto"/>
        <w:right w:val="none" w:sz="0" w:space="0" w:color="auto"/>
      </w:divBdr>
    </w:div>
    <w:div w:id="1791704452">
      <w:marLeft w:val="0"/>
      <w:marRight w:val="0"/>
      <w:marTop w:val="0"/>
      <w:marBottom w:val="0"/>
      <w:divBdr>
        <w:top w:val="none" w:sz="0" w:space="0" w:color="auto"/>
        <w:left w:val="none" w:sz="0" w:space="0" w:color="auto"/>
        <w:bottom w:val="none" w:sz="0" w:space="0" w:color="auto"/>
        <w:right w:val="none" w:sz="0" w:space="0" w:color="auto"/>
      </w:divBdr>
    </w:div>
    <w:div w:id="1791704453">
      <w:marLeft w:val="0"/>
      <w:marRight w:val="0"/>
      <w:marTop w:val="0"/>
      <w:marBottom w:val="0"/>
      <w:divBdr>
        <w:top w:val="none" w:sz="0" w:space="0" w:color="auto"/>
        <w:left w:val="none" w:sz="0" w:space="0" w:color="auto"/>
        <w:bottom w:val="none" w:sz="0" w:space="0" w:color="auto"/>
        <w:right w:val="none" w:sz="0" w:space="0" w:color="auto"/>
      </w:divBdr>
    </w:div>
    <w:div w:id="1791704454">
      <w:marLeft w:val="0"/>
      <w:marRight w:val="0"/>
      <w:marTop w:val="0"/>
      <w:marBottom w:val="0"/>
      <w:divBdr>
        <w:top w:val="none" w:sz="0" w:space="0" w:color="auto"/>
        <w:left w:val="none" w:sz="0" w:space="0" w:color="auto"/>
        <w:bottom w:val="none" w:sz="0" w:space="0" w:color="auto"/>
        <w:right w:val="none" w:sz="0" w:space="0" w:color="auto"/>
      </w:divBdr>
    </w:div>
    <w:div w:id="1791704455">
      <w:marLeft w:val="0"/>
      <w:marRight w:val="0"/>
      <w:marTop w:val="0"/>
      <w:marBottom w:val="0"/>
      <w:divBdr>
        <w:top w:val="none" w:sz="0" w:space="0" w:color="auto"/>
        <w:left w:val="none" w:sz="0" w:space="0" w:color="auto"/>
        <w:bottom w:val="none" w:sz="0" w:space="0" w:color="auto"/>
        <w:right w:val="none" w:sz="0" w:space="0" w:color="auto"/>
      </w:divBdr>
    </w:div>
    <w:div w:id="1791704458">
      <w:marLeft w:val="0"/>
      <w:marRight w:val="0"/>
      <w:marTop w:val="0"/>
      <w:marBottom w:val="0"/>
      <w:divBdr>
        <w:top w:val="none" w:sz="0" w:space="0" w:color="auto"/>
        <w:left w:val="none" w:sz="0" w:space="0" w:color="auto"/>
        <w:bottom w:val="none" w:sz="0" w:space="0" w:color="auto"/>
        <w:right w:val="none" w:sz="0" w:space="0" w:color="auto"/>
      </w:divBdr>
    </w:div>
    <w:div w:id="1791704460">
      <w:marLeft w:val="0"/>
      <w:marRight w:val="0"/>
      <w:marTop w:val="0"/>
      <w:marBottom w:val="0"/>
      <w:divBdr>
        <w:top w:val="none" w:sz="0" w:space="0" w:color="auto"/>
        <w:left w:val="none" w:sz="0" w:space="0" w:color="auto"/>
        <w:bottom w:val="none" w:sz="0" w:space="0" w:color="auto"/>
        <w:right w:val="none" w:sz="0" w:space="0" w:color="auto"/>
      </w:divBdr>
    </w:div>
    <w:div w:id="1791704461">
      <w:marLeft w:val="0"/>
      <w:marRight w:val="0"/>
      <w:marTop w:val="0"/>
      <w:marBottom w:val="0"/>
      <w:divBdr>
        <w:top w:val="none" w:sz="0" w:space="0" w:color="auto"/>
        <w:left w:val="none" w:sz="0" w:space="0" w:color="auto"/>
        <w:bottom w:val="none" w:sz="0" w:space="0" w:color="auto"/>
        <w:right w:val="none" w:sz="0" w:space="0" w:color="auto"/>
      </w:divBdr>
    </w:div>
    <w:div w:id="1791704462">
      <w:marLeft w:val="0"/>
      <w:marRight w:val="0"/>
      <w:marTop w:val="0"/>
      <w:marBottom w:val="0"/>
      <w:divBdr>
        <w:top w:val="none" w:sz="0" w:space="0" w:color="auto"/>
        <w:left w:val="none" w:sz="0" w:space="0" w:color="auto"/>
        <w:bottom w:val="none" w:sz="0" w:space="0" w:color="auto"/>
        <w:right w:val="none" w:sz="0" w:space="0" w:color="auto"/>
      </w:divBdr>
    </w:div>
    <w:div w:id="1791704464">
      <w:marLeft w:val="0"/>
      <w:marRight w:val="0"/>
      <w:marTop w:val="0"/>
      <w:marBottom w:val="0"/>
      <w:divBdr>
        <w:top w:val="none" w:sz="0" w:space="0" w:color="auto"/>
        <w:left w:val="none" w:sz="0" w:space="0" w:color="auto"/>
        <w:bottom w:val="none" w:sz="0" w:space="0" w:color="auto"/>
        <w:right w:val="none" w:sz="0" w:space="0" w:color="auto"/>
      </w:divBdr>
    </w:div>
    <w:div w:id="1791704465">
      <w:marLeft w:val="0"/>
      <w:marRight w:val="0"/>
      <w:marTop w:val="0"/>
      <w:marBottom w:val="0"/>
      <w:divBdr>
        <w:top w:val="none" w:sz="0" w:space="0" w:color="auto"/>
        <w:left w:val="none" w:sz="0" w:space="0" w:color="auto"/>
        <w:bottom w:val="none" w:sz="0" w:space="0" w:color="auto"/>
        <w:right w:val="none" w:sz="0" w:space="0" w:color="auto"/>
      </w:divBdr>
    </w:div>
    <w:div w:id="1791704466">
      <w:marLeft w:val="0"/>
      <w:marRight w:val="0"/>
      <w:marTop w:val="0"/>
      <w:marBottom w:val="0"/>
      <w:divBdr>
        <w:top w:val="none" w:sz="0" w:space="0" w:color="auto"/>
        <w:left w:val="none" w:sz="0" w:space="0" w:color="auto"/>
        <w:bottom w:val="none" w:sz="0" w:space="0" w:color="auto"/>
        <w:right w:val="none" w:sz="0" w:space="0" w:color="auto"/>
      </w:divBdr>
    </w:div>
    <w:div w:id="1791704467">
      <w:marLeft w:val="0"/>
      <w:marRight w:val="0"/>
      <w:marTop w:val="0"/>
      <w:marBottom w:val="0"/>
      <w:divBdr>
        <w:top w:val="none" w:sz="0" w:space="0" w:color="auto"/>
        <w:left w:val="none" w:sz="0" w:space="0" w:color="auto"/>
        <w:bottom w:val="none" w:sz="0" w:space="0" w:color="auto"/>
        <w:right w:val="none" w:sz="0" w:space="0" w:color="auto"/>
      </w:divBdr>
    </w:div>
    <w:div w:id="1791704468">
      <w:marLeft w:val="0"/>
      <w:marRight w:val="0"/>
      <w:marTop w:val="0"/>
      <w:marBottom w:val="0"/>
      <w:divBdr>
        <w:top w:val="none" w:sz="0" w:space="0" w:color="auto"/>
        <w:left w:val="none" w:sz="0" w:space="0" w:color="auto"/>
        <w:bottom w:val="none" w:sz="0" w:space="0" w:color="auto"/>
        <w:right w:val="none" w:sz="0" w:space="0" w:color="auto"/>
      </w:divBdr>
      <w:divsChild>
        <w:div w:id="1791704459">
          <w:marLeft w:val="0"/>
          <w:marRight w:val="0"/>
          <w:marTop w:val="0"/>
          <w:marBottom w:val="0"/>
          <w:divBdr>
            <w:top w:val="none" w:sz="0" w:space="0" w:color="auto"/>
            <w:left w:val="none" w:sz="0" w:space="0" w:color="auto"/>
            <w:bottom w:val="none" w:sz="0" w:space="0" w:color="auto"/>
            <w:right w:val="none" w:sz="0" w:space="0" w:color="auto"/>
          </w:divBdr>
          <w:divsChild>
            <w:div w:id="1791704628">
              <w:marLeft w:val="0"/>
              <w:marRight w:val="0"/>
              <w:marTop w:val="0"/>
              <w:marBottom w:val="0"/>
              <w:divBdr>
                <w:top w:val="none" w:sz="0" w:space="0" w:color="auto"/>
                <w:left w:val="none" w:sz="0" w:space="0" w:color="auto"/>
                <w:bottom w:val="none" w:sz="0" w:space="0" w:color="auto"/>
                <w:right w:val="none" w:sz="0" w:space="0" w:color="auto"/>
              </w:divBdr>
              <w:divsChild>
                <w:div w:id="17917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469">
      <w:marLeft w:val="0"/>
      <w:marRight w:val="0"/>
      <w:marTop w:val="0"/>
      <w:marBottom w:val="0"/>
      <w:divBdr>
        <w:top w:val="none" w:sz="0" w:space="0" w:color="auto"/>
        <w:left w:val="none" w:sz="0" w:space="0" w:color="auto"/>
        <w:bottom w:val="none" w:sz="0" w:space="0" w:color="auto"/>
        <w:right w:val="none" w:sz="0" w:space="0" w:color="auto"/>
      </w:divBdr>
    </w:div>
    <w:div w:id="1791704470">
      <w:marLeft w:val="0"/>
      <w:marRight w:val="0"/>
      <w:marTop w:val="0"/>
      <w:marBottom w:val="0"/>
      <w:divBdr>
        <w:top w:val="none" w:sz="0" w:space="0" w:color="auto"/>
        <w:left w:val="none" w:sz="0" w:space="0" w:color="auto"/>
        <w:bottom w:val="none" w:sz="0" w:space="0" w:color="auto"/>
        <w:right w:val="none" w:sz="0" w:space="0" w:color="auto"/>
      </w:divBdr>
    </w:div>
    <w:div w:id="1791704471">
      <w:marLeft w:val="0"/>
      <w:marRight w:val="0"/>
      <w:marTop w:val="0"/>
      <w:marBottom w:val="0"/>
      <w:divBdr>
        <w:top w:val="none" w:sz="0" w:space="0" w:color="auto"/>
        <w:left w:val="none" w:sz="0" w:space="0" w:color="auto"/>
        <w:bottom w:val="none" w:sz="0" w:space="0" w:color="auto"/>
        <w:right w:val="none" w:sz="0" w:space="0" w:color="auto"/>
      </w:divBdr>
    </w:div>
    <w:div w:id="1791704472">
      <w:marLeft w:val="0"/>
      <w:marRight w:val="0"/>
      <w:marTop w:val="0"/>
      <w:marBottom w:val="0"/>
      <w:divBdr>
        <w:top w:val="none" w:sz="0" w:space="0" w:color="auto"/>
        <w:left w:val="none" w:sz="0" w:space="0" w:color="auto"/>
        <w:bottom w:val="none" w:sz="0" w:space="0" w:color="auto"/>
        <w:right w:val="none" w:sz="0" w:space="0" w:color="auto"/>
      </w:divBdr>
    </w:div>
    <w:div w:id="1791704473">
      <w:marLeft w:val="0"/>
      <w:marRight w:val="0"/>
      <w:marTop w:val="0"/>
      <w:marBottom w:val="0"/>
      <w:divBdr>
        <w:top w:val="none" w:sz="0" w:space="0" w:color="auto"/>
        <w:left w:val="none" w:sz="0" w:space="0" w:color="auto"/>
        <w:bottom w:val="none" w:sz="0" w:space="0" w:color="auto"/>
        <w:right w:val="none" w:sz="0" w:space="0" w:color="auto"/>
      </w:divBdr>
    </w:div>
    <w:div w:id="1791704475">
      <w:marLeft w:val="0"/>
      <w:marRight w:val="0"/>
      <w:marTop w:val="0"/>
      <w:marBottom w:val="0"/>
      <w:divBdr>
        <w:top w:val="none" w:sz="0" w:space="0" w:color="auto"/>
        <w:left w:val="none" w:sz="0" w:space="0" w:color="auto"/>
        <w:bottom w:val="none" w:sz="0" w:space="0" w:color="auto"/>
        <w:right w:val="none" w:sz="0" w:space="0" w:color="auto"/>
      </w:divBdr>
    </w:div>
    <w:div w:id="1791704476">
      <w:marLeft w:val="0"/>
      <w:marRight w:val="0"/>
      <w:marTop w:val="0"/>
      <w:marBottom w:val="0"/>
      <w:divBdr>
        <w:top w:val="none" w:sz="0" w:space="0" w:color="auto"/>
        <w:left w:val="none" w:sz="0" w:space="0" w:color="auto"/>
        <w:bottom w:val="none" w:sz="0" w:space="0" w:color="auto"/>
        <w:right w:val="none" w:sz="0" w:space="0" w:color="auto"/>
      </w:divBdr>
    </w:div>
    <w:div w:id="1791704477">
      <w:marLeft w:val="0"/>
      <w:marRight w:val="0"/>
      <w:marTop w:val="0"/>
      <w:marBottom w:val="0"/>
      <w:divBdr>
        <w:top w:val="none" w:sz="0" w:space="0" w:color="auto"/>
        <w:left w:val="none" w:sz="0" w:space="0" w:color="auto"/>
        <w:bottom w:val="none" w:sz="0" w:space="0" w:color="auto"/>
        <w:right w:val="none" w:sz="0" w:space="0" w:color="auto"/>
      </w:divBdr>
    </w:div>
    <w:div w:id="1791704478">
      <w:marLeft w:val="0"/>
      <w:marRight w:val="0"/>
      <w:marTop w:val="0"/>
      <w:marBottom w:val="0"/>
      <w:divBdr>
        <w:top w:val="none" w:sz="0" w:space="0" w:color="auto"/>
        <w:left w:val="none" w:sz="0" w:space="0" w:color="auto"/>
        <w:bottom w:val="none" w:sz="0" w:space="0" w:color="auto"/>
        <w:right w:val="none" w:sz="0" w:space="0" w:color="auto"/>
      </w:divBdr>
    </w:div>
    <w:div w:id="1791704479">
      <w:marLeft w:val="0"/>
      <w:marRight w:val="0"/>
      <w:marTop w:val="0"/>
      <w:marBottom w:val="0"/>
      <w:divBdr>
        <w:top w:val="none" w:sz="0" w:space="0" w:color="auto"/>
        <w:left w:val="none" w:sz="0" w:space="0" w:color="auto"/>
        <w:bottom w:val="none" w:sz="0" w:space="0" w:color="auto"/>
        <w:right w:val="none" w:sz="0" w:space="0" w:color="auto"/>
      </w:divBdr>
    </w:div>
    <w:div w:id="1791704480">
      <w:marLeft w:val="0"/>
      <w:marRight w:val="0"/>
      <w:marTop w:val="0"/>
      <w:marBottom w:val="0"/>
      <w:divBdr>
        <w:top w:val="none" w:sz="0" w:space="0" w:color="auto"/>
        <w:left w:val="none" w:sz="0" w:space="0" w:color="auto"/>
        <w:bottom w:val="none" w:sz="0" w:space="0" w:color="auto"/>
        <w:right w:val="none" w:sz="0" w:space="0" w:color="auto"/>
      </w:divBdr>
    </w:div>
    <w:div w:id="1791704481">
      <w:marLeft w:val="0"/>
      <w:marRight w:val="0"/>
      <w:marTop w:val="0"/>
      <w:marBottom w:val="0"/>
      <w:divBdr>
        <w:top w:val="none" w:sz="0" w:space="0" w:color="auto"/>
        <w:left w:val="none" w:sz="0" w:space="0" w:color="auto"/>
        <w:bottom w:val="none" w:sz="0" w:space="0" w:color="auto"/>
        <w:right w:val="none" w:sz="0" w:space="0" w:color="auto"/>
      </w:divBdr>
    </w:div>
    <w:div w:id="1791704482">
      <w:marLeft w:val="0"/>
      <w:marRight w:val="0"/>
      <w:marTop w:val="0"/>
      <w:marBottom w:val="0"/>
      <w:divBdr>
        <w:top w:val="none" w:sz="0" w:space="0" w:color="auto"/>
        <w:left w:val="none" w:sz="0" w:space="0" w:color="auto"/>
        <w:bottom w:val="none" w:sz="0" w:space="0" w:color="auto"/>
        <w:right w:val="none" w:sz="0" w:space="0" w:color="auto"/>
      </w:divBdr>
    </w:div>
    <w:div w:id="1791704483">
      <w:marLeft w:val="0"/>
      <w:marRight w:val="0"/>
      <w:marTop w:val="0"/>
      <w:marBottom w:val="0"/>
      <w:divBdr>
        <w:top w:val="none" w:sz="0" w:space="0" w:color="auto"/>
        <w:left w:val="none" w:sz="0" w:space="0" w:color="auto"/>
        <w:bottom w:val="none" w:sz="0" w:space="0" w:color="auto"/>
        <w:right w:val="none" w:sz="0" w:space="0" w:color="auto"/>
      </w:divBdr>
      <w:divsChild>
        <w:div w:id="1791704445">
          <w:marLeft w:val="0"/>
          <w:marRight w:val="0"/>
          <w:marTop w:val="0"/>
          <w:marBottom w:val="0"/>
          <w:divBdr>
            <w:top w:val="none" w:sz="0" w:space="0" w:color="auto"/>
            <w:left w:val="none" w:sz="0" w:space="0" w:color="auto"/>
            <w:bottom w:val="none" w:sz="0" w:space="0" w:color="auto"/>
            <w:right w:val="none" w:sz="0" w:space="0" w:color="auto"/>
          </w:divBdr>
          <w:divsChild>
            <w:div w:id="1791704520">
              <w:marLeft w:val="0"/>
              <w:marRight w:val="0"/>
              <w:marTop w:val="0"/>
              <w:marBottom w:val="0"/>
              <w:divBdr>
                <w:top w:val="none" w:sz="0" w:space="0" w:color="auto"/>
                <w:left w:val="none" w:sz="0" w:space="0" w:color="auto"/>
                <w:bottom w:val="none" w:sz="0" w:space="0" w:color="auto"/>
                <w:right w:val="none" w:sz="0" w:space="0" w:color="auto"/>
              </w:divBdr>
            </w:div>
            <w:div w:id="1791704673">
              <w:marLeft w:val="0"/>
              <w:marRight w:val="0"/>
              <w:marTop w:val="0"/>
              <w:marBottom w:val="0"/>
              <w:divBdr>
                <w:top w:val="none" w:sz="0" w:space="0" w:color="auto"/>
                <w:left w:val="none" w:sz="0" w:space="0" w:color="auto"/>
                <w:bottom w:val="none" w:sz="0" w:space="0" w:color="auto"/>
                <w:right w:val="none" w:sz="0" w:space="0" w:color="auto"/>
              </w:divBdr>
              <w:divsChild>
                <w:div w:id="17917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484">
      <w:marLeft w:val="0"/>
      <w:marRight w:val="0"/>
      <w:marTop w:val="0"/>
      <w:marBottom w:val="0"/>
      <w:divBdr>
        <w:top w:val="none" w:sz="0" w:space="0" w:color="auto"/>
        <w:left w:val="none" w:sz="0" w:space="0" w:color="auto"/>
        <w:bottom w:val="none" w:sz="0" w:space="0" w:color="auto"/>
        <w:right w:val="none" w:sz="0" w:space="0" w:color="auto"/>
      </w:divBdr>
    </w:div>
    <w:div w:id="1791704485">
      <w:marLeft w:val="0"/>
      <w:marRight w:val="0"/>
      <w:marTop w:val="0"/>
      <w:marBottom w:val="0"/>
      <w:divBdr>
        <w:top w:val="none" w:sz="0" w:space="0" w:color="auto"/>
        <w:left w:val="none" w:sz="0" w:space="0" w:color="auto"/>
        <w:bottom w:val="none" w:sz="0" w:space="0" w:color="auto"/>
        <w:right w:val="none" w:sz="0" w:space="0" w:color="auto"/>
      </w:divBdr>
    </w:div>
    <w:div w:id="1791704486">
      <w:marLeft w:val="0"/>
      <w:marRight w:val="0"/>
      <w:marTop w:val="0"/>
      <w:marBottom w:val="0"/>
      <w:divBdr>
        <w:top w:val="none" w:sz="0" w:space="0" w:color="auto"/>
        <w:left w:val="none" w:sz="0" w:space="0" w:color="auto"/>
        <w:bottom w:val="none" w:sz="0" w:space="0" w:color="auto"/>
        <w:right w:val="none" w:sz="0" w:space="0" w:color="auto"/>
      </w:divBdr>
    </w:div>
    <w:div w:id="1791704487">
      <w:marLeft w:val="0"/>
      <w:marRight w:val="0"/>
      <w:marTop w:val="0"/>
      <w:marBottom w:val="0"/>
      <w:divBdr>
        <w:top w:val="none" w:sz="0" w:space="0" w:color="auto"/>
        <w:left w:val="none" w:sz="0" w:space="0" w:color="auto"/>
        <w:bottom w:val="none" w:sz="0" w:space="0" w:color="auto"/>
        <w:right w:val="none" w:sz="0" w:space="0" w:color="auto"/>
      </w:divBdr>
    </w:div>
    <w:div w:id="1791704488">
      <w:marLeft w:val="0"/>
      <w:marRight w:val="0"/>
      <w:marTop w:val="0"/>
      <w:marBottom w:val="0"/>
      <w:divBdr>
        <w:top w:val="none" w:sz="0" w:space="0" w:color="auto"/>
        <w:left w:val="none" w:sz="0" w:space="0" w:color="auto"/>
        <w:bottom w:val="none" w:sz="0" w:space="0" w:color="auto"/>
        <w:right w:val="none" w:sz="0" w:space="0" w:color="auto"/>
      </w:divBdr>
    </w:div>
    <w:div w:id="1791704489">
      <w:marLeft w:val="0"/>
      <w:marRight w:val="0"/>
      <w:marTop w:val="0"/>
      <w:marBottom w:val="0"/>
      <w:divBdr>
        <w:top w:val="none" w:sz="0" w:space="0" w:color="auto"/>
        <w:left w:val="none" w:sz="0" w:space="0" w:color="auto"/>
        <w:bottom w:val="none" w:sz="0" w:space="0" w:color="auto"/>
        <w:right w:val="none" w:sz="0" w:space="0" w:color="auto"/>
      </w:divBdr>
    </w:div>
    <w:div w:id="1791704490">
      <w:marLeft w:val="0"/>
      <w:marRight w:val="0"/>
      <w:marTop w:val="0"/>
      <w:marBottom w:val="0"/>
      <w:divBdr>
        <w:top w:val="none" w:sz="0" w:space="0" w:color="auto"/>
        <w:left w:val="none" w:sz="0" w:space="0" w:color="auto"/>
        <w:bottom w:val="none" w:sz="0" w:space="0" w:color="auto"/>
        <w:right w:val="none" w:sz="0" w:space="0" w:color="auto"/>
      </w:divBdr>
    </w:div>
    <w:div w:id="1791704491">
      <w:marLeft w:val="0"/>
      <w:marRight w:val="0"/>
      <w:marTop w:val="0"/>
      <w:marBottom w:val="0"/>
      <w:divBdr>
        <w:top w:val="none" w:sz="0" w:space="0" w:color="auto"/>
        <w:left w:val="none" w:sz="0" w:space="0" w:color="auto"/>
        <w:bottom w:val="none" w:sz="0" w:space="0" w:color="auto"/>
        <w:right w:val="none" w:sz="0" w:space="0" w:color="auto"/>
      </w:divBdr>
    </w:div>
    <w:div w:id="1791704493">
      <w:marLeft w:val="0"/>
      <w:marRight w:val="0"/>
      <w:marTop w:val="0"/>
      <w:marBottom w:val="0"/>
      <w:divBdr>
        <w:top w:val="none" w:sz="0" w:space="0" w:color="auto"/>
        <w:left w:val="none" w:sz="0" w:space="0" w:color="auto"/>
        <w:bottom w:val="none" w:sz="0" w:space="0" w:color="auto"/>
        <w:right w:val="none" w:sz="0" w:space="0" w:color="auto"/>
      </w:divBdr>
    </w:div>
    <w:div w:id="1791704494">
      <w:marLeft w:val="0"/>
      <w:marRight w:val="0"/>
      <w:marTop w:val="0"/>
      <w:marBottom w:val="0"/>
      <w:divBdr>
        <w:top w:val="none" w:sz="0" w:space="0" w:color="auto"/>
        <w:left w:val="none" w:sz="0" w:space="0" w:color="auto"/>
        <w:bottom w:val="none" w:sz="0" w:space="0" w:color="auto"/>
        <w:right w:val="none" w:sz="0" w:space="0" w:color="auto"/>
      </w:divBdr>
    </w:div>
    <w:div w:id="1791704495">
      <w:marLeft w:val="0"/>
      <w:marRight w:val="0"/>
      <w:marTop w:val="0"/>
      <w:marBottom w:val="0"/>
      <w:divBdr>
        <w:top w:val="none" w:sz="0" w:space="0" w:color="auto"/>
        <w:left w:val="none" w:sz="0" w:space="0" w:color="auto"/>
        <w:bottom w:val="none" w:sz="0" w:space="0" w:color="auto"/>
        <w:right w:val="none" w:sz="0" w:space="0" w:color="auto"/>
      </w:divBdr>
    </w:div>
    <w:div w:id="1791704496">
      <w:marLeft w:val="0"/>
      <w:marRight w:val="0"/>
      <w:marTop w:val="0"/>
      <w:marBottom w:val="0"/>
      <w:divBdr>
        <w:top w:val="none" w:sz="0" w:space="0" w:color="auto"/>
        <w:left w:val="none" w:sz="0" w:space="0" w:color="auto"/>
        <w:bottom w:val="none" w:sz="0" w:space="0" w:color="auto"/>
        <w:right w:val="none" w:sz="0" w:space="0" w:color="auto"/>
      </w:divBdr>
    </w:div>
    <w:div w:id="1791704497">
      <w:marLeft w:val="0"/>
      <w:marRight w:val="0"/>
      <w:marTop w:val="0"/>
      <w:marBottom w:val="0"/>
      <w:divBdr>
        <w:top w:val="none" w:sz="0" w:space="0" w:color="auto"/>
        <w:left w:val="none" w:sz="0" w:space="0" w:color="auto"/>
        <w:bottom w:val="none" w:sz="0" w:space="0" w:color="auto"/>
        <w:right w:val="none" w:sz="0" w:space="0" w:color="auto"/>
      </w:divBdr>
    </w:div>
    <w:div w:id="1791704498">
      <w:marLeft w:val="0"/>
      <w:marRight w:val="0"/>
      <w:marTop w:val="0"/>
      <w:marBottom w:val="0"/>
      <w:divBdr>
        <w:top w:val="none" w:sz="0" w:space="0" w:color="auto"/>
        <w:left w:val="none" w:sz="0" w:space="0" w:color="auto"/>
        <w:bottom w:val="none" w:sz="0" w:space="0" w:color="auto"/>
        <w:right w:val="none" w:sz="0" w:space="0" w:color="auto"/>
      </w:divBdr>
    </w:div>
    <w:div w:id="1791704499">
      <w:marLeft w:val="0"/>
      <w:marRight w:val="0"/>
      <w:marTop w:val="0"/>
      <w:marBottom w:val="0"/>
      <w:divBdr>
        <w:top w:val="none" w:sz="0" w:space="0" w:color="auto"/>
        <w:left w:val="none" w:sz="0" w:space="0" w:color="auto"/>
        <w:bottom w:val="none" w:sz="0" w:space="0" w:color="auto"/>
        <w:right w:val="none" w:sz="0" w:space="0" w:color="auto"/>
      </w:divBdr>
    </w:div>
    <w:div w:id="1791704500">
      <w:marLeft w:val="0"/>
      <w:marRight w:val="0"/>
      <w:marTop w:val="0"/>
      <w:marBottom w:val="0"/>
      <w:divBdr>
        <w:top w:val="none" w:sz="0" w:space="0" w:color="auto"/>
        <w:left w:val="none" w:sz="0" w:space="0" w:color="auto"/>
        <w:bottom w:val="none" w:sz="0" w:space="0" w:color="auto"/>
        <w:right w:val="none" w:sz="0" w:space="0" w:color="auto"/>
      </w:divBdr>
    </w:div>
    <w:div w:id="1791704502">
      <w:marLeft w:val="0"/>
      <w:marRight w:val="0"/>
      <w:marTop w:val="0"/>
      <w:marBottom w:val="0"/>
      <w:divBdr>
        <w:top w:val="none" w:sz="0" w:space="0" w:color="auto"/>
        <w:left w:val="none" w:sz="0" w:space="0" w:color="auto"/>
        <w:bottom w:val="none" w:sz="0" w:space="0" w:color="auto"/>
        <w:right w:val="none" w:sz="0" w:space="0" w:color="auto"/>
      </w:divBdr>
    </w:div>
    <w:div w:id="1791704503">
      <w:marLeft w:val="0"/>
      <w:marRight w:val="0"/>
      <w:marTop w:val="0"/>
      <w:marBottom w:val="0"/>
      <w:divBdr>
        <w:top w:val="none" w:sz="0" w:space="0" w:color="auto"/>
        <w:left w:val="none" w:sz="0" w:space="0" w:color="auto"/>
        <w:bottom w:val="none" w:sz="0" w:space="0" w:color="auto"/>
        <w:right w:val="none" w:sz="0" w:space="0" w:color="auto"/>
      </w:divBdr>
    </w:div>
    <w:div w:id="1791704504">
      <w:marLeft w:val="0"/>
      <w:marRight w:val="0"/>
      <w:marTop w:val="0"/>
      <w:marBottom w:val="0"/>
      <w:divBdr>
        <w:top w:val="none" w:sz="0" w:space="0" w:color="auto"/>
        <w:left w:val="none" w:sz="0" w:space="0" w:color="auto"/>
        <w:bottom w:val="none" w:sz="0" w:space="0" w:color="auto"/>
        <w:right w:val="none" w:sz="0" w:space="0" w:color="auto"/>
      </w:divBdr>
    </w:div>
    <w:div w:id="1791704505">
      <w:marLeft w:val="0"/>
      <w:marRight w:val="0"/>
      <w:marTop w:val="0"/>
      <w:marBottom w:val="0"/>
      <w:divBdr>
        <w:top w:val="none" w:sz="0" w:space="0" w:color="auto"/>
        <w:left w:val="none" w:sz="0" w:space="0" w:color="auto"/>
        <w:bottom w:val="none" w:sz="0" w:space="0" w:color="auto"/>
        <w:right w:val="none" w:sz="0" w:space="0" w:color="auto"/>
      </w:divBdr>
    </w:div>
    <w:div w:id="1791704506">
      <w:marLeft w:val="0"/>
      <w:marRight w:val="0"/>
      <w:marTop w:val="0"/>
      <w:marBottom w:val="0"/>
      <w:divBdr>
        <w:top w:val="none" w:sz="0" w:space="0" w:color="auto"/>
        <w:left w:val="none" w:sz="0" w:space="0" w:color="auto"/>
        <w:bottom w:val="none" w:sz="0" w:space="0" w:color="auto"/>
        <w:right w:val="none" w:sz="0" w:space="0" w:color="auto"/>
      </w:divBdr>
    </w:div>
    <w:div w:id="1791704508">
      <w:marLeft w:val="0"/>
      <w:marRight w:val="0"/>
      <w:marTop w:val="0"/>
      <w:marBottom w:val="0"/>
      <w:divBdr>
        <w:top w:val="none" w:sz="0" w:space="0" w:color="auto"/>
        <w:left w:val="none" w:sz="0" w:space="0" w:color="auto"/>
        <w:bottom w:val="none" w:sz="0" w:space="0" w:color="auto"/>
        <w:right w:val="none" w:sz="0" w:space="0" w:color="auto"/>
      </w:divBdr>
    </w:div>
    <w:div w:id="1791704509">
      <w:marLeft w:val="0"/>
      <w:marRight w:val="0"/>
      <w:marTop w:val="0"/>
      <w:marBottom w:val="0"/>
      <w:divBdr>
        <w:top w:val="none" w:sz="0" w:space="0" w:color="auto"/>
        <w:left w:val="none" w:sz="0" w:space="0" w:color="auto"/>
        <w:bottom w:val="none" w:sz="0" w:space="0" w:color="auto"/>
        <w:right w:val="none" w:sz="0" w:space="0" w:color="auto"/>
      </w:divBdr>
    </w:div>
    <w:div w:id="1791704510">
      <w:marLeft w:val="0"/>
      <w:marRight w:val="0"/>
      <w:marTop w:val="0"/>
      <w:marBottom w:val="0"/>
      <w:divBdr>
        <w:top w:val="none" w:sz="0" w:space="0" w:color="auto"/>
        <w:left w:val="none" w:sz="0" w:space="0" w:color="auto"/>
        <w:bottom w:val="none" w:sz="0" w:space="0" w:color="auto"/>
        <w:right w:val="none" w:sz="0" w:space="0" w:color="auto"/>
      </w:divBdr>
    </w:div>
    <w:div w:id="1791704511">
      <w:marLeft w:val="0"/>
      <w:marRight w:val="0"/>
      <w:marTop w:val="0"/>
      <w:marBottom w:val="0"/>
      <w:divBdr>
        <w:top w:val="none" w:sz="0" w:space="0" w:color="auto"/>
        <w:left w:val="none" w:sz="0" w:space="0" w:color="auto"/>
        <w:bottom w:val="none" w:sz="0" w:space="0" w:color="auto"/>
        <w:right w:val="none" w:sz="0" w:space="0" w:color="auto"/>
      </w:divBdr>
    </w:div>
    <w:div w:id="1791704512">
      <w:marLeft w:val="0"/>
      <w:marRight w:val="0"/>
      <w:marTop w:val="0"/>
      <w:marBottom w:val="0"/>
      <w:divBdr>
        <w:top w:val="none" w:sz="0" w:space="0" w:color="auto"/>
        <w:left w:val="none" w:sz="0" w:space="0" w:color="auto"/>
        <w:bottom w:val="none" w:sz="0" w:space="0" w:color="auto"/>
        <w:right w:val="none" w:sz="0" w:space="0" w:color="auto"/>
      </w:divBdr>
    </w:div>
    <w:div w:id="1791704514">
      <w:marLeft w:val="0"/>
      <w:marRight w:val="0"/>
      <w:marTop w:val="0"/>
      <w:marBottom w:val="0"/>
      <w:divBdr>
        <w:top w:val="none" w:sz="0" w:space="0" w:color="auto"/>
        <w:left w:val="none" w:sz="0" w:space="0" w:color="auto"/>
        <w:bottom w:val="none" w:sz="0" w:space="0" w:color="auto"/>
        <w:right w:val="none" w:sz="0" w:space="0" w:color="auto"/>
      </w:divBdr>
    </w:div>
    <w:div w:id="1791704515">
      <w:marLeft w:val="0"/>
      <w:marRight w:val="0"/>
      <w:marTop w:val="0"/>
      <w:marBottom w:val="0"/>
      <w:divBdr>
        <w:top w:val="none" w:sz="0" w:space="0" w:color="auto"/>
        <w:left w:val="none" w:sz="0" w:space="0" w:color="auto"/>
        <w:bottom w:val="none" w:sz="0" w:space="0" w:color="auto"/>
        <w:right w:val="none" w:sz="0" w:space="0" w:color="auto"/>
      </w:divBdr>
    </w:div>
    <w:div w:id="1791704516">
      <w:marLeft w:val="0"/>
      <w:marRight w:val="0"/>
      <w:marTop w:val="0"/>
      <w:marBottom w:val="0"/>
      <w:divBdr>
        <w:top w:val="none" w:sz="0" w:space="0" w:color="auto"/>
        <w:left w:val="none" w:sz="0" w:space="0" w:color="auto"/>
        <w:bottom w:val="none" w:sz="0" w:space="0" w:color="auto"/>
        <w:right w:val="none" w:sz="0" w:space="0" w:color="auto"/>
      </w:divBdr>
    </w:div>
    <w:div w:id="1791704517">
      <w:marLeft w:val="0"/>
      <w:marRight w:val="0"/>
      <w:marTop w:val="0"/>
      <w:marBottom w:val="0"/>
      <w:divBdr>
        <w:top w:val="none" w:sz="0" w:space="0" w:color="auto"/>
        <w:left w:val="none" w:sz="0" w:space="0" w:color="auto"/>
        <w:bottom w:val="none" w:sz="0" w:space="0" w:color="auto"/>
        <w:right w:val="none" w:sz="0" w:space="0" w:color="auto"/>
      </w:divBdr>
    </w:div>
    <w:div w:id="1791704518">
      <w:marLeft w:val="0"/>
      <w:marRight w:val="0"/>
      <w:marTop w:val="0"/>
      <w:marBottom w:val="0"/>
      <w:divBdr>
        <w:top w:val="none" w:sz="0" w:space="0" w:color="auto"/>
        <w:left w:val="none" w:sz="0" w:space="0" w:color="auto"/>
        <w:bottom w:val="none" w:sz="0" w:space="0" w:color="auto"/>
        <w:right w:val="none" w:sz="0" w:space="0" w:color="auto"/>
      </w:divBdr>
    </w:div>
    <w:div w:id="1791704519">
      <w:marLeft w:val="0"/>
      <w:marRight w:val="0"/>
      <w:marTop w:val="0"/>
      <w:marBottom w:val="0"/>
      <w:divBdr>
        <w:top w:val="none" w:sz="0" w:space="0" w:color="auto"/>
        <w:left w:val="none" w:sz="0" w:space="0" w:color="auto"/>
        <w:bottom w:val="none" w:sz="0" w:space="0" w:color="auto"/>
        <w:right w:val="none" w:sz="0" w:space="0" w:color="auto"/>
      </w:divBdr>
    </w:div>
    <w:div w:id="1791704521">
      <w:marLeft w:val="0"/>
      <w:marRight w:val="0"/>
      <w:marTop w:val="0"/>
      <w:marBottom w:val="0"/>
      <w:divBdr>
        <w:top w:val="none" w:sz="0" w:space="0" w:color="auto"/>
        <w:left w:val="none" w:sz="0" w:space="0" w:color="auto"/>
        <w:bottom w:val="none" w:sz="0" w:space="0" w:color="auto"/>
        <w:right w:val="none" w:sz="0" w:space="0" w:color="auto"/>
      </w:divBdr>
    </w:div>
    <w:div w:id="1791704522">
      <w:marLeft w:val="0"/>
      <w:marRight w:val="0"/>
      <w:marTop w:val="0"/>
      <w:marBottom w:val="0"/>
      <w:divBdr>
        <w:top w:val="none" w:sz="0" w:space="0" w:color="auto"/>
        <w:left w:val="none" w:sz="0" w:space="0" w:color="auto"/>
        <w:bottom w:val="none" w:sz="0" w:space="0" w:color="auto"/>
        <w:right w:val="none" w:sz="0" w:space="0" w:color="auto"/>
      </w:divBdr>
    </w:div>
    <w:div w:id="1791704523">
      <w:marLeft w:val="0"/>
      <w:marRight w:val="0"/>
      <w:marTop w:val="0"/>
      <w:marBottom w:val="0"/>
      <w:divBdr>
        <w:top w:val="none" w:sz="0" w:space="0" w:color="auto"/>
        <w:left w:val="none" w:sz="0" w:space="0" w:color="auto"/>
        <w:bottom w:val="none" w:sz="0" w:space="0" w:color="auto"/>
        <w:right w:val="none" w:sz="0" w:space="0" w:color="auto"/>
      </w:divBdr>
    </w:div>
    <w:div w:id="1791704524">
      <w:marLeft w:val="0"/>
      <w:marRight w:val="0"/>
      <w:marTop w:val="0"/>
      <w:marBottom w:val="0"/>
      <w:divBdr>
        <w:top w:val="none" w:sz="0" w:space="0" w:color="auto"/>
        <w:left w:val="none" w:sz="0" w:space="0" w:color="auto"/>
        <w:bottom w:val="none" w:sz="0" w:space="0" w:color="auto"/>
        <w:right w:val="none" w:sz="0" w:space="0" w:color="auto"/>
      </w:divBdr>
    </w:div>
    <w:div w:id="1791704525">
      <w:marLeft w:val="0"/>
      <w:marRight w:val="0"/>
      <w:marTop w:val="0"/>
      <w:marBottom w:val="0"/>
      <w:divBdr>
        <w:top w:val="none" w:sz="0" w:space="0" w:color="auto"/>
        <w:left w:val="none" w:sz="0" w:space="0" w:color="auto"/>
        <w:bottom w:val="none" w:sz="0" w:space="0" w:color="auto"/>
        <w:right w:val="none" w:sz="0" w:space="0" w:color="auto"/>
      </w:divBdr>
    </w:div>
    <w:div w:id="1791704526">
      <w:marLeft w:val="0"/>
      <w:marRight w:val="0"/>
      <w:marTop w:val="0"/>
      <w:marBottom w:val="0"/>
      <w:divBdr>
        <w:top w:val="none" w:sz="0" w:space="0" w:color="auto"/>
        <w:left w:val="none" w:sz="0" w:space="0" w:color="auto"/>
        <w:bottom w:val="none" w:sz="0" w:space="0" w:color="auto"/>
        <w:right w:val="none" w:sz="0" w:space="0" w:color="auto"/>
      </w:divBdr>
    </w:div>
    <w:div w:id="1791704528">
      <w:marLeft w:val="0"/>
      <w:marRight w:val="0"/>
      <w:marTop w:val="0"/>
      <w:marBottom w:val="0"/>
      <w:divBdr>
        <w:top w:val="none" w:sz="0" w:space="0" w:color="auto"/>
        <w:left w:val="none" w:sz="0" w:space="0" w:color="auto"/>
        <w:bottom w:val="none" w:sz="0" w:space="0" w:color="auto"/>
        <w:right w:val="none" w:sz="0" w:space="0" w:color="auto"/>
      </w:divBdr>
    </w:div>
    <w:div w:id="1791704529">
      <w:marLeft w:val="0"/>
      <w:marRight w:val="0"/>
      <w:marTop w:val="0"/>
      <w:marBottom w:val="0"/>
      <w:divBdr>
        <w:top w:val="none" w:sz="0" w:space="0" w:color="auto"/>
        <w:left w:val="none" w:sz="0" w:space="0" w:color="auto"/>
        <w:bottom w:val="none" w:sz="0" w:space="0" w:color="auto"/>
        <w:right w:val="none" w:sz="0" w:space="0" w:color="auto"/>
      </w:divBdr>
    </w:div>
    <w:div w:id="1791704530">
      <w:marLeft w:val="0"/>
      <w:marRight w:val="0"/>
      <w:marTop w:val="0"/>
      <w:marBottom w:val="0"/>
      <w:divBdr>
        <w:top w:val="none" w:sz="0" w:space="0" w:color="auto"/>
        <w:left w:val="none" w:sz="0" w:space="0" w:color="auto"/>
        <w:bottom w:val="none" w:sz="0" w:space="0" w:color="auto"/>
        <w:right w:val="none" w:sz="0" w:space="0" w:color="auto"/>
      </w:divBdr>
    </w:div>
    <w:div w:id="1791704531">
      <w:marLeft w:val="0"/>
      <w:marRight w:val="0"/>
      <w:marTop w:val="0"/>
      <w:marBottom w:val="0"/>
      <w:divBdr>
        <w:top w:val="none" w:sz="0" w:space="0" w:color="auto"/>
        <w:left w:val="none" w:sz="0" w:space="0" w:color="auto"/>
        <w:bottom w:val="none" w:sz="0" w:space="0" w:color="auto"/>
        <w:right w:val="none" w:sz="0" w:space="0" w:color="auto"/>
      </w:divBdr>
    </w:div>
    <w:div w:id="1791704532">
      <w:marLeft w:val="0"/>
      <w:marRight w:val="0"/>
      <w:marTop w:val="0"/>
      <w:marBottom w:val="0"/>
      <w:divBdr>
        <w:top w:val="none" w:sz="0" w:space="0" w:color="auto"/>
        <w:left w:val="none" w:sz="0" w:space="0" w:color="auto"/>
        <w:bottom w:val="none" w:sz="0" w:space="0" w:color="auto"/>
        <w:right w:val="none" w:sz="0" w:space="0" w:color="auto"/>
      </w:divBdr>
    </w:div>
    <w:div w:id="1791704533">
      <w:marLeft w:val="0"/>
      <w:marRight w:val="0"/>
      <w:marTop w:val="0"/>
      <w:marBottom w:val="0"/>
      <w:divBdr>
        <w:top w:val="none" w:sz="0" w:space="0" w:color="auto"/>
        <w:left w:val="none" w:sz="0" w:space="0" w:color="auto"/>
        <w:bottom w:val="none" w:sz="0" w:space="0" w:color="auto"/>
        <w:right w:val="none" w:sz="0" w:space="0" w:color="auto"/>
      </w:divBdr>
    </w:div>
    <w:div w:id="1791704534">
      <w:marLeft w:val="0"/>
      <w:marRight w:val="0"/>
      <w:marTop w:val="0"/>
      <w:marBottom w:val="0"/>
      <w:divBdr>
        <w:top w:val="none" w:sz="0" w:space="0" w:color="auto"/>
        <w:left w:val="none" w:sz="0" w:space="0" w:color="auto"/>
        <w:bottom w:val="none" w:sz="0" w:space="0" w:color="auto"/>
        <w:right w:val="none" w:sz="0" w:space="0" w:color="auto"/>
      </w:divBdr>
    </w:div>
    <w:div w:id="1791704535">
      <w:marLeft w:val="0"/>
      <w:marRight w:val="0"/>
      <w:marTop w:val="0"/>
      <w:marBottom w:val="0"/>
      <w:divBdr>
        <w:top w:val="none" w:sz="0" w:space="0" w:color="auto"/>
        <w:left w:val="none" w:sz="0" w:space="0" w:color="auto"/>
        <w:bottom w:val="none" w:sz="0" w:space="0" w:color="auto"/>
        <w:right w:val="none" w:sz="0" w:space="0" w:color="auto"/>
      </w:divBdr>
      <w:divsChild>
        <w:div w:id="1791704731">
          <w:marLeft w:val="0"/>
          <w:marRight w:val="0"/>
          <w:marTop w:val="0"/>
          <w:marBottom w:val="0"/>
          <w:divBdr>
            <w:top w:val="none" w:sz="0" w:space="0" w:color="auto"/>
            <w:left w:val="none" w:sz="0" w:space="0" w:color="auto"/>
            <w:bottom w:val="none" w:sz="0" w:space="0" w:color="auto"/>
            <w:right w:val="none" w:sz="0" w:space="0" w:color="auto"/>
          </w:divBdr>
          <w:divsChild>
            <w:div w:id="17917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536">
      <w:marLeft w:val="0"/>
      <w:marRight w:val="0"/>
      <w:marTop w:val="0"/>
      <w:marBottom w:val="0"/>
      <w:divBdr>
        <w:top w:val="none" w:sz="0" w:space="0" w:color="auto"/>
        <w:left w:val="none" w:sz="0" w:space="0" w:color="auto"/>
        <w:bottom w:val="none" w:sz="0" w:space="0" w:color="auto"/>
        <w:right w:val="none" w:sz="0" w:space="0" w:color="auto"/>
      </w:divBdr>
    </w:div>
    <w:div w:id="1791704537">
      <w:marLeft w:val="0"/>
      <w:marRight w:val="0"/>
      <w:marTop w:val="0"/>
      <w:marBottom w:val="0"/>
      <w:divBdr>
        <w:top w:val="none" w:sz="0" w:space="0" w:color="auto"/>
        <w:left w:val="none" w:sz="0" w:space="0" w:color="auto"/>
        <w:bottom w:val="none" w:sz="0" w:space="0" w:color="auto"/>
        <w:right w:val="none" w:sz="0" w:space="0" w:color="auto"/>
      </w:divBdr>
    </w:div>
    <w:div w:id="1791704539">
      <w:marLeft w:val="0"/>
      <w:marRight w:val="0"/>
      <w:marTop w:val="0"/>
      <w:marBottom w:val="0"/>
      <w:divBdr>
        <w:top w:val="none" w:sz="0" w:space="0" w:color="auto"/>
        <w:left w:val="none" w:sz="0" w:space="0" w:color="auto"/>
        <w:bottom w:val="none" w:sz="0" w:space="0" w:color="auto"/>
        <w:right w:val="none" w:sz="0" w:space="0" w:color="auto"/>
      </w:divBdr>
    </w:div>
    <w:div w:id="1791704540">
      <w:marLeft w:val="0"/>
      <w:marRight w:val="0"/>
      <w:marTop w:val="0"/>
      <w:marBottom w:val="0"/>
      <w:divBdr>
        <w:top w:val="none" w:sz="0" w:space="0" w:color="auto"/>
        <w:left w:val="none" w:sz="0" w:space="0" w:color="auto"/>
        <w:bottom w:val="none" w:sz="0" w:space="0" w:color="auto"/>
        <w:right w:val="none" w:sz="0" w:space="0" w:color="auto"/>
      </w:divBdr>
    </w:div>
    <w:div w:id="1791704541">
      <w:marLeft w:val="0"/>
      <w:marRight w:val="0"/>
      <w:marTop w:val="0"/>
      <w:marBottom w:val="0"/>
      <w:divBdr>
        <w:top w:val="none" w:sz="0" w:space="0" w:color="auto"/>
        <w:left w:val="none" w:sz="0" w:space="0" w:color="auto"/>
        <w:bottom w:val="none" w:sz="0" w:space="0" w:color="auto"/>
        <w:right w:val="none" w:sz="0" w:space="0" w:color="auto"/>
      </w:divBdr>
    </w:div>
    <w:div w:id="1791704542">
      <w:marLeft w:val="0"/>
      <w:marRight w:val="0"/>
      <w:marTop w:val="0"/>
      <w:marBottom w:val="0"/>
      <w:divBdr>
        <w:top w:val="none" w:sz="0" w:space="0" w:color="auto"/>
        <w:left w:val="none" w:sz="0" w:space="0" w:color="auto"/>
        <w:bottom w:val="none" w:sz="0" w:space="0" w:color="auto"/>
        <w:right w:val="none" w:sz="0" w:space="0" w:color="auto"/>
      </w:divBdr>
    </w:div>
    <w:div w:id="1791704543">
      <w:marLeft w:val="0"/>
      <w:marRight w:val="0"/>
      <w:marTop w:val="0"/>
      <w:marBottom w:val="0"/>
      <w:divBdr>
        <w:top w:val="none" w:sz="0" w:space="0" w:color="auto"/>
        <w:left w:val="none" w:sz="0" w:space="0" w:color="auto"/>
        <w:bottom w:val="none" w:sz="0" w:space="0" w:color="auto"/>
        <w:right w:val="none" w:sz="0" w:space="0" w:color="auto"/>
      </w:divBdr>
    </w:div>
    <w:div w:id="1791704544">
      <w:marLeft w:val="0"/>
      <w:marRight w:val="0"/>
      <w:marTop w:val="0"/>
      <w:marBottom w:val="0"/>
      <w:divBdr>
        <w:top w:val="none" w:sz="0" w:space="0" w:color="auto"/>
        <w:left w:val="none" w:sz="0" w:space="0" w:color="auto"/>
        <w:bottom w:val="none" w:sz="0" w:space="0" w:color="auto"/>
        <w:right w:val="none" w:sz="0" w:space="0" w:color="auto"/>
      </w:divBdr>
    </w:div>
    <w:div w:id="1791704545">
      <w:marLeft w:val="0"/>
      <w:marRight w:val="0"/>
      <w:marTop w:val="0"/>
      <w:marBottom w:val="0"/>
      <w:divBdr>
        <w:top w:val="none" w:sz="0" w:space="0" w:color="auto"/>
        <w:left w:val="none" w:sz="0" w:space="0" w:color="auto"/>
        <w:bottom w:val="none" w:sz="0" w:space="0" w:color="auto"/>
        <w:right w:val="none" w:sz="0" w:space="0" w:color="auto"/>
      </w:divBdr>
    </w:div>
    <w:div w:id="1791704546">
      <w:marLeft w:val="0"/>
      <w:marRight w:val="0"/>
      <w:marTop w:val="0"/>
      <w:marBottom w:val="0"/>
      <w:divBdr>
        <w:top w:val="none" w:sz="0" w:space="0" w:color="auto"/>
        <w:left w:val="none" w:sz="0" w:space="0" w:color="auto"/>
        <w:bottom w:val="none" w:sz="0" w:space="0" w:color="auto"/>
        <w:right w:val="none" w:sz="0" w:space="0" w:color="auto"/>
      </w:divBdr>
    </w:div>
    <w:div w:id="1791704547">
      <w:marLeft w:val="0"/>
      <w:marRight w:val="0"/>
      <w:marTop w:val="0"/>
      <w:marBottom w:val="0"/>
      <w:divBdr>
        <w:top w:val="none" w:sz="0" w:space="0" w:color="auto"/>
        <w:left w:val="none" w:sz="0" w:space="0" w:color="auto"/>
        <w:bottom w:val="none" w:sz="0" w:space="0" w:color="auto"/>
        <w:right w:val="none" w:sz="0" w:space="0" w:color="auto"/>
      </w:divBdr>
    </w:div>
    <w:div w:id="1791704549">
      <w:marLeft w:val="0"/>
      <w:marRight w:val="0"/>
      <w:marTop w:val="0"/>
      <w:marBottom w:val="0"/>
      <w:divBdr>
        <w:top w:val="none" w:sz="0" w:space="0" w:color="auto"/>
        <w:left w:val="none" w:sz="0" w:space="0" w:color="auto"/>
        <w:bottom w:val="none" w:sz="0" w:space="0" w:color="auto"/>
        <w:right w:val="none" w:sz="0" w:space="0" w:color="auto"/>
      </w:divBdr>
    </w:div>
    <w:div w:id="1791704550">
      <w:marLeft w:val="0"/>
      <w:marRight w:val="0"/>
      <w:marTop w:val="0"/>
      <w:marBottom w:val="0"/>
      <w:divBdr>
        <w:top w:val="none" w:sz="0" w:space="0" w:color="auto"/>
        <w:left w:val="none" w:sz="0" w:space="0" w:color="auto"/>
        <w:bottom w:val="none" w:sz="0" w:space="0" w:color="auto"/>
        <w:right w:val="none" w:sz="0" w:space="0" w:color="auto"/>
      </w:divBdr>
    </w:div>
    <w:div w:id="1791704551">
      <w:marLeft w:val="0"/>
      <w:marRight w:val="0"/>
      <w:marTop w:val="0"/>
      <w:marBottom w:val="0"/>
      <w:divBdr>
        <w:top w:val="none" w:sz="0" w:space="0" w:color="auto"/>
        <w:left w:val="none" w:sz="0" w:space="0" w:color="auto"/>
        <w:bottom w:val="none" w:sz="0" w:space="0" w:color="auto"/>
        <w:right w:val="none" w:sz="0" w:space="0" w:color="auto"/>
      </w:divBdr>
    </w:div>
    <w:div w:id="1791704552">
      <w:marLeft w:val="0"/>
      <w:marRight w:val="0"/>
      <w:marTop w:val="0"/>
      <w:marBottom w:val="0"/>
      <w:divBdr>
        <w:top w:val="none" w:sz="0" w:space="0" w:color="auto"/>
        <w:left w:val="none" w:sz="0" w:space="0" w:color="auto"/>
        <w:bottom w:val="none" w:sz="0" w:space="0" w:color="auto"/>
        <w:right w:val="none" w:sz="0" w:space="0" w:color="auto"/>
      </w:divBdr>
    </w:div>
    <w:div w:id="1791704553">
      <w:marLeft w:val="0"/>
      <w:marRight w:val="0"/>
      <w:marTop w:val="0"/>
      <w:marBottom w:val="0"/>
      <w:divBdr>
        <w:top w:val="none" w:sz="0" w:space="0" w:color="auto"/>
        <w:left w:val="none" w:sz="0" w:space="0" w:color="auto"/>
        <w:bottom w:val="none" w:sz="0" w:space="0" w:color="auto"/>
        <w:right w:val="none" w:sz="0" w:space="0" w:color="auto"/>
      </w:divBdr>
    </w:div>
    <w:div w:id="1791704554">
      <w:marLeft w:val="0"/>
      <w:marRight w:val="0"/>
      <w:marTop w:val="0"/>
      <w:marBottom w:val="0"/>
      <w:divBdr>
        <w:top w:val="none" w:sz="0" w:space="0" w:color="auto"/>
        <w:left w:val="none" w:sz="0" w:space="0" w:color="auto"/>
        <w:bottom w:val="none" w:sz="0" w:space="0" w:color="auto"/>
        <w:right w:val="none" w:sz="0" w:space="0" w:color="auto"/>
      </w:divBdr>
    </w:div>
    <w:div w:id="1791704555">
      <w:marLeft w:val="0"/>
      <w:marRight w:val="0"/>
      <w:marTop w:val="0"/>
      <w:marBottom w:val="0"/>
      <w:divBdr>
        <w:top w:val="none" w:sz="0" w:space="0" w:color="auto"/>
        <w:left w:val="none" w:sz="0" w:space="0" w:color="auto"/>
        <w:bottom w:val="none" w:sz="0" w:space="0" w:color="auto"/>
        <w:right w:val="none" w:sz="0" w:space="0" w:color="auto"/>
      </w:divBdr>
    </w:div>
    <w:div w:id="1791704556">
      <w:marLeft w:val="0"/>
      <w:marRight w:val="0"/>
      <w:marTop w:val="0"/>
      <w:marBottom w:val="0"/>
      <w:divBdr>
        <w:top w:val="none" w:sz="0" w:space="0" w:color="auto"/>
        <w:left w:val="none" w:sz="0" w:space="0" w:color="auto"/>
        <w:bottom w:val="none" w:sz="0" w:space="0" w:color="auto"/>
        <w:right w:val="none" w:sz="0" w:space="0" w:color="auto"/>
      </w:divBdr>
    </w:div>
    <w:div w:id="1791704557">
      <w:marLeft w:val="0"/>
      <w:marRight w:val="0"/>
      <w:marTop w:val="0"/>
      <w:marBottom w:val="0"/>
      <w:divBdr>
        <w:top w:val="none" w:sz="0" w:space="0" w:color="auto"/>
        <w:left w:val="none" w:sz="0" w:space="0" w:color="auto"/>
        <w:bottom w:val="none" w:sz="0" w:space="0" w:color="auto"/>
        <w:right w:val="none" w:sz="0" w:space="0" w:color="auto"/>
      </w:divBdr>
    </w:div>
    <w:div w:id="1791704558">
      <w:marLeft w:val="0"/>
      <w:marRight w:val="0"/>
      <w:marTop w:val="0"/>
      <w:marBottom w:val="0"/>
      <w:divBdr>
        <w:top w:val="none" w:sz="0" w:space="0" w:color="auto"/>
        <w:left w:val="none" w:sz="0" w:space="0" w:color="auto"/>
        <w:bottom w:val="none" w:sz="0" w:space="0" w:color="auto"/>
        <w:right w:val="none" w:sz="0" w:space="0" w:color="auto"/>
      </w:divBdr>
    </w:div>
    <w:div w:id="1791704559">
      <w:marLeft w:val="0"/>
      <w:marRight w:val="0"/>
      <w:marTop w:val="0"/>
      <w:marBottom w:val="0"/>
      <w:divBdr>
        <w:top w:val="none" w:sz="0" w:space="0" w:color="auto"/>
        <w:left w:val="none" w:sz="0" w:space="0" w:color="auto"/>
        <w:bottom w:val="none" w:sz="0" w:space="0" w:color="auto"/>
        <w:right w:val="none" w:sz="0" w:space="0" w:color="auto"/>
      </w:divBdr>
    </w:div>
    <w:div w:id="1791704561">
      <w:marLeft w:val="0"/>
      <w:marRight w:val="0"/>
      <w:marTop w:val="0"/>
      <w:marBottom w:val="0"/>
      <w:divBdr>
        <w:top w:val="none" w:sz="0" w:space="0" w:color="auto"/>
        <w:left w:val="none" w:sz="0" w:space="0" w:color="auto"/>
        <w:bottom w:val="none" w:sz="0" w:space="0" w:color="auto"/>
        <w:right w:val="none" w:sz="0" w:space="0" w:color="auto"/>
      </w:divBdr>
    </w:div>
    <w:div w:id="1791704562">
      <w:marLeft w:val="0"/>
      <w:marRight w:val="0"/>
      <w:marTop w:val="0"/>
      <w:marBottom w:val="0"/>
      <w:divBdr>
        <w:top w:val="none" w:sz="0" w:space="0" w:color="auto"/>
        <w:left w:val="none" w:sz="0" w:space="0" w:color="auto"/>
        <w:bottom w:val="none" w:sz="0" w:space="0" w:color="auto"/>
        <w:right w:val="none" w:sz="0" w:space="0" w:color="auto"/>
      </w:divBdr>
    </w:div>
    <w:div w:id="1791704563">
      <w:marLeft w:val="0"/>
      <w:marRight w:val="0"/>
      <w:marTop w:val="0"/>
      <w:marBottom w:val="0"/>
      <w:divBdr>
        <w:top w:val="none" w:sz="0" w:space="0" w:color="auto"/>
        <w:left w:val="none" w:sz="0" w:space="0" w:color="auto"/>
        <w:bottom w:val="none" w:sz="0" w:space="0" w:color="auto"/>
        <w:right w:val="none" w:sz="0" w:space="0" w:color="auto"/>
      </w:divBdr>
    </w:div>
    <w:div w:id="1791704564">
      <w:marLeft w:val="0"/>
      <w:marRight w:val="0"/>
      <w:marTop w:val="0"/>
      <w:marBottom w:val="0"/>
      <w:divBdr>
        <w:top w:val="none" w:sz="0" w:space="0" w:color="auto"/>
        <w:left w:val="none" w:sz="0" w:space="0" w:color="auto"/>
        <w:bottom w:val="none" w:sz="0" w:space="0" w:color="auto"/>
        <w:right w:val="none" w:sz="0" w:space="0" w:color="auto"/>
      </w:divBdr>
    </w:div>
    <w:div w:id="1791704565">
      <w:marLeft w:val="0"/>
      <w:marRight w:val="0"/>
      <w:marTop w:val="0"/>
      <w:marBottom w:val="0"/>
      <w:divBdr>
        <w:top w:val="none" w:sz="0" w:space="0" w:color="auto"/>
        <w:left w:val="none" w:sz="0" w:space="0" w:color="auto"/>
        <w:bottom w:val="none" w:sz="0" w:space="0" w:color="auto"/>
        <w:right w:val="none" w:sz="0" w:space="0" w:color="auto"/>
      </w:divBdr>
      <w:divsChild>
        <w:div w:id="1791704258">
          <w:marLeft w:val="0"/>
          <w:marRight w:val="0"/>
          <w:marTop w:val="0"/>
          <w:marBottom w:val="0"/>
          <w:divBdr>
            <w:top w:val="none" w:sz="0" w:space="0" w:color="auto"/>
            <w:left w:val="none" w:sz="0" w:space="0" w:color="auto"/>
            <w:bottom w:val="none" w:sz="0" w:space="0" w:color="auto"/>
            <w:right w:val="none" w:sz="0" w:space="0" w:color="auto"/>
          </w:divBdr>
          <w:divsChild>
            <w:div w:id="1791704150">
              <w:marLeft w:val="0"/>
              <w:marRight w:val="0"/>
              <w:marTop w:val="0"/>
              <w:marBottom w:val="0"/>
              <w:divBdr>
                <w:top w:val="none" w:sz="0" w:space="0" w:color="auto"/>
                <w:left w:val="none" w:sz="0" w:space="0" w:color="auto"/>
                <w:bottom w:val="none" w:sz="0" w:space="0" w:color="auto"/>
                <w:right w:val="none" w:sz="0" w:space="0" w:color="auto"/>
              </w:divBdr>
            </w:div>
            <w:div w:id="1791704184">
              <w:marLeft w:val="0"/>
              <w:marRight w:val="0"/>
              <w:marTop w:val="0"/>
              <w:marBottom w:val="0"/>
              <w:divBdr>
                <w:top w:val="none" w:sz="0" w:space="0" w:color="auto"/>
                <w:left w:val="none" w:sz="0" w:space="0" w:color="auto"/>
                <w:bottom w:val="none" w:sz="0" w:space="0" w:color="auto"/>
                <w:right w:val="none" w:sz="0" w:space="0" w:color="auto"/>
              </w:divBdr>
              <w:divsChild>
                <w:div w:id="17917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566">
      <w:marLeft w:val="0"/>
      <w:marRight w:val="0"/>
      <w:marTop w:val="0"/>
      <w:marBottom w:val="0"/>
      <w:divBdr>
        <w:top w:val="none" w:sz="0" w:space="0" w:color="auto"/>
        <w:left w:val="none" w:sz="0" w:space="0" w:color="auto"/>
        <w:bottom w:val="none" w:sz="0" w:space="0" w:color="auto"/>
        <w:right w:val="none" w:sz="0" w:space="0" w:color="auto"/>
      </w:divBdr>
    </w:div>
    <w:div w:id="1791704567">
      <w:marLeft w:val="0"/>
      <w:marRight w:val="0"/>
      <w:marTop w:val="0"/>
      <w:marBottom w:val="0"/>
      <w:divBdr>
        <w:top w:val="none" w:sz="0" w:space="0" w:color="auto"/>
        <w:left w:val="none" w:sz="0" w:space="0" w:color="auto"/>
        <w:bottom w:val="none" w:sz="0" w:space="0" w:color="auto"/>
        <w:right w:val="none" w:sz="0" w:space="0" w:color="auto"/>
      </w:divBdr>
    </w:div>
    <w:div w:id="1791704568">
      <w:marLeft w:val="0"/>
      <w:marRight w:val="0"/>
      <w:marTop w:val="0"/>
      <w:marBottom w:val="0"/>
      <w:divBdr>
        <w:top w:val="none" w:sz="0" w:space="0" w:color="auto"/>
        <w:left w:val="none" w:sz="0" w:space="0" w:color="auto"/>
        <w:bottom w:val="none" w:sz="0" w:space="0" w:color="auto"/>
        <w:right w:val="none" w:sz="0" w:space="0" w:color="auto"/>
      </w:divBdr>
    </w:div>
    <w:div w:id="1791704569">
      <w:marLeft w:val="0"/>
      <w:marRight w:val="0"/>
      <w:marTop w:val="0"/>
      <w:marBottom w:val="0"/>
      <w:divBdr>
        <w:top w:val="none" w:sz="0" w:space="0" w:color="auto"/>
        <w:left w:val="none" w:sz="0" w:space="0" w:color="auto"/>
        <w:bottom w:val="none" w:sz="0" w:space="0" w:color="auto"/>
        <w:right w:val="none" w:sz="0" w:space="0" w:color="auto"/>
      </w:divBdr>
    </w:div>
    <w:div w:id="1791704570">
      <w:marLeft w:val="0"/>
      <w:marRight w:val="0"/>
      <w:marTop w:val="0"/>
      <w:marBottom w:val="0"/>
      <w:divBdr>
        <w:top w:val="none" w:sz="0" w:space="0" w:color="auto"/>
        <w:left w:val="none" w:sz="0" w:space="0" w:color="auto"/>
        <w:bottom w:val="none" w:sz="0" w:space="0" w:color="auto"/>
        <w:right w:val="none" w:sz="0" w:space="0" w:color="auto"/>
      </w:divBdr>
    </w:div>
    <w:div w:id="1791704571">
      <w:marLeft w:val="0"/>
      <w:marRight w:val="0"/>
      <w:marTop w:val="0"/>
      <w:marBottom w:val="0"/>
      <w:divBdr>
        <w:top w:val="none" w:sz="0" w:space="0" w:color="auto"/>
        <w:left w:val="none" w:sz="0" w:space="0" w:color="auto"/>
        <w:bottom w:val="none" w:sz="0" w:space="0" w:color="auto"/>
        <w:right w:val="none" w:sz="0" w:space="0" w:color="auto"/>
      </w:divBdr>
    </w:div>
    <w:div w:id="1791704572">
      <w:marLeft w:val="0"/>
      <w:marRight w:val="0"/>
      <w:marTop w:val="0"/>
      <w:marBottom w:val="0"/>
      <w:divBdr>
        <w:top w:val="none" w:sz="0" w:space="0" w:color="auto"/>
        <w:left w:val="none" w:sz="0" w:space="0" w:color="auto"/>
        <w:bottom w:val="none" w:sz="0" w:space="0" w:color="auto"/>
        <w:right w:val="none" w:sz="0" w:space="0" w:color="auto"/>
      </w:divBdr>
    </w:div>
    <w:div w:id="1791704573">
      <w:marLeft w:val="0"/>
      <w:marRight w:val="0"/>
      <w:marTop w:val="0"/>
      <w:marBottom w:val="0"/>
      <w:divBdr>
        <w:top w:val="none" w:sz="0" w:space="0" w:color="auto"/>
        <w:left w:val="none" w:sz="0" w:space="0" w:color="auto"/>
        <w:bottom w:val="none" w:sz="0" w:space="0" w:color="auto"/>
        <w:right w:val="none" w:sz="0" w:space="0" w:color="auto"/>
      </w:divBdr>
    </w:div>
    <w:div w:id="1791704574">
      <w:marLeft w:val="0"/>
      <w:marRight w:val="0"/>
      <w:marTop w:val="0"/>
      <w:marBottom w:val="0"/>
      <w:divBdr>
        <w:top w:val="none" w:sz="0" w:space="0" w:color="auto"/>
        <w:left w:val="none" w:sz="0" w:space="0" w:color="auto"/>
        <w:bottom w:val="none" w:sz="0" w:space="0" w:color="auto"/>
        <w:right w:val="none" w:sz="0" w:space="0" w:color="auto"/>
      </w:divBdr>
    </w:div>
    <w:div w:id="1791704575">
      <w:marLeft w:val="0"/>
      <w:marRight w:val="0"/>
      <w:marTop w:val="0"/>
      <w:marBottom w:val="0"/>
      <w:divBdr>
        <w:top w:val="none" w:sz="0" w:space="0" w:color="auto"/>
        <w:left w:val="none" w:sz="0" w:space="0" w:color="auto"/>
        <w:bottom w:val="none" w:sz="0" w:space="0" w:color="auto"/>
        <w:right w:val="none" w:sz="0" w:space="0" w:color="auto"/>
      </w:divBdr>
    </w:div>
    <w:div w:id="1791704576">
      <w:marLeft w:val="0"/>
      <w:marRight w:val="0"/>
      <w:marTop w:val="0"/>
      <w:marBottom w:val="0"/>
      <w:divBdr>
        <w:top w:val="none" w:sz="0" w:space="0" w:color="auto"/>
        <w:left w:val="none" w:sz="0" w:space="0" w:color="auto"/>
        <w:bottom w:val="none" w:sz="0" w:space="0" w:color="auto"/>
        <w:right w:val="none" w:sz="0" w:space="0" w:color="auto"/>
      </w:divBdr>
    </w:div>
    <w:div w:id="1791704577">
      <w:marLeft w:val="0"/>
      <w:marRight w:val="0"/>
      <w:marTop w:val="0"/>
      <w:marBottom w:val="0"/>
      <w:divBdr>
        <w:top w:val="none" w:sz="0" w:space="0" w:color="auto"/>
        <w:left w:val="none" w:sz="0" w:space="0" w:color="auto"/>
        <w:bottom w:val="none" w:sz="0" w:space="0" w:color="auto"/>
        <w:right w:val="none" w:sz="0" w:space="0" w:color="auto"/>
      </w:divBdr>
    </w:div>
    <w:div w:id="1791704579">
      <w:marLeft w:val="0"/>
      <w:marRight w:val="0"/>
      <w:marTop w:val="0"/>
      <w:marBottom w:val="0"/>
      <w:divBdr>
        <w:top w:val="none" w:sz="0" w:space="0" w:color="auto"/>
        <w:left w:val="none" w:sz="0" w:space="0" w:color="auto"/>
        <w:bottom w:val="none" w:sz="0" w:space="0" w:color="auto"/>
        <w:right w:val="none" w:sz="0" w:space="0" w:color="auto"/>
      </w:divBdr>
    </w:div>
    <w:div w:id="1791704580">
      <w:marLeft w:val="0"/>
      <w:marRight w:val="0"/>
      <w:marTop w:val="0"/>
      <w:marBottom w:val="0"/>
      <w:divBdr>
        <w:top w:val="none" w:sz="0" w:space="0" w:color="auto"/>
        <w:left w:val="none" w:sz="0" w:space="0" w:color="auto"/>
        <w:bottom w:val="none" w:sz="0" w:space="0" w:color="auto"/>
        <w:right w:val="none" w:sz="0" w:space="0" w:color="auto"/>
      </w:divBdr>
    </w:div>
    <w:div w:id="1791704581">
      <w:marLeft w:val="0"/>
      <w:marRight w:val="0"/>
      <w:marTop w:val="0"/>
      <w:marBottom w:val="0"/>
      <w:divBdr>
        <w:top w:val="none" w:sz="0" w:space="0" w:color="auto"/>
        <w:left w:val="none" w:sz="0" w:space="0" w:color="auto"/>
        <w:bottom w:val="none" w:sz="0" w:space="0" w:color="auto"/>
        <w:right w:val="none" w:sz="0" w:space="0" w:color="auto"/>
      </w:divBdr>
    </w:div>
    <w:div w:id="1791704582">
      <w:marLeft w:val="0"/>
      <w:marRight w:val="0"/>
      <w:marTop w:val="0"/>
      <w:marBottom w:val="0"/>
      <w:divBdr>
        <w:top w:val="none" w:sz="0" w:space="0" w:color="auto"/>
        <w:left w:val="none" w:sz="0" w:space="0" w:color="auto"/>
        <w:bottom w:val="none" w:sz="0" w:space="0" w:color="auto"/>
        <w:right w:val="none" w:sz="0" w:space="0" w:color="auto"/>
      </w:divBdr>
    </w:div>
    <w:div w:id="1791704583">
      <w:marLeft w:val="0"/>
      <w:marRight w:val="0"/>
      <w:marTop w:val="0"/>
      <w:marBottom w:val="0"/>
      <w:divBdr>
        <w:top w:val="none" w:sz="0" w:space="0" w:color="auto"/>
        <w:left w:val="none" w:sz="0" w:space="0" w:color="auto"/>
        <w:bottom w:val="none" w:sz="0" w:space="0" w:color="auto"/>
        <w:right w:val="none" w:sz="0" w:space="0" w:color="auto"/>
      </w:divBdr>
    </w:div>
    <w:div w:id="1791704584">
      <w:marLeft w:val="0"/>
      <w:marRight w:val="0"/>
      <w:marTop w:val="0"/>
      <w:marBottom w:val="0"/>
      <w:divBdr>
        <w:top w:val="none" w:sz="0" w:space="0" w:color="auto"/>
        <w:left w:val="none" w:sz="0" w:space="0" w:color="auto"/>
        <w:bottom w:val="none" w:sz="0" w:space="0" w:color="auto"/>
        <w:right w:val="none" w:sz="0" w:space="0" w:color="auto"/>
      </w:divBdr>
    </w:div>
    <w:div w:id="1791704585">
      <w:marLeft w:val="0"/>
      <w:marRight w:val="0"/>
      <w:marTop w:val="0"/>
      <w:marBottom w:val="0"/>
      <w:divBdr>
        <w:top w:val="none" w:sz="0" w:space="0" w:color="auto"/>
        <w:left w:val="none" w:sz="0" w:space="0" w:color="auto"/>
        <w:bottom w:val="none" w:sz="0" w:space="0" w:color="auto"/>
        <w:right w:val="none" w:sz="0" w:space="0" w:color="auto"/>
      </w:divBdr>
    </w:div>
    <w:div w:id="1791704586">
      <w:marLeft w:val="0"/>
      <w:marRight w:val="0"/>
      <w:marTop w:val="0"/>
      <w:marBottom w:val="0"/>
      <w:divBdr>
        <w:top w:val="none" w:sz="0" w:space="0" w:color="auto"/>
        <w:left w:val="none" w:sz="0" w:space="0" w:color="auto"/>
        <w:bottom w:val="none" w:sz="0" w:space="0" w:color="auto"/>
        <w:right w:val="none" w:sz="0" w:space="0" w:color="auto"/>
      </w:divBdr>
    </w:div>
    <w:div w:id="1791704587">
      <w:marLeft w:val="0"/>
      <w:marRight w:val="0"/>
      <w:marTop w:val="0"/>
      <w:marBottom w:val="0"/>
      <w:divBdr>
        <w:top w:val="none" w:sz="0" w:space="0" w:color="auto"/>
        <w:left w:val="none" w:sz="0" w:space="0" w:color="auto"/>
        <w:bottom w:val="none" w:sz="0" w:space="0" w:color="auto"/>
        <w:right w:val="none" w:sz="0" w:space="0" w:color="auto"/>
      </w:divBdr>
    </w:div>
    <w:div w:id="1791704588">
      <w:marLeft w:val="0"/>
      <w:marRight w:val="0"/>
      <w:marTop w:val="0"/>
      <w:marBottom w:val="0"/>
      <w:divBdr>
        <w:top w:val="none" w:sz="0" w:space="0" w:color="auto"/>
        <w:left w:val="none" w:sz="0" w:space="0" w:color="auto"/>
        <w:bottom w:val="none" w:sz="0" w:space="0" w:color="auto"/>
        <w:right w:val="none" w:sz="0" w:space="0" w:color="auto"/>
      </w:divBdr>
    </w:div>
    <w:div w:id="1791704589">
      <w:marLeft w:val="0"/>
      <w:marRight w:val="0"/>
      <w:marTop w:val="0"/>
      <w:marBottom w:val="0"/>
      <w:divBdr>
        <w:top w:val="none" w:sz="0" w:space="0" w:color="auto"/>
        <w:left w:val="none" w:sz="0" w:space="0" w:color="auto"/>
        <w:bottom w:val="none" w:sz="0" w:space="0" w:color="auto"/>
        <w:right w:val="none" w:sz="0" w:space="0" w:color="auto"/>
      </w:divBdr>
    </w:div>
    <w:div w:id="1791704590">
      <w:marLeft w:val="0"/>
      <w:marRight w:val="0"/>
      <w:marTop w:val="0"/>
      <w:marBottom w:val="0"/>
      <w:divBdr>
        <w:top w:val="none" w:sz="0" w:space="0" w:color="auto"/>
        <w:left w:val="none" w:sz="0" w:space="0" w:color="auto"/>
        <w:bottom w:val="none" w:sz="0" w:space="0" w:color="auto"/>
        <w:right w:val="none" w:sz="0" w:space="0" w:color="auto"/>
      </w:divBdr>
    </w:div>
    <w:div w:id="1791704591">
      <w:marLeft w:val="0"/>
      <w:marRight w:val="0"/>
      <w:marTop w:val="0"/>
      <w:marBottom w:val="0"/>
      <w:divBdr>
        <w:top w:val="none" w:sz="0" w:space="0" w:color="auto"/>
        <w:left w:val="none" w:sz="0" w:space="0" w:color="auto"/>
        <w:bottom w:val="none" w:sz="0" w:space="0" w:color="auto"/>
        <w:right w:val="none" w:sz="0" w:space="0" w:color="auto"/>
      </w:divBdr>
    </w:div>
    <w:div w:id="1791704592">
      <w:marLeft w:val="0"/>
      <w:marRight w:val="0"/>
      <w:marTop w:val="0"/>
      <w:marBottom w:val="0"/>
      <w:divBdr>
        <w:top w:val="none" w:sz="0" w:space="0" w:color="auto"/>
        <w:left w:val="none" w:sz="0" w:space="0" w:color="auto"/>
        <w:bottom w:val="none" w:sz="0" w:space="0" w:color="auto"/>
        <w:right w:val="none" w:sz="0" w:space="0" w:color="auto"/>
      </w:divBdr>
    </w:div>
    <w:div w:id="1791704594">
      <w:marLeft w:val="0"/>
      <w:marRight w:val="0"/>
      <w:marTop w:val="0"/>
      <w:marBottom w:val="0"/>
      <w:divBdr>
        <w:top w:val="none" w:sz="0" w:space="0" w:color="auto"/>
        <w:left w:val="none" w:sz="0" w:space="0" w:color="auto"/>
        <w:bottom w:val="none" w:sz="0" w:space="0" w:color="auto"/>
        <w:right w:val="none" w:sz="0" w:space="0" w:color="auto"/>
      </w:divBdr>
    </w:div>
    <w:div w:id="1791704595">
      <w:marLeft w:val="0"/>
      <w:marRight w:val="0"/>
      <w:marTop w:val="0"/>
      <w:marBottom w:val="0"/>
      <w:divBdr>
        <w:top w:val="none" w:sz="0" w:space="0" w:color="auto"/>
        <w:left w:val="none" w:sz="0" w:space="0" w:color="auto"/>
        <w:bottom w:val="none" w:sz="0" w:space="0" w:color="auto"/>
        <w:right w:val="none" w:sz="0" w:space="0" w:color="auto"/>
      </w:divBdr>
    </w:div>
    <w:div w:id="1791704596">
      <w:marLeft w:val="0"/>
      <w:marRight w:val="0"/>
      <w:marTop w:val="0"/>
      <w:marBottom w:val="0"/>
      <w:divBdr>
        <w:top w:val="none" w:sz="0" w:space="0" w:color="auto"/>
        <w:left w:val="none" w:sz="0" w:space="0" w:color="auto"/>
        <w:bottom w:val="none" w:sz="0" w:space="0" w:color="auto"/>
        <w:right w:val="none" w:sz="0" w:space="0" w:color="auto"/>
      </w:divBdr>
    </w:div>
    <w:div w:id="1791704597">
      <w:marLeft w:val="0"/>
      <w:marRight w:val="0"/>
      <w:marTop w:val="0"/>
      <w:marBottom w:val="0"/>
      <w:divBdr>
        <w:top w:val="none" w:sz="0" w:space="0" w:color="auto"/>
        <w:left w:val="none" w:sz="0" w:space="0" w:color="auto"/>
        <w:bottom w:val="none" w:sz="0" w:space="0" w:color="auto"/>
        <w:right w:val="none" w:sz="0" w:space="0" w:color="auto"/>
      </w:divBdr>
    </w:div>
    <w:div w:id="1791704599">
      <w:marLeft w:val="0"/>
      <w:marRight w:val="0"/>
      <w:marTop w:val="0"/>
      <w:marBottom w:val="0"/>
      <w:divBdr>
        <w:top w:val="none" w:sz="0" w:space="0" w:color="auto"/>
        <w:left w:val="none" w:sz="0" w:space="0" w:color="auto"/>
        <w:bottom w:val="none" w:sz="0" w:space="0" w:color="auto"/>
        <w:right w:val="none" w:sz="0" w:space="0" w:color="auto"/>
      </w:divBdr>
    </w:div>
    <w:div w:id="1791704600">
      <w:marLeft w:val="0"/>
      <w:marRight w:val="0"/>
      <w:marTop w:val="0"/>
      <w:marBottom w:val="0"/>
      <w:divBdr>
        <w:top w:val="none" w:sz="0" w:space="0" w:color="auto"/>
        <w:left w:val="none" w:sz="0" w:space="0" w:color="auto"/>
        <w:bottom w:val="none" w:sz="0" w:space="0" w:color="auto"/>
        <w:right w:val="none" w:sz="0" w:space="0" w:color="auto"/>
      </w:divBdr>
    </w:div>
    <w:div w:id="1791704602">
      <w:marLeft w:val="0"/>
      <w:marRight w:val="0"/>
      <w:marTop w:val="0"/>
      <w:marBottom w:val="0"/>
      <w:divBdr>
        <w:top w:val="none" w:sz="0" w:space="0" w:color="auto"/>
        <w:left w:val="none" w:sz="0" w:space="0" w:color="auto"/>
        <w:bottom w:val="none" w:sz="0" w:space="0" w:color="auto"/>
        <w:right w:val="none" w:sz="0" w:space="0" w:color="auto"/>
      </w:divBdr>
    </w:div>
    <w:div w:id="1791704603">
      <w:marLeft w:val="0"/>
      <w:marRight w:val="0"/>
      <w:marTop w:val="0"/>
      <w:marBottom w:val="0"/>
      <w:divBdr>
        <w:top w:val="none" w:sz="0" w:space="0" w:color="auto"/>
        <w:left w:val="none" w:sz="0" w:space="0" w:color="auto"/>
        <w:bottom w:val="none" w:sz="0" w:space="0" w:color="auto"/>
        <w:right w:val="none" w:sz="0" w:space="0" w:color="auto"/>
      </w:divBdr>
    </w:div>
    <w:div w:id="1791704604">
      <w:marLeft w:val="0"/>
      <w:marRight w:val="0"/>
      <w:marTop w:val="0"/>
      <w:marBottom w:val="0"/>
      <w:divBdr>
        <w:top w:val="none" w:sz="0" w:space="0" w:color="auto"/>
        <w:left w:val="none" w:sz="0" w:space="0" w:color="auto"/>
        <w:bottom w:val="none" w:sz="0" w:space="0" w:color="auto"/>
        <w:right w:val="none" w:sz="0" w:space="0" w:color="auto"/>
      </w:divBdr>
    </w:div>
    <w:div w:id="1791704605">
      <w:marLeft w:val="0"/>
      <w:marRight w:val="0"/>
      <w:marTop w:val="0"/>
      <w:marBottom w:val="0"/>
      <w:divBdr>
        <w:top w:val="none" w:sz="0" w:space="0" w:color="auto"/>
        <w:left w:val="none" w:sz="0" w:space="0" w:color="auto"/>
        <w:bottom w:val="none" w:sz="0" w:space="0" w:color="auto"/>
        <w:right w:val="none" w:sz="0" w:space="0" w:color="auto"/>
      </w:divBdr>
    </w:div>
    <w:div w:id="1791704606">
      <w:marLeft w:val="0"/>
      <w:marRight w:val="0"/>
      <w:marTop w:val="0"/>
      <w:marBottom w:val="0"/>
      <w:divBdr>
        <w:top w:val="none" w:sz="0" w:space="0" w:color="auto"/>
        <w:left w:val="none" w:sz="0" w:space="0" w:color="auto"/>
        <w:bottom w:val="none" w:sz="0" w:space="0" w:color="auto"/>
        <w:right w:val="none" w:sz="0" w:space="0" w:color="auto"/>
      </w:divBdr>
    </w:div>
    <w:div w:id="1791704607">
      <w:marLeft w:val="0"/>
      <w:marRight w:val="0"/>
      <w:marTop w:val="0"/>
      <w:marBottom w:val="0"/>
      <w:divBdr>
        <w:top w:val="none" w:sz="0" w:space="0" w:color="auto"/>
        <w:left w:val="none" w:sz="0" w:space="0" w:color="auto"/>
        <w:bottom w:val="none" w:sz="0" w:space="0" w:color="auto"/>
        <w:right w:val="none" w:sz="0" w:space="0" w:color="auto"/>
      </w:divBdr>
    </w:div>
    <w:div w:id="1791704608">
      <w:marLeft w:val="0"/>
      <w:marRight w:val="0"/>
      <w:marTop w:val="0"/>
      <w:marBottom w:val="0"/>
      <w:divBdr>
        <w:top w:val="none" w:sz="0" w:space="0" w:color="auto"/>
        <w:left w:val="none" w:sz="0" w:space="0" w:color="auto"/>
        <w:bottom w:val="none" w:sz="0" w:space="0" w:color="auto"/>
        <w:right w:val="none" w:sz="0" w:space="0" w:color="auto"/>
      </w:divBdr>
    </w:div>
    <w:div w:id="1791704609">
      <w:marLeft w:val="0"/>
      <w:marRight w:val="0"/>
      <w:marTop w:val="0"/>
      <w:marBottom w:val="0"/>
      <w:divBdr>
        <w:top w:val="none" w:sz="0" w:space="0" w:color="auto"/>
        <w:left w:val="none" w:sz="0" w:space="0" w:color="auto"/>
        <w:bottom w:val="none" w:sz="0" w:space="0" w:color="auto"/>
        <w:right w:val="none" w:sz="0" w:space="0" w:color="auto"/>
      </w:divBdr>
    </w:div>
    <w:div w:id="1791704610">
      <w:marLeft w:val="0"/>
      <w:marRight w:val="0"/>
      <w:marTop w:val="0"/>
      <w:marBottom w:val="0"/>
      <w:divBdr>
        <w:top w:val="none" w:sz="0" w:space="0" w:color="auto"/>
        <w:left w:val="none" w:sz="0" w:space="0" w:color="auto"/>
        <w:bottom w:val="none" w:sz="0" w:space="0" w:color="auto"/>
        <w:right w:val="none" w:sz="0" w:space="0" w:color="auto"/>
      </w:divBdr>
    </w:div>
    <w:div w:id="1791704611">
      <w:marLeft w:val="0"/>
      <w:marRight w:val="0"/>
      <w:marTop w:val="0"/>
      <w:marBottom w:val="0"/>
      <w:divBdr>
        <w:top w:val="none" w:sz="0" w:space="0" w:color="auto"/>
        <w:left w:val="none" w:sz="0" w:space="0" w:color="auto"/>
        <w:bottom w:val="none" w:sz="0" w:space="0" w:color="auto"/>
        <w:right w:val="none" w:sz="0" w:space="0" w:color="auto"/>
      </w:divBdr>
    </w:div>
    <w:div w:id="1791704612">
      <w:marLeft w:val="0"/>
      <w:marRight w:val="0"/>
      <w:marTop w:val="0"/>
      <w:marBottom w:val="0"/>
      <w:divBdr>
        <w:top w:val="none" w:sz="0" w:space="0" w:color="auto"/>
        <w:left w:val="none" w:sz="0" w:space="0" w:color="auto"/>
        <w:bottom w:val="none" w:sz="0" w:space="0" w:color="auto"/>
        <w:right w:val="none" w:sz="0" w:space="0" w:color="auto"/>
      </w:divBdr>
    </w:div>
    <w:div w:id="1791704613">
      <w:marLeft w:val="0"/>
      <w:marRight w:val="0"/>
      <w:marTop w:val="0"/>
      <w:marBottom w:val="0"/>
      <w:divBdr>
        <w:top w:val="none" w:sz="0" w:space="0" w:color="auto"/>
        <w:left w:val="none" w:sz="0" w:space="0" w:color="auto"/>
        <w:bottom w:val="none" w:sz="0" w:space="0" w:color="auto"/>
        <w:right w:val="none" w:sz="0" w:space="0" w:color="auto"/>
      </w:divBdr>
    </w:div>
    <w:div w:id="1791704614">
      <w:marLeft w:val="0"/>
      <w:marRight w:val="0"/>
      <w:marTop w:val="0"/>
      <w:marBottom w:val="0"/>
      <w:divBdr>
        <w:top w:val="none" w:sz="0" w:space="0" w:color="auto"/>
        <w:left w:val="none" w:sz="0" w:space="0" w:color="auto"/>
        <w:bottom w:val="none" w:sz="0" w:space="0" w:color="auto"/>
        <w:right w:val="none" w:sz="0" w:space="0" w:color="auto"/>
      </w:divBdr>
    </w:div>
    <w:div w:id="1791704615">
      <w:marLeft w:val="0"/>
      <w:marRight w:val="0"/>
      <w:marTop w:val="0"/>
      <w:marBottom w:val="0"/>
      <w:divBdr>
        <w:top w:val="none" w:sz="0" w:space="0" w:color="auto"/>
        <w:left w:val="none" w:sz="0" w:space="0" w:color="auto"/>
        <w:bottom w:val="none" w:sz="0" w:space="0" w:color="auto"/>
        <w:right w:val="none" w:sz="0" w:space="0" w:color="auto"/>
      </w:divBdr>
    </w:div>
    <w:div w:id="1791704616">
      <w:marLeft w:val="0"/>
      <w:marRight w:val="0"/>
      <w:marTop w:val="0"/>
      <w:marBottom w:val="0"/>
      <w:divBdr>
        <w:top w:val="none" w:sz="0" w:space="0" w:color="auto"/>
        <w:left w:val="none" w:sz="0" w:space="0" w:color="auto"/>
        <w:bottom w:val="none" w:sz="0" w:space="0" w:color="auto"/>
        <w:right w:val="none" w:sz="0" w:space="0" w:color="auto"/>
      </w:divBdr>
    </w:div>
    <w:div w:id="1791704617">
      <w:marLeft w:val="0"/>
      <w:marRight w:val="0"/>
      <w:marTop w:val="0"/>
      <w:marBottom w:val="0"/>
      <w:divBdr>
        <w:top w:val="none" w:sz="0" w:space="0" w:color="auto"/>
        <w:left w:val="none" w:sz="0" w:space="0" w:color="auto"/>
        <w:bottom w:val="none" w:sz="0" w:space="0" w:color="auto"/>
        <w:right w:val="none" w:sz="0" w:space="0" w:color="auto"/>
      </w:divBdr>
    </w:div>
    <w:div w:id="1791704618">
      <w:marLeft w:val="0"/>
      <w:marRight w:val="0"/>
      <w:marTop w:val="0"/>
      <w:marBottom w:val="0"/>
      <w:divBdr>
        <w:top w:val="none" w:sz="0" w:space="0" w:color="auto"/>
        <w:left w:val="none" w:sz="0" w:space="0" w:color="auto"/>
        <w:bottom w:val="none" w:sz="0" w:space="0" w:color="auto"/>
        <w:right w:val="none" w:sz="0" w:space="0" w:color="auto"/>
      </w:divBdr>
    </w:div>
    <w:div w:id="1791704619">
      <w:marLeft w:val="0"/>
      <w:marRight w:val="0"/>
      <w:marTop w:val="0"/>
      <w:marBottom w:val="0"/>
      <w:divBdr>
        <w:top w:val="none" w:sz="0" w:space="0" w:color="auto"/>
        <w:left w:val="none" w:sz="0" w:space="0" w:color="auto"/>
        <w:bottom w:val="none" w:sz="0" w:space="0" w:color="auto"/>
        <w:right w:val="none" w:sz="0" w:space="0" w:color="auto"/>
      </w:divBdr>
    </w:div>
    <w:div w:id="1791704620">
      <w:marLeft w:val="0"/>
      <w:marRight w:val="0"/>
      <w:marTop w:val="0"/>
      <w:marBottom w:val="0"/>
      <w:divBdr>
        <w:top w:val="none" w:sz="0" w:space="0" w:color="auto"/>
        <w:left w:val="none" w:sz="0" w:space="0" w:color="auto"/>
        <w:bottom w:val="none" w:sz="0" w:space="0" w:color="auto"/>
        <w:right w:val="none" w:sz="0" w:space="0" w:color="auto"/>
      </w:divBdr>
      <w:divsChild>
        <w:div w:id="1791704302">
          <w:marLeft w:val="0"/>
          <w:marRight w:val="0"/>
          <w:marTop w:val="0"/>
          <w:marBottom w:val="0"/>
          <w:divBdr>
            <w:top w:val="none" w:sz="0" w:space="0" w:color="auto"/>
            <w:left w:val="none" w:sz="0" w:space="0" w:color="auto"/>
            <w:bottom w:val="none" w:sz="0" w:space="0" w:color="auto"/>
            <w:right w:val="none" w:sz="0" w:space="0" w:color="auto"/>
          </w:divBdr>
          <w:divsChild>
            <w:div w:id="1791704784">
              <w:marLeft w:val="0"/>
              <w:marRight w:val="0"/>
              <w:marTop w:val="0"/>
              <w:marBottom w:val="0"/>
              <w:divBdr>
                <w:top w:val="none" w:sz="0" w:space="0" w:color="auto"/>
                <w:left w:val="none" w:sz="0" w:space="0" w:color="auto"/>
                <w:bottom w:val="none" w:sz="0" w:space="0" w:color="auto"/>
                <w:right w:val="none" w:sz="0" w:space="0" w:color="auto"/>
              </w:divBdr>
              <w:divsChild>
                <w:div w:id="17917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621">
      <w:marLeft w:val="0"/>
      <w:marRight w:val="0"/>
      <w:marTop w:val="0"/>
      <w:marBottom w:val="0"/>
      <w:divBdr>
        <w:top w:val="none" w:sz="0" w:space="0" w:color="auto"/>
        <w:left w:val="none" w:sz="0" w:space="0" w:color="auto"/>
        <w:bottom w:val="none" w:sz="0" w:space="0" w:color="auto"/>
        <w:right w:val="none" w:sz="0" w:space="0" w:color="auto"/>
      </w:divBdr>
    </w:div>
    <w:div w:id="1791704622">
      <w:marLeft w:val="0"/>
      <w:marRight w:val="0"/>
      <w:marTop w:val="0"/>
      <w:marBottom w:val="0"/>
      <w:divBdr>
        <w:top w:val="none" w:sz="0" w:space="0" w:color="auto"/>
        <w:left w:val="none" w:sz="0" w:space="0" w:color="auto"/>
        <w:bottom w:val="none" w:sz="0" w:space="0" w:color="auto"/>
        <w:right w:val="none" w:sz="0" w:space="0" w:color="auto"/>
      </w:divBdr>
    </w:div>
    <w:div w:id="1791704623">
      <w:marLeft w:val="0"/>
      <w:marRight w:val="0"/>
      <w:marTop w:val="0"/>
      <w:marBottom w:val="0"/>
      <w:divBdr>
        <w:top w:val="none" w:sz="0" w:space="0" w:color="auto"/>
        <w:left w:val="none" w:sz="0" w:space="0" w:color="auto"/>
        <w:bottom w:val="none" w:sz="0" w:space="0" w:color="auto"/>
        <w:right w:val="none" w:sz="0" w:space="0" w:color="auto"/>
      </w:divBdr>
    </w:div>
    <w:div w:id="1791704624">
      <w:marLeft w:val="0"/>
      <w:marRight w:val="0"/>
      <w:marTop w:val="0"/>
      <w:marBottom w:val="0"/>
      <w:divBdr>
        <w:top w:val="none" w:sz="0" w:space="0" w:color="auto"/>
        <w:left w:val="none" w:sz="0" w:space="0" w:color="auto"/>
        <w:bottom w:val="none" w:sz="0" w:space="0" w:color="auto"/>
        <w:right w:val="none" w:sz="0" w:space="0" w:color="auto"/>
      </w:divBdr>
    </w:div>
    <w:div w:id="1791704625">
      <w:marLeft w:val="0"/>
      <w:marRight w:val="0"/>
      <w:marTop w:val="0"/>
      <w:marBottom w:val="0"/>
      <w:divBdr>
        <w:top w:val="none" w:sz="0" w:space="0" w:color="auto"/>
        <w:left w:val="none" w:sz="0" w:space="0" w:color="auto"/>
        <w:bottom w:val="none" w:sz="0" w:space="0" w:color="auto"/>
        <w:right w:val="none" w:sz="0" w:space="0" w:color="auto"/>
      </w:divBdr>
    </w:div>
    <w:div w:id="1791704626">
      <w:marLeft w:val="0"/>
      <w:marRight w:val="0"/>
      <w:marTop w:val="0"/>
      <w:marBottom w:val="0"/>
      <w:divBdr>
        <w:top w:val="none" w:sz="0" w:space="0" w:color="auto"/>
        <w:left w:val="none" w:sz="0" w:space="0" w:color="auto"/>
        <w:bottom w:val="none" w:sz="0" w:space="0" w:color="auto"/>
        <w:right w:val="none" w:sz="0" w:space="0" w:color="auto"/>
      </w:divBdr>
    </w:div>
    <w:div w:id="1791704627">
      <w:marLeft w:val="0"/>
      <w:marRight w:val="0"/>
      <w:marTop w:val="0"/>
      <w:marBottom w:val="0"/>
      <w:divBdr>
        <w:top w:val="none" w:sz="0" w:space="0" w:color="auto"/>
        <w:left w:val="none" w:sz="0" w:space="0" w:color="auto"/>
        <w:bottom w:val="none" w:sz="0" w:space="0" w:color="auto"/>
        <w:right w:val="none" w:sz="0" w:space="0" w:color="auto"/>
      </w:divBdr>
    </w:div>
    <w:div w:id="1791704629">
      <w:marLeft w:val="0"/>
      <w:marRight w:val="0"/>
      <w:marTop w:val="0"/>
      <w:marBottom w:val="0"/>
      <w:divBdr>
        <w:top w:val="none" w:sz="0" w:space="0" w:color="auto"/>
        <w:left w:val="none" w:sz="0" w:space="0" w:color="auto"/>
        <w:bottom w:val="none" w:sz="0" w:space="0" w:color="auto"/>
        <w:right w:val="none" w:sz="0" w:space="0" w:color="auto"/>
      </w:divBdr>
    </w:div>
    <w:div w:id="1791704630">
      <w:marLeft w:val="0"/>
      <w:marRight w:val="0"/>
      <w:marTop w:val="0"/>
      <w:marBottom w:val="0"/>
      <w:divBdr>
        <w:top w:val="none" w:sz="0" w:space="0" w:color="auto"/>
        <w:left w:val="none" w:sz="0" w:space="0" w:color="auto"/>
        <w:bottom w:val="none" w:sz="0" w:space="0" w:color="auto"/>
        <w:right w:val="none" w:sz="0" w:space="0" w:color="auto"/>
      </w:divBdr>
    </w:div>
    <w:div w:id="1791704631">
      <w:marLeft w:val="0"/>
      <w:marRight w:val="0"/>
      <w:marTop w:val="0"/>
      <w:marBottom w:val="0"/>
      <w:divBdr>
        <w:top w:val="none" w:sz="0" w:space="0" w:color="auto"/>
        <w:left w:val="none" w:sz="0" w:space="0" w:color="auto"/>
        <w:bottom w:val="none" w:sz="0" w:space="0" w:color="auto"/>
        <w:right w:val="none" w:sz="0" w:space="0" w:color="auto"/>
      </w:divBdr>
      <w:divsChild>
        <w:div w:id="1791704709">
          <w:marLeft w:val="0"/>
          <w:marRight w:val="0"/>
          <w:marTop w:val="0"/>
          <w:marBottom w:val="0"/>
          <w:divBdr>
            <w:top w:val="none" w:sz="0" w:space="0" w:color="auto"/>
            <w:left w:val="none" w:sz="0" w:space="0" w:color="auto"/>
            <w:bottom w:val="none" w:sz="0" w:space="0" w:color="auto"/>
            <w:right w:val="none" w:sz="0" w:space="0" w:color="auto"/>
          </w:divBdr>
          <w:divsChild>
            <w:div w:id="1791704841">
              <w:marLeft w:val="0"/>
              <w:marRight w:val="0"/>
              <w:marTop w:val="0"/>
              <w:marBottom w:val="0"/>
              <w:divBdr>
                <w:top w:val="none" w:sz="0" w:space="0" w:color="auto"/>
                <w:left w:val="none" w:sz="0" w:space="0" w:color="auto"/>
                <w:bottom w:val="none" w:sz="0" w:space="0" w:color="auto"/>
                <w:right w:val="none" w:sz="0" w:space="0" w:color="auto"/>
              </w:divBdr>
              <w:divsChild>
                <w:div w:id="17917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632">
      <w:marLeft w:val="0"/>
      <w:marRight w:val="0"/>
      <w:marTop w:val="0"/>
      <w:marBottom w:val="0"/>
      <w:divBdr>
        <w:top w:val="none" w:sz="0" w:space="0" w:color="auto"/>
        <w:left w:val="none" w:sz="0" w:space="0" w:color="auto"/>
        <w:bottom w:val="none" w:sz="0" w:space="0" w:color="auto"/>
        <w:right w:val="none" w:sz="0" w:space="0" w:color="auto"/>
      </w:divBdr>
    </w:div>
    <w:div w:id="1791704633">
      <w:marLeft w:val="0"/>
      <w:marRight w:val="0"/>
      <w:marTop w:val="0"/>
      <w:marBottom w:val="0"/>
      <w:divBdr>
        <w:top w:val="none" w:sz="0" w:space="0" w:color="auto"/>
        <w:left w:val="none" w:sz="0" w:space="0" w:color="auto"/>
        <w:bottom w:val="none" w:sz="0" w:space="0" w:color="auto"/>
        <w:right w:val="none" w:sz="0" w:space="0" w:color="auto"/>
      </w:divBdr>
    </w:div>
    <w:div w:id="1791704634">
      <w:marLeft w:val="0"/>
      <w:marRight w:val="0"/>
      <w:marTop w:val="0"/>
      <w:marBottom w:val="0"/>
      <w:divBdr>
        <w:top w:val="none" w:sz="0" w:space="0" w:color="auto"/>
        <w:left w:val="none" w:sz="0" w:space="0" w:color="auto"/>
        <w:bottom w:val="none" w:sz="0" w:space="0" w:color="auto"/>
        <w:right w:val="none" w:sz="0" w:space="0" w:color="auto"/>
      </w:divBdr>
    </w:div>
    <w:div w:id="1791704635">
      <w:marLeft w:val="0"/>
      <w:marRight w:val="0"/>
      <w:marTop w:val="0"/>
      <w:marBottom w:val="0"/>
      <w:divBdr>
        <w:top w:val="none" w:sz="0" w:space="0" w:color="auto"/>
        <w:left w:val="none" w:sz="0" w:space="0" w:color="auto"/>
        <w:bottom w:val="none" w:sz="0" w:space="0" w:color="auto"/>
        <w:right w:val="none" w:sz="0" w:space="0" w:color="auto"/>
      </w:divBdr>
    </w:div>
    <w:div w:id="1791704636">
      <w:marLeft w:val="0"/>
      <w:marRight w:val="0"/>
      <w:marTop w:val="0"/>
      <w:marBottom w:val="0"/>
      <w:divBdr>
        <w:top w:val="none" w:sz="0" w:space="0" w:color="auto"/>
        <w:left w:val="none" w:sz="0" w:space="0" w:color="auto"/>
        <w:bottom w:val="none" w:sz="0" w:space="0" w:color="auto"/>
        <w:right w:val="none" w:sz="0" w:space="0" w:color="auto"/>
      </w:divBdr>
    </w:div>
    <w:div w:id="1791704637">
      <w:marLeft w:val="0"/>
      <w:marRight w:val="0"/>
      <w:marTop w:val="0"/>
      <w:marBottom w:val="0"/>
      <w:divBdr>
        <w:top w:val="none" w:sz="0" w:space="0" w:color="auto"/>
        <w:left w:val="none" w:sz="0" w:space="0" w:color="auto"/>
        <w:bottom w:val="none" w:sz="0" w:space="0" w:color="auto"/>
        <w:right w:val="none" w:sz="0" w:space="0" w:color="auto"/>
      </w:divBdr>
    </w:div>
    <w:div w:id="1791704638">
      <w:marLeft w:val="0"/>
      <w:marRight w:val="0"/>
      <w:marTop w:val="0"/>
      <w:marBottom w:val="0"/>
      <w:divBdr>
        <w:top w:val="none" w:sz="0" w:space="0" w:color="auto"/>
        <w:left w:val="none" w:sz="0" w:space="0" w:color="auto"/>
        <w:bottom w:val="none" w:sz="0" w:space="0" w:color="auto"/>
        <w:right w:val="none" w:sz="0" w:space="0" w:color="auto"/>
      </w:divBdr>
    </w:div>
    <w:div w:id="1791704639">
      <w:marLeft w:val="0"/>
      <w:marRight w:val="0"/>
      <w:marTop w:val="0"/>
      <w:marBottom w:val="0"/>
      <w:divBdr>
        <w:top w:val="none" w:sz="0" w:space="0" w:color="auto"/>
        <w:left w:val="none" w:sz="0" w:space="0" w:color="auto"/>
        <w:bottom w:val="none" w:sz="0" w:space="0" w:color="auto"/>
        <w:right w:val="none" w:sz="0" w:space="0" w:color="auto"/>
      </w:divBdr>
    </w:div>
    <w:div w:id="1791704640">
      <w:marLeft w:val="0"/>
      <w:marRight w:val="0"/>
      <w:marTop w:val="0"/>
      <w:marBottom w:val="0"/>
      <w:divBdr>
        <w:top w:val="none" w:sz="0" w:space="0" w:color="auto"/>
        <w:left w:val="none" w:sz="0" w:space="0" w:color="auto"/>
        <w:bottom w:val="none" w:sz="0" w:space="0" w:color="auto"/>
        <w:right w:val="none" w:sz="0" w:space="0" w:color="auto"/>
      </w:divBdr>
    </w:div>
    <w:div w:id="1791704641">
      <w:marLeft w:val="0"/>
      <w:marRight w:val="0"/>
      <w:marTop w:val="0"/>
      <w:marBottom w:val="0"/>
      <w:divBdr>
        <w:top w:val="none" w:sz="0" w:space="0" w:color="auto"/>
        <w:left w:val="none" w:sz="0" w:space="0" w:color="auto"/>
        <w:bottom w:val="none" w:sz="0" w:space="0" w:color="auto"/>
        <w:right w:val="none" w:sz="0" w:space="0" w:color="auto"/>
      </w:divBdr>
    </w:div>
    <w:div w:id="1791704642">
      <w:marLeft w:val="0"/>
      <w:marRight w:val="0"/>
      <w:marTop w:val="0"/>
      <w:marBottom w:val="0"/>
      <w:divBdr>
        <w:top w:val="none" w:sz="0" w:space="0" w:color="auto"/>
        <w:left w:val="none" w:sz="0" w:space="0" w:color="auto"/>
        <w:bottom w:val="none" w:sz="0" w:space="0" w:color="auto"/>
        <w:right w:val="none" w:sz="0" w:space="0" w:color="auto"/>
      </w:divBdr>
    </w:div>
    <w:div w:id="1791704643">
      <w:marLeft w:val="0"/>
      <w:marRight w:val="0"/>
      <w:marTop w:val="0"/>
      <w:marBottom w:val="0"/>
      <w:divBdr>
        <w:top w:val="none" w:sz="0" w:space="0" w:color="auto"/>
        <w:left w:val="none" w:sz="0" w:space="0" w:color="auto"/>
        <w:bottom w:val="none" w:sz="0" w:space="0" w:color="auto"/>
        <w:right w:val="none" w:sz="0" w:space="0" w:color="auto"/>
      </w:divBdr>
    </w:div>
    <w:div w:id="1791704644">
      <w:marLeft w:val="0"/>
      <w:marRight w:val="0"/>
      <w:marTop w:val="0"/>
      <w:marBottom w:val="0"/>
      <w:divBdr>
        <w:top w:val="none" w:sz="0" w:space="0" w:color="auto"/>
        <w:left w:val="none" w:sz="0" w:space="0" w:color="auto"/>
        <w:bottom w:val="none" w:sz="0" w:space="0" w:color="auto"/>
        <w:right w:val="none" w:sz="0" w:space="0" w:color="auto"/>
      </w:divBdr>
    </w:div>
    <w:div w:id="1791704645">
      <w:marLeft w:val="0"/>
      <w:marRight w:val="0"/>
      <w:marTop w:val="0"/>
      <w:marBottom w:val="0"/>
      <w:divBdr>
        <w:top w:val="none" w:sz="0" w:space="0" w:color="auto"/>
        <w:left w:val="none" w:sz="0" w:space="0" w:color="auto"/>
        <w:bottom w:val="none" w:sz="0" w:space="0" w:color="auto"/>
        <w:right w:val="none" w:sz="0" w:space="0" w:color="auto"/>
      </w:divBdr>
    </w:div>
    <w:div w:id="1791704646">
      <w:marLeft w:val="0"/>
      <w:marRight w:val="0"/>
      <w:marTop w:val="0"/>
      <w:marBottom w:val="0"/>
      <w:divBdr>
        <w:top w:val="none" w:sz="0" w:space="0" w:color="auto"/>
        <w:left w:val="none" w:sz="0" w:space="0" w:color="auto"/>
        <w:bottom w:val="none" w:sz="0" w:space="0" w:color="auto"/>
        <w:right w:val="none" w:sz="0" w:space="0" w:color="auto"/>
      </w:divBdr>
    </w:div>
    <w:div w:id="1791704647">
      <w:marLeft w:val="0"/>
      <w:marRight w:val="0"/>
      <w:marTop w:val="0"/>
      <w:marBottom w:val="0"/>
      <w:divBdr>
        <w:top w:val="none" w:sz="0" w:space="0" w:color="auto"/>
        <w:left w:val="none" w:sz="0" w:space="0" w:color="auto"/>
        <w:bottom w:val="none" w:sz="0" w:space="0" w:color="auto"/>
        <w:right w:val="none" w:sz="0" w:space="0" w:color="auto"/>
      </w:divBdr>
    </w:div>
    <w:div w:id="1791704648">
      <w:marLeft w:val="0"/>
      <w:marRight w:val="0"/>
      <w:marTop w:val="0"/>
      <w:marBottom w:val="0"/>
      <w:divBdr>
        <w:top w:val="none" w:sz="0" w:space="0" w:color="auto"/>
        <w:left w:val="none" w:sz="0" w:space="0" w:color="auto"/>
        <w:bottom w:val="none" w:sz="0" w:space="0" w:color="auto"/>
        <w:right w:val="none" w:sz="0" w:space="0" w:color="auto"/>
      </w:divBdr>
    </w:div>
    <w:div w:id="1791704649">
      <w:marLeft w:val="0"/>
      <w:marRight w:val="0"/>
      <w:marTop w:val="0"/>
      <w:marBottom w:val="0"/>
      <w:divBdr>
        <w:top w:val="none" w:sz="0" w:space="0" w:color="auto"/>
        <w:left w:val="none" w:sz="0" w:space="0" w:color="auto"/>
        <w:bottom w:val="none" w:sz="0" w:space="0" w:color="auto"/>
        <w:right w:val="none" w:sz="0" w:space="0" w:color="auto"/>
      </w:divBdr>
    </w:div>
    <w:div w:id="1791704651">
      <w:marLeft w:val="0"/>
      <w:marRight w:val="0"/>
      <w:marTop w:val="0"/>
      <w:marBottom w:val="0"/>
      <w:divBdr>
        <w:top w:val="none" w:sz="0" w:space="0" w:color="auto"/>
        <w:left w:val="none" w:sz="0" w:space="0" w:color="auto"/>
        <w:bottom w:val="none" w:sz="0" w:space="0" w:color="auto"/>
        <w:right w:val="none" w:sz="0" w:space="0" w:color="auto"/>
      </w:divBdr>
    </w:div>
    <w:div w:id="1791704652">
      <w:marLeft w:val="0"/>
      <w:marRight w:val="0"/>
      <w:marTop w:val="0"/>
      <w:marBottom w:val="0"/>
      <w:divBdr>
        <w:top w:val="none" w:sz="0" w:space="0" w:color="auto"/>
        <w:left w:val="none" w:sz="0" w:space="0" w:color="auto"/>
        <w:bottom w:val="none" w:sz="0" w:space="0" w:color="auto"/>
        <w:right w:val="none" w:sz="0" w:space="0" w:color="auto"/>
      </w:divBdr>
    </w:div>
    <w:div w:id="1791704653">
      <w:marLeft w:val="0"/>
      <w:marRight w:val="0"/>
      <w:marTop w:val="0"/>
      <w:marBottom w:val="0"/>
      <w:divBdr>
        <w:top w:val="none" w:sz="0" w:space="0" w:color="auto"/>
        <w:left w:val="none" w:sz="0" w:space="0" w:color="auto"/>
        <w:bottom w:val="none" w:sz="0" w:space="0" w:color="auto"/>
        <w:right w:val="none" w:sz="0" w:space="0" w:color="auto"/>
      </w:divBdr>
    </w:div>
    <w:div w:id="1791704654">
      <w:marLeft w:val="0"/>
      <w:marRight w:val="0"/>
      <w:marTop w:val="0"/>
      <w:marBottom w:val="0"/>
      <w:divBdr>
        <w:top w:val="none" w:sz="0" w:space="0" w:color="auto"/>
        <w:left w:val="none" w:sz="0" w:space="0" w:color="auto"/>
        <w:bottom w:val="none" w:sz="0" w:space="0" w:color="auto"/>
        <w:right w:val="none" w:sz="0" w:space="0" w:color="auto"/>
      </w:divBdr>
    </w:div>
    <w:div w:id="1791704655">
      <w:marLeft w:val="0"/>
      <w:marRight w:val="0"/>
      <w:marTop w:val="0"/>
      <w:marBottom w:val="0"/>
      <w:divBdr>
        <w:top w:val="none" w:sz="0" w:space="0" w:color="auto"/>
        <w:left w:val="none" w:sz="0" w:space="0" w:color="auto"/>
        <w:bottom w:val="none" w:sz="0" w:space="0" w:color="auto"/>
        <w:right w:val="none" w:sz="0" w:space="0" w:color="auto"/>
      </w:divBdr>
    </w:div>
    <w:div w:id="1791704656">
      <w:marLeft w:val="0"/>
      <w:marRight w:val="0"/>
      <w:marTop w:val="0"/>
      <w:marBottom w:val="0"/>
      <w:divBdr>
        <w:top w:val="none" w:sz="0" w:space="0" w:color="auto"/>
        <w:left w:val="none" w:sz="0" w:space="0" w:color="auto"/>
        <w:bottom w:val="none" w:sz="0" w:space="0" w:color="auto"/>
        <w:right w:val="none" w:sz="0" w:space="0" w:color="auto"/>
      </w:divBdr>
    </w:div>
    <w:div w:id="1791704657">
      <w:marLeft w:val="0"/>
      <w:marRight w:val="0"/>
      <w:marTop w:val="0"/>
      <w:marBottom w:val="0"/>
      <w:divBdr>
        <w:top w:val="none" w:sz="0" w:space="0" w:color="auto"/>
        <w:left w:val="none" w:sz="0" w:space="0" w:color="auto"/>
        <w:bottom w:val="none" w:sz="0" w:space="0" w:color="auto"/>
        <w:right w:val="none" w:sz="0" w:space="0" w:color="auto"/>
      </w:divBdr>
      <w:divsChild>
        <w:div w:id="1791704322">
          <w:marLeft w:val="0"/>
          <w:marRight w:val="0"/>
          <w:marTop w:val="0"/>
          <w:marBottom w:val="0"/>
          <w:divBdr>
            <w:top w:val="none" w:sz="0" w:space="0" w:color="auto"/>
            <w:left w:val="none" w:sz="0" w:space="0" w:color="auto"/>
            <w:bottom w:val="none" w:sz="0" w:space="0" w:color="auto"/>
            <w:right w:val="none" w:sz="0" w:space="0" w:color="auto"/>
          </w:divBdr>
          <w:divsChild>
            <w:div w:id="1791704191">
              <w:marLeft w:val="0"/>
              <w:marRight w:val="0"/>
              <w:marTop w:val="0"/>
              <w:marBottom w:val="0"/>
              <w:divBdr>
                <w:top w:val="none" w:sz="0" w:space="0" w:color="auto"/>
                <w:left w:val="none" w:sz="0" w:space="0" w:color="auto"/>
                <w:bottom w:val="none" w:sz="0" w:space="0" w:color="auto"/>
                <w:right w:val="none" w:sz="0" w:space="0" w:color="auto"/>
              </w:divBdr>
              <w:divsChild>
                <w:div w:id="1791704798">
                  <w:marLeft w:val="0"/>
                  <w:marRight w:val="0"/>
                  <w:marTop w:val="0"/>
                  <w:marBottom w:val="0"/>
                  <w:divBdr>
                    <w:top w:val="none" w:sz="0" w:space="0" w:color="auto"/>
                    <w:left w:val="none" w:sz="0" w:space="0" w:color="auto"/>
                    <w:bottom w:val="none" w:sz="0" w:space="0" w:color="auto"/>
                    <w:right w:val="none" w:sz="0" w:space="0" w:color="auto"/>
                  </w:divBdr>
                </w:div>
              </w:divsChild>
            </w:div>
            <w:div w:id="17917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658">
      <w:marLeft w:val="0"/>
      <w:marRight w:val="0"/>
      <w:marTop w:val="0"/>
      <w:marBottom w:val="0"/>
      <w:divBdr>
        <w:top w:val="none" w:sz="0" w:space="0" w:color="auto"/>
        <w:left w:val="none" w:sz="0" w:space="0" w:color="auto"/>
        <w:bottom w:val="none" w:sz="0" w:space="0" w:color="auto"/>
        <w:right w:val="none" w:sz="0" w:space="0" w:color="auto"/>
      </w:divBdr>
    </w:div>
    <w:div w:id="1791704660">
      <w:marLeft w:val="0"/>
      <w:marRight w:val="0"/>
      <w:marTop w:val="0"/>
      <w:marBottom w:val="0"/>
      <w:divBdr>
        <w:top w:val="none" w:sz="0" w:space="0" w:color="auto"/>
        <w:left w:val="none" w:sz="0" w:space="0" w:color="auto"/>
        <w:bottom w:val="none" w:sz="0" w:space="0" w:color="auto"/>
        <w:right w:val="none" w:sz="0" w:space="0" w:color="auto"/>
      </w:divBdr>
    </w:div>
    <w:div w:id="1791704661">
      <w:marLeft w:val="0"/>
      <w:marRight w:val="0"/>
      <w:marTop w:val="0"/>
      <w:marBottom w:val="0"/>
      <w:divBdr>
        <w:top w:val="none" w:sz="0" w:space="0" w:color="auto"/>
        <w:left w:val="none" w:sz="0" w:space="0" w:color="auto"/>
        <w:bottom w:val="none" w:sz="0" w:space="0" w:color="auto"/>
        <w:right w:val="none" w:sz="0" w:space="0" w:color="auto"/>
      </w:divBdr>
    </w:div>
    <w:div w:id="1791704662">
      <w:marLeft w:val="0"/>
      <w:marRight w:val="0"/>
      <w:marTop w:val="0"/>
      <w:marBottom w:val="0"/>
      <w:divBdr>
        <w:top w:val="none" w:sz="0" w:space="0" w:color="auto"/>
        <w:left w:val="none" w:sz="0" w:space="0" w:color="auto"/>
        <w:bottom w:val="none" w:sz="0" w:space="0" w:color="auto"/>
        <w:right w:val="none" w:sz="0" w:space="0" w:color="auto"/>
      </w:divBdr>
    </w:div>
    <w:div w:id="1791704663">
      <w:marLeft w:val="0"/>
      <w:marRight w:val="0"/>
      <w:marTop w:val="0"/>
      <w:marBottom w:val="0"/>
      <w:divBdr>
        <w:top w:val="none" w:sz="0" w:space="0" w:color="auto"/>
        <w:left w:val="none" w:sz="0" w:space="0" w:color="auto"/>
        <w:bottom w:val="none" w:sz="0" w:space="0" w:color="auto"/>
        <w:right w:val="none" w:sz="0" w:space="0" w:color="auto"/>
      </w:divBdr>
    </w:div>
    <w:div w:id="1791704664">
      <w:marLeft w:val="0"/>
      <w:marRight w:val="0"/>
      <w:marTop w:val="0"/>
      <w:marBottom w:val="0"/>
      <w:divBdr>
        <w:top w:val="none" w:sz="0" w:space="0" w:color="auto"/>
        <w:left w:val="none" w:sz="0" w:space="0" w:color="auto"/>
        <w:bottom w:val="none" w:sz="0" w:space="0" w:color="auto"/>
        <w:right w:val="none" w:sz="0" w:space="0" w:color="auto"/>
      </w:divBdr>
    </w:div>
    <w:div w:id="1791704665">
      <w:marLeft w:val="0"/>
      <w:marRight w:val="0"/>
      <w:marTop w:val="0"/>
      <w:marBottom w:val="0"/>
      <w:divBdr>
        <w:top w:val="none" w:sz="0" w:space="0" w:color="auto"/>
        <w:left w:val="none" w:sz="0" w:space="0" w:color="auto"/>
        <w:bottom w:val="none" w:sz="0" w:space="0" w:color="auto"/>
        <w:right w:val="none" w:sz="0" w:space="0" w:color="auto"/>
      </w:divBdr>
    </w:div>
    <w:div w:id="1791704666">
      <w:marLeft w:val="0"/>
      <w:marRight w:val="0"/>
      <w:marTop w:val="0"/>
      <w:marBottom w:val="0"/>
      <w:divBdr>
        <w:top w:val="none" w:sz="0" w:space="0" w:color="auto"/>
        <w:left w:val="none" w:sz="0" w:space="0" w:color="auto"/>
        <w:bottom w:val="none" w:sz="0" w:space="0" w:color="auto"/>
        <w:right w:val="none" w:sz="0" w:space="0" w:color="auto"/>
      </w:divBdr>
    </w:div>
    <w:div w:id="1791704667">
      <w:marLeft w:val="0"/>
      <w:marRight w:val="0"/>
      <w:marTop w:val="0"/>
      <w:marBottom w:val="0"/>
      <w:divBdr>
        <w:top w:val="none" w:sz="0" w:space="0" w:color="auto"/>
        <w:left w:val="none" w:sz="0" w:space="0" w:color="auto"/>
        <w:bottom w:val="none" w:sz="0" w:space="0" w:color="auto"/>
        <w:right w:val="none" w:sz="0" w:space="0" w:color="auto"/>
      </w:divBdr>
    </w:div>
    <w:div w:id="1791704669">
      <w:marLeft w:val="0"/>
      <w:marRight w:val="0"/>
      <w:marTop w:val="0"/>
      <w:marBottom w:val="0"/>
      <w:divBdr>
        <w:top w:val="none" w:sz="0" w:space="0" w:color="auto"/>
        <w:left w:val="none" w:sz="0" w:space="0" w:color="auto"/>
        <w:bottom w:val="none" w:sz="0" w:space="0" w:color="auto"/>
        <w:right w:val="none" w:sz="0" w:space="0" w:color="auto"/>
      </w:divBdr>
    </w:div>
    <w:div w:id="1791704670">
      <w:marLeft w:val="0"/>
      <w:marRight w:val="0"/>
      <w:marTop w:val="0"/>
      <w:marBottom w:val="0"/>
      <w:divBdr>
        <w:top w:val="none" w:sz="0" w:space="0" w:color="auto"/>
        <w:left w:val="none" w:sz="0" w:space="0" w:color="auto"/>
        <w:bottom w:val="none" w:sz="0" w:space="0" w:color="auto"/>
        <w:right w:val="none" w:sz="0" w:space="0" w:color="auto"/>
      </w:divBdr>
    </w:div>
    <w:div w:id="1791704671">
      <w:marLeft w:val="0"/>
      <w:marRight w:val="0"/>
      <w:marTop w:val="0"/>
      <w:marBottom w:val="0"/>
      <w:divBdr>
        <w:top w:val="none" w:sz="0" w:space="0" w:color="auto"/>
        <w:left w:val="none" w:sz="0" w:space="0" w:color="auto"/>
        <w:bottom w:val="none" w:sz="0" w:space="0" w:color="auto"/>
        <w:right w:val="none" w:sz="0" w:space="0" w:color="auto"/>
      </w:divBdr>
    </w:div>
    <w:div w:id="1791704672">
      <w:marLeft w:val="0"/>
      <w:marRight w:val="0"/>
      <w:marTop w:val="0"/>
      <w:marBottom w:val="0"/>
      <w:divBdr>
        <w:top w:val="none" w:sz="0" w:space="0" w:color="auto"/>
        <w:left w:val="none" w:sz="0" w:space="0" w:color="auto"/>
        <w:bottom w:val="none" w:sz="0" w:space="0" w:color="auto"/>
        <w:right w:val="none" w:sz="0" w:space="0" w:color="auto"/>
      </w:divBdr>
    </w:div>
    <w:div w:id="1791704674">
      <w:marLeft w:val="0"/>
      <w:marRight w:val="0"/>
      <w:marTop w:val="0"/>
      <w:marBottom w:val="0"/>
      <w:divBdr>
        <w:top w:val="none" w:sz="0" w:space="0" w:color="auto"/>
        <w:left w:val="none" w:sz="0" w:space="0" w:color="auto"/>
        <w:bottom w:val="none" w:sz="0" w:space="0" w:color="auto"/>
        <w:right w:val="none" w:sz="0" w:space="0" w:color="auto"/>
      </w:divBdr>
    </w:div>
    <w:div w:id="1791704675">
      <w:marLeft w:val="0"/>
      <w:marRight w:val="0"/>
      <w:marTop w:val="0"/>
      <w:marBottom w:val="0"/>
      <w:divBdr>
        <w:top w:val="none" w:sz="0" w:space="0" w:color="auto"/>
        <w:left w:val="none" w:sz="0" w:space="0" w:color="auto"/>
        <w:bottom w:val="none" w:sz="0" w:space="0" w:color="auto"/>
        <w:right w:val="none" w:sz="0" w:space="0" w:color="auto"/>
      </w:divBdr>
    </w:div>
    <w:div w:id="1791704676">
      <w:marLeft w:val="0"/>
      <w:marRight w:val="0"/>
      <w:marTop w:val="0"/>
      <w:marBottom w:val="0"/>
      <w:divBdr>
        <w:top w:val="none" w:sz="0" w:space="0" w:color="auto"/>
        <w:left w:val="none" w:sz="0" w:space="0" w:color="auto"/>
        <w:bottom w:val="none" w:sz="0" w:space="0" w:color="auto"/>
        <w:right w:val="none" w:sz="0" w:space="0" w:color="auto"/>
      </w:divBdr>
    </w:div>
    <w:div w:id="1791704677">
      <w:marLeft w:val="0"/>
      <w:marRight w:val="0"/>
      <w:marTop w:val="0"/>
      <w:marBottom w:val="0"/>
      <w:divBdr>
        <w:top w:val="none" w:sz="0" w:space="0" w:color="auto"/>
        <w:left w:val="none" w:sz="0" w:space="0" w:color="auto"/>
        <w:bottom w:val="none" w:sz="0" w:space="0" w:color="auto"/>
        <w:right w:val="none" w:sz="0" w:space="0" w:color="auto"/>
      </w:divBdr>
    </w:div>
    <w:div w:id="1791704679">
      <w:marLeft w:val="0"/>
      <w:marRight w:val="0"/>
      <w:marTop w:val="0"/>
      <w:marBottom w:val="0"/>
      <w:divBdr>
        <w:top w:val="none" w:sz="0" w:space="0" w:color="auto"/>
        <w:left w:val="none" w:sz="0" w:space="0" w:color="auto"/>
        <w:bottom w:val="none" w:sz="0" w:space="0" w:color="auto"/>
        <w:right w:val="none" w:sz="0" w:space="0" w:color="auto"/>
      </w:divBdr>
    </w:div>
    <w:div w:id="1791704680">
      <w:marLeft w:val="0"/>
      <w:marRight w:val="0"/>
      <w:marTop w:val="0"/>
      <w:marBottom w:val="0"/>
      <w:divBdr>
        <w:top w:val="none" w:sz="0" w:space="0" w:color="auto"/>
        <w:left w:val="none" w:sz="0" w:space="0" w:color="auto"/>
        <w:bottom w:val="none" w:sz="0" w:space="0" w:color="auto"/>
        <w:right w:val="none" w:sz="0" w:space="0" w:color="auto"/>
      </w:divBdr>
    </w:div>
    <w:div w:id="1791704681">
      <w:marLeft w:val="0"/>
      <w:marRight w:val="0"/>
      <w:marTop w:val="0"/>
      <w:marBottom w:val="0"/>
      <w:divBdr>
        <w:top w:val="none" w:sz="0" w:space="0" w:color="auto"/>
        <w:left w:val="none" w:sz="0" w:space="0" w:color="auto"/>
        <w:bottom w:val="none" w:sz="0" w:space="0" w:color="auto"/>
        <w:right w:val="none" w:sz="0" w:space="0" w:color="auto"/>
      </w:divBdr>
    </w:div>
    <w:div w:id="1791704682">
      <w:marLeft w:val="0"/>
      <w:marRight w:val="0"/>
      <w:marTop w:val="0"/>
      <w:marBottom w:val="0"/>
      <w:divBdr>
        <w:top w:val="none" w:sz="0" w:space="0" w:color="auto"/>
        <w:left w:val="none" w:sz="0" w:space="0" w:color="auto"/>
        <w:bottom w:val="none" w:sz="0" w:space="0" w:color="auto"/>
        <w:right w:val="none" w:sz="0" w:space="0" w:color="auto"/>
      </w:divBdr>
    </w:div>
    <w:div w:id="1791704683">
      <w:marLeft w:val="0"/>
      <w:marRight w:val="0"/>
      <w:marTop w:val="0"/>
      <w:marBottom w:val="0"/>
      <w:divBdr>
        <w:top w:val="none" w:sz="0" w:space="0" w:color="auto"/>
        <w:left w:val="none" w:sz="0" w:space="0" w:color="auto"/>
        <w:bottom w:val="none" w:sz="0" w:space="0" w:color="auto"/>
        <w:right w:val="none" w:sz="0" w:space="0" w:color="auto"/>
      </w:divBdr>
    </w:div>
    <w:div w:id="1791704684">
      <w:marLeft w:val="0"/>
      <w:marRight w:val="0"/>
      <w:marTop w:val="0"/>
      <w:marBottom w:val="0"/>
      <w:divBdr>
        <w:top w:val="none" w:sz="0" w:space="0" w:color="auto"/>
        <w:left w:val="none" w:sz="0" w:space="0" w:color="auto"/>
        <w:bottom w:val="none" w:sz="0" w:space="0" w:color="auto"/>
        <w:right w:val="none" w:sz="0" w:space="0" w:color="auto"/>
      </w:divBdr>
    </w:div>
    <w:div w:id="1791704685">
      <w:marLeft w:val="0"/>
      <w:marRight w:val="0"/>
      <w:marTop w:val="0"/>
      <w:marBottom w:val="0"/>
      <w:divBdr>
        <w:top w:val="none" w:sz="0" w:space="0" w:color="auto"/>
        <w:left w:val="none" w:sz="0" w:space="0" w:color="auto"/>
        <w:bottom w:val="none" w:sz="0" w:space="0" w:color="auto"/>
        <w:right w:val="none" w:sz="0" w:space="0" w:color="auto"/>
      </w:divBdr>
    </w:div>
    <w:div w:id="1791704686">
      <w:marLeft w:val="0"/>
      <w:marRight w:val="0"/>
      <w:marTop w:val="0"/>
      <w:marBottom w:val="0"/>
      <w:divBdr>
        <w:top w:val="none" w:sz="0" w:space="0" w:color="auto"/>
        <w:left w:val="none" w:sz="0" w:space="0" w:color="auto"/>
        <w:bottom w:val="none" w:sz="0" w:space="0" w:color="auto"/>
        <w:right w:val="none" w:sz="0" w:space="0" w:color="auto"/>
      </w:divBdr>
    </w:div>
    <w:div w:id="1791704688">
      <w:marLeft w:val="0"/>
      <w:marRight w:val="0"/>
      <w:marTop w:val="0"/>
      <w:marBottom w:val="0"/>
      <w:divBdr>
        <w:top w:val="none" w:sz="0" w:space="0" w:color="auto"/>
        <w:left w:val="none" w:sz="0" w:space="0" w:color="auto"/>
        <w:bottom w:val="none" w:sz="0" w:space="0" w:color="auto"/>
        <w:right w:val="none" w:sz="0" w:space="0" w:color="auto"/>
      </w:divBdr>
    </w:div>
    <w:div w:id="1791704689">
      <w:marLeft w:val="0"/>
      <w:marRight w:val="0"/>
      <w:marTop w:val="0"/>
      <w:marBottom w:val="0"/>
      <w:divBdr>
        <w:top w:val="none" w:sz="0" w:space="0" w:color="auto"/>
        <w:left w:val="none" w:sz="0" w:space="0" w:color="auto"/>
        <w:bottom w:val="none" w:sz="0" w:space="0" w:color="auto"/>
        <w:right w:val="none" w:sz="0" w:space="0" w:color="auto"/>
      </w:divBdr>
    </w:div>
    <w:div w:id="1791704690">
      <w:marLeft w:val="0"/>
      <w:marRight w:val="0"/>
      <w:marTop w:val="0"/>
      <w:marBottom w:val="0"/>
      <w:divBdr>
        <w:top w:val="none" w:sz="0" w:space="0" w:color="auto"/>
        <w:left w:val="none" w:sz="0" w:space="0" w:color="auto"/>
        <w:bottom w:val="none" w:sz="0" w:space="0" w:color="auto"/>
        <w:right w:val="none" w:sz="0" w:space="0" w:color="auto"/>
      </w:divBdr>
    </w:div>
    <w:div w:id="1791704691">
      <w:marLeft w:val="0"/>
      <w:marRight w:val="0"/>
      <w:marTop w:val="0"/>
      <w:marBottom w:val="0"/>
      <w:divBdr>
        <w:top w:val="none" w:sz="0" w:space="0" w:color="auto"/>
        <w:left w:val="none" w:sz="0" w:space="0" w:color="auto"/>
        <w:bottom w:val="none" w:sz="0" w:space="0" w:color="auto"/>
        <w:right w:val="none" w:sz="0" w:space="0" w:color="auto"/>
      </w:divBdr>
    </w:div>
    <w:div w:id="1791704692">
      <w:marLeft w:val="0"/>
      <w:marRight w:val="0"/>
      <w:marTop w:val="0"/>
      <w:marBottom w:val="0"/>
      <w:divBdr>
        <w:top w:val="none" w:sz="0" w:space="0" w:color="auto"/>
        <w:left w:val="none" w:sz="0" w:space="0" w:color="auto"/>
        <w:bottom w:val="none" w:sz="0" w:space="0" w:color="auto"/>
        <w:right w:val="none" w:sz="0" w:space="0" w:color="auto"/>
      </w:divBdr>
    </w:div>
    <w:div w:id="1791704693">
      <w:marLeft w:val="0"/>
      <w:marRight w:val="0"/>
      <w:marTop w:val="0"/>
      <w:marBottom w:val="0"/>
      <w:divBdr>
        <w:top w:val="none" w:sz="0" w:space="0" w:color="auto"/>
        <w:left w:val="none" w:sz="0" w:space="0" w:color="auto"/>
        <w:bottom w:val="none" w:sz="0" w:space="0" w:color="auto"/>
        <w:right w:val="none" w:sz="0" w:space="0" w:color="auto"/>
      </w:divBdr>
      <w:divsChild>
        <w:div w:id="1791704203">
          <w:marLeft w:val="0"/>
          <w:marRight w:val="0"/>
          <w:marTop w:val="0"/>
          <w:marBottom w:val="0"/>
          <w:divBdr>
            <w:top w:val="none" w:sz="0" w:space="0" w:color="auto"/>
            <w:left w:val="none" w:sz="0" w:space="0" w:color="auto"/>
            <w:bottom w:val="none" w:sz="0" w:space="0" w:color="auto"/>
            <w:right w:val="none" w:sz="0" w:space="0" w:color="auto"/>
          </w:divBdr>
          <w:divsChild>
            <w:div w:id="1791704456">
              <w:marLeft w:val="0"/>
              <w:marRight w:val="0"/>
              <w:marTop w:val="0"/>
              <w:marBottom w:val="0"/>
              <w:divBdr>
                <w:top w:val="none" w:sz="0" w:space="0" w:color="auto"/>
                <w:left w:val="none" w:sz="0" w:space="0" w:color="auto"/>
                <w:bottom w:val="none" w:sz="0" w:space="0" w:color="auto"/>
                <w:right w:val="none" w:sz="0" w:space="0" w:color="auto"/>
              </w:divBdr>
              <w:divsChild>
                <w:div w:id="17917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694">
      <w:marLeft w:val="0"/>
      <w:marRight w:val="0"/>
      <w:marTop w:val="0"/>
      <w:marBottom w:val="0"/>
      <w:divBdr>
        <w:top w:val="none" w:sz="0" w:space="0" w:color="auto"/>
        <w:left w:val="none" w:sz="0" w:space="0" w:color="auto"/>
        <w:bottom w:val="none" w:sz="0" w:space="0" w:color="auto"/>
        <w:right w:val="none" w:sz="0" w:space="0" w:color="auto"/>
      </w:divBdr>
    </w:div>
    <w:div w:id="1791704695">
      <w:marLeft w:val="0"/>
      <w:marRight w:val="0"/>
      <w:marTop w:val="0"/>
      <w:marBottom w:val="0"/>
      <w:divBdr>
        <w:top w:val="none" w:sz="0" w:space="0" w:color="auto"/>
        <w:left w:val="none" w:sz="0" w:space="0" w:color="auto"/>
        <w:bottom w:val="none" w:sz="0" w:space="0" w:color="auto"/>
        <w:right w:val="none" w:sz="0" w:space="0" w:color="auto"/>
      </w:divBdr>
    </w:div>
    <w:div w:id="1791704696">
      <w:marLeft w:val="0"/>
      <w:marRight w:val="0"/>
      <w:marTop w:val="0"/>
      <w:marBottom w:val="0"/>
      <w:divBdr>
        <w:top w:val="none" w:sz="0" w:space="0" w:color="auto"/>
        <w:left w:val="none" w:sz="0" w:space="0" w:color="auto"/>
        <w:bottom w:val="none" w:sz="0" w:space="0" w:color="auto"/>
        <w:right w:val="none" w:sz="0" w:space="0" w:color="auto"/>
      </w:divBdr>
    </w:div>
    <w:div w:id="1791704697">
      <w:marLeft w:val="0"/>
      <w:marRight w:val="0"/>
      <w:marTop w:val="0"/>
      <w:marBottom w:val="0"/>
      <w:divBdr>
        <w:top w:val="none" w:sz="0" w:space="0" w:color="auto"/>
        <w:left w:val="none" w:sz="0" w:space="0" w:color="auto"/>
        <w:bottom w:val="none" w:sz="0" w:space="0" w:color="auto"/>
        <w:right w:val="none" w:sz="0" w:space="0" w:color="auto"/>
      </w:divBdr>
    </w:div>
    <w:div w:id="1791704698">
      <w:marLeft w:val="0"/>
      <w:marRight w:val="0"/>
      <w:marTop w:val="0"/>
      <w:marBottom w:val="0"/>
      <w:divBdr>
        <w:top w:val="none" w:sz="0" w:space="0" w:color="auto"/>
        <w:left w:val="none" w:sz="0" w:space="0" w:color="auto"/>
        <w:bottom w:val="none" w:sz="0" w:space="0" w:color="auto"/>
        <w:right w:val="none" w:sz="0" w:space="0" w:color="auto"/>
      </w:divBdr>
    </w:div>
    <w:div w:id="1791704699">
      <w:marLeft w:val="0"/>
      <w:marRight w:val="0"/>
      <w:marTop w:val="0"/>
      <w:marBottom w:val="0"/>
      <w:divBdr>
        <w:top w:val="none" w:sz="0" w:space="0" w:color="auto"/>
        <w:left w:val="none" w:sz="0" w:space="0" w:color="auto"/>
        <w:bottom w:val="none" w:sz="0" w:space="0" w:color="auto"/>
        <w:right w:val="none" w:sz="0" w:space="0" w:color="auto"/>
      </w:divBdr>
    </w:div>
    <w:div w:id="1791704700">
      <w:marLeft w:val="0"/>
      <w:marRight w:val="0"/>
      <w:marTop w:val="0"/>
      <w:marBottom w:val="0"/>
      <w:divBdr>
        <w:top w:val="none" w:sz="0" w:space="0" w:color="auto"/>
        <w:left w:val="none" w:sz="0" w:space="0" w:color="auto"/>
        <w:bottom w:val="none" w:sz="0" w:space="0" w:color="auto"/>
        <w:right w:val="none" w:sz="0" w:space="0" w:color="auto"/>
      </w:divBdr>
    </w:div>
    <w:div w:id="1791704701">
      <w:marLeft w:val="0"/>
      <w:marRight w:val="0"/>
      <w:marTop w:val="0"/>
      <w:marBottom w:val="0"/>
      <w:divBdr>
        <w:top w:val="none" w:sz="0" w:space="0" w:color="auto"/>
        <w:left w:val="none" w:sz="0" w:space="0" w:color="auto"/>
        <w:bottom w:val="none" w:sz="0" w:space="0" w:color="auto"/>
        <w:right w:val="none" w:sz="0" w:space="0" w:color="auto"/>
      </w:divBdr>
    </w:div>
    <w:div w:id="1791704702">
      <w:marLeft w:val="0"/>
      <w:marRight w:val="0"/>
      <w:marTop w:val="0"/>
      <w:marBottom w:val="0"/>
      <w:divBdr>
        <w:top w:val="none" w:sz="0" w:space="0" w:color="auto"/>
        <w:left w:val="none" w:sz="0" w:space="0" w:color="auto"/>
        <w:bottom w:val="none" w:sz="0" w:space="0" w:color="auto"/>
        <w:right w:val="none" w:sz="0" w:space="0" w:color="auto"/>
      </w:divBdr>
    </w:div>
    <w:div w:id="1791704703">
      <w:marLeft w:val="0"/>
      <w:marRight w:val="0"/>
      <w:marTop w:val="0"/>
      <w:marBottom w:val="0"/>
      <w:divBdr>
        <w:top w:val="none" w:sz="0" w:space="0" w:color="auto"/>
        <w:left w:val="none" w:sz="0" w:space="0" w:color="auto"/>
        <w:bottom w:val="none" w:sz="0" w:space="0" w:color="auto"/>
        <w:right w:val="none" w:sz="0" w:space="0" w:color="auto"/>
      </w:divBdr>
    </w:div>
    <w:div w:id="1791704704">
      <w:marLeft w:val="0"/>
      <w:marRight w:val="0"/>
      <w:marTop w:val="0"/>
      <w:marBottom w:val="0"/>
      <w:divBdr>
        <w:top w:val="none" w:sz="0" w:space="0" w:color="auto"/>
        <w:left w:val="none" w:sz="0" w:space="0" w:color="auto"/>
        <w:bottom w:val="none" w:sz="0" w:space="0" w:color="auto"/>
        <w:right w:val="none" w:sz="0" w:space="0" w:color="auto"/>
      </w:divBdr>
    </w:div>
    <w:div w:id="1791704705">
      <w:marLeft w:val="0"/>
      <w:marRight w:val="0"/>
      <w:marTop w:val="0"/>
      <w:marBottom w:val="0"/>
      <w:divBdr>
        <w:top w:val="none" w:sz="0" w:space="0" w:color="auto"/>
        <w:left w:val="none" w:sz="0" w:space="0" w:color="auto"/>
        <w:bottom w:val="none" w:sz="0" w:space="0" w:color="auto"/>
        <w:right w:val="none" w:sz="0" w:space="0" w:color="auto"/>
      </w:divBdr>
    </w:div>
    <w:div w:id="1791704706">
      <w:marLeft w:val="0"/>
      <w:marRight w:val="0"/>
      <w:marTop w:val="0"/>
      <w:marBottom w:val="0"/>
      <w:divBdr>
        <w:top w:val="none" w:sz="0" w:space="0" w:color="auto"/>
        <w:left w:val="none" w:sz="0" w:space="0" w:color="auto"/>
        <w:bottom w:val="none" w:sz="0" w:space="0" w:color="auto"/>
        <w:right w:val="none" w:sz="0" w:space="0" w:color="auto"/>
      </w:divBdr>
    </w:div>
    <w:div w:id="1791704707">
      <w:marLeft w:val="0"/>
      <w:marRight w:val="0"/>
      <w:marTop w:val="0"/>
      <w:marBottom w:val="0"/>
      <w:divBdr>
        <w:top w:val="none" w:sz="0" w:space="0" w:color="auto"/>
        <w:left w:val="none" w:sz="0" w:space="0" w:color="auto"/>
        <w:bottom w:val="none" w:sz="0" w:space="0" w:color="auto"/>
        <w:right w:val="none" w:sz="0" w:space="0" w:color="auto"/>
      </w:divBdr>
    </w:div>
    <w:div w:id="1791704708">
      <w:marLeft w:val="0"/>
      <w:marRight w:val="0"/>
      <w:marTop w:val="0"/>
      <w:marBottom w:val="0"/>
      <w:divBdr>
        <w:top w:val="none" w:sz="0" w:space="0" w:color="auto"/>
        <w:left w:val="none" w:sz="0" w:space="0" w:color="auto"/>
        <w:bottom w:val="none" w:sz="0" w:space="0" w:color="auto"/>
        <w:right w:val="none" w:sz="0" w:space="0" w:color="auto"/>
      </w:divBdr>
    </w:div>
    <w:div w:id="1791704710">
      <w:marLeft w:val="0"/>
      <w:marRight w:val="0"/>
      <w:marTop w:val="0"/>
      <w:marBottom w:val="0"/>
      <w:divBdr>
        <w:top w:val="none" w:sz="0" w:space="0" w:color="auto"/>
        <w:left w:val="none" w:sz="0" w:space="0" w:color="auto"/>
        <w:bottom w:val="none" w:sz="0" w:space="0" w:color="auto"/>
        <w:right w:val="none" w:sz="0" w:space="0" w:color="auto"/>
      </w:divBdr>
    </w:div>
    <w:div w:id="1791704711">
      <w:marLeft w:val="0"/>
      <w:marRight w:val="0"/>
      <w:marTop w:val="0"/>
      <w:marBottom w:val="0"/>
      <w:divBdr>
        <w:top w:val="none" w:sz="0" w:space="0" w:color="auto"/>
        <w:left w:val="none" w:sz="0" w:space="0" w:color="auto"/>
        <w:bottom w:val="none" w:sz="0" w:space="0" w:color="auto"/>
        <w:right w:val="none" w:sz="0" w:space="0" w:color="auto"/>
      </w:divBdr>
    </w:div>
    <w:div w:id="1791704712">
      <w:marLeft w:val="0"/>
      <w:marRight w:val="0"/>
      <w:marTop w:val="0"/>
      <w:marBottom w:val="0"/>
      <w:divBdr>
        <w:top w:val="none" w:sz="0" w:space="0" w:color="auto"/>
        <w:left w:val="none" w:sz="0" w:space="0" w:color="auto"/>
        <w:bottom w:val="none" w:sz="0" w:space="0" w:color="auto"/>
        <w:right w:val="none" w:sz="0" w:space="0" w:color="auto"/>
      </w:divBdr>
    </w:div>
    <w:div w:id="1791704713">
      <w:marLeft w:val="0"/>
      <w:marRight w:val="0"/>
      <w:marTop w:val="0"/>
      <w:marBottom w:val="0"/>
      <w:divBdr>
        <w:top w:val="none" w:sz="0" w:space="0" w:color="auto"/>
        <w:left w:val="none" w:sz="0" w:space="0" w:color="auto"/>
        <w:bottom w:val="none" w:sz="0" w:space="0" w:color="auto"/>
        <w:right w:val="none" w:sz="0" w:space="0" w:color="auto"/>
      </w:divBdr>
    </w:div>
    <w:div w:id="1791704714">
      <w:marLeft w:val="0"/>
      <w:marRight w:val="0"/>
      <w:marTop w:val="0"/>
      <w:marBottom w:val="0"/>
      <w:divBdr>
        <w:top w:val="none" w:sz="0" w:space="0" w:color="auto"/>
        <w:left w:val="none" w:sz="0" w:space="0" w:color="auto"/>
        <w:bottom w:val="none" w:sz="0" w:space="0" w:color="auto"/>
        <w:right w:val="none" w:sz="0" w:space="0" w:color="auto"/>
      </w:divBdr>
    </w:div>
    <w:div w:id="1791704715">
      <w:marLeft w:val="0"/>
      <w:marRight w:val="0"/>
      <w:marTop w:val="0"/>
      <w:marBottom w:val="0"/>
      <w:divBdr>
        <w:top w:val="none" w:sz="0" w:space="0" w:color="auto"/>
        <w:left w:val="none" w:sz="0" w:space="0" w:color="auto"/>
        <w:bottom w:val="none" w:sz="0" w:space="0" w:color="auto"/>
        <w:right w:val="none" w:sz="0" w:space="0" w:color="auto"/>
      </w:divBdr>
    </w:div>
    <w:div w:id="1791704716">
      <w:marLeft w:val="0"/>
      <w:marRight w:val="0"/>
      <w:marTop w:val="0"/>
      <w:marBottom w:val="0"/>
      <w:divBdr>
        <w:top w:val="none" w:sz="0" w:space="0" w:color="auto"/>
        <w:left w:val="none" w:sz="0" w:space="0" w:color="auto"/>
        <w:bottom w:val="none" w:sz="0" w:space="0" w:color="auto"/>
        <w:right w:val="none" w:sz="0" w:space="0" w:color="auto"/>
      </w:divBdr>
    </w:div>
    <w:div w:id="1791704717">
      <w:marLeft w:val="0"/>
      <w:marRight w:val="0"/>
      <w:marTop w:val="0"/>
      <w:marBottom w:val="0"/>
      <w:divBdr>
        <w:top w:val="none" w:sz="0" w:space="0" w:color="auto"/>
        <w:left w:val="none" w:sz="0" w:space="0" w:color="auto"/>
        <w:bottom w:val="none" w:sz="0" w:space="0" w:color="auto"/>
        <w:right w:val="none" w:sz="0" w:space="0" w:color="auto"/>
      </w:divBdr>
    </w:div>
    <w:div w:id="1791704718">
      <w:marLeft w:val="0"/>
      <w:marRight w:val="0"/>
      <w:marTop w:val="0"/>
      <w:marBottom w:val="0"/>
      <w:divBdr>
        <w:top w:val="none" w:sz="0" w:space="0" w:color="auto"/>
        <w:left w:val="none" w:sz="0" w:space="0" w:color="auto"/>
        <w:bottom w:val="none" w:sz="0" w:space="0" w:color="auto"/>
        <w:right w:val="none" w:sz="0" w:space="0" w:color="auto"/>
      </w:divBdr>
    </w:div>
    <w:div w:id="1791704719">
      <w:marLeft w:val="0"/>
      <w:marRight w:val="0"/>
      <w:marTop w:val="0"/>
      <w:marBottom w:val="0"/>
      <w:divBdr>
        <w:top w:val="none" w:sz="0" w:space="0" w:color="auto"/>
        <w:left w:val="none" w:sz="0" w:space="0" w:color="auto"/>
        <w:bottom w:val="none" w:sz="0" w:space="0" w:color="auto"/>
        <w:right w:val="none" w:sz="0" w:space="0" w:color="auto"/>
      </w:divBdr>
    </w:div>
    <w:div w:id="1791704720">
      <w:marLeft w:val="0"/>
      <w:marRight w:val="0"/>
      <w:marTop w:val="0"/>
      <w:marBottom w:val="0"/>
      <w:divBdr>
        <w:top w:val="none" w:sz="0" w:space="0" w:color="auto"/>
        <w:left w:val="none" w:sz="0" w:space="0" w:color="auto"/>
        <w:bottom w:val="none" w:sz="0" w:space="0" w:color="auto"/>
        <w:right w:val="none" w:sz="0" w:space="0" w:color="auto"/>
      </w:divBdr>
    </w:div>
    <w:div w:id="1791704721">
      <w:marLeft w:val="0"/>
      <w:marRight w:val="0"/>
      <w:marTop w:val="0"/>
      <w:marBottom w:val="0"/>
      <w:divBdr>
        <w:top w:val="none" w:sz="0" w:space="0" w:color="auto"/>
        <w:left w:val="none" w:sz="0" w:space="0" w:color="auto"/>
        <w:bottom w:val="none" w:sz="0" w:space="0" w:color="auto"/>
        <w:right w:val="none" w:sz="0" w:space="0" w:color="auto"/>
      </w:divBdr>
    </w:div>
    <w:div w:id="1791704722">
      <w:marLeft w:val="0"/>
      <w:marRight w:val="0"/>
      <w:marTop w:val="0"/>
      <w:marBottom w:val="0"/>
      <w:divBdr>
        <w:top w:val="none" w:sz="0" w:space="0" w:color="auto"/>
        <w:left w:val="none" w:sz="0" w:space="0" w:color="auto"/>
        <w:bottom w:val="none" w:sz="0" w:space="0" w:color="auto"/>
        <w:right w:val="none" w:sz="0" w:space="0" w:color="auto"/>
      </w:divBdr>
    </w:div>
    <w:div w:id="1791704723">
      <w:marLeft w:val="0"/>
      <w:marRight w:val="0"/>
      <w:marTop w:val="0"/>
      <w:marBottom w:val="0"/>
      <w:divBdr>
        <w:top w:val="none" w:sz="0" w:space="0" w:color="auto"/>
        <w:left w:val="none" w:sz="0" w:space="0" w:color="auto"/>
        <w:bottom w:val="none" w:sz="0" w:space="0" w:color="auto"/>
        <w:right w:val="none" w:sz="0" w:space="0" w:color="auto"/>
      </w:divBdr>
    </w:div>
    <w:div w:id="1791704724">
      <w:marLeft w:val="0"/>
      <w:marRight w:val="0"/>
      <w:marTop w:val="0"/>
      <w:marBottom w:val="0"/>
      <w:divBdr>
        <w:top w:val="none" w:sz="0" w:space="0" w:color="auto"/>
        <w:left w:val="none" w:sz="0" w:space="0" w:color="auto"/>
        <w:bottom w:val="none" w:sz="0" w:space="0" w:color="auto"/>
        <w:right w:val="none" w:sz="0" w:space="0" w:color="auto"/>
      </w:divBdr>
    </w:div>
    <w:div w:id="1791704725">
      <w:marLeft w:val="0"/>
      <w:marRight w:val="0"/>
      <w:marTop w:val="0"/>
      <w:marBottom w:val="0"/>
      <w:divBdr>
        <w:top w:val="none" w:sz="0" w:space="0" w:color="auto"/>
        <w:left w:val="none" w:sz="0" w:space="0" w:color="auto"/>
        <w:bottom w:val="none" w:sz="0" w:space="0" w:color="auto"/>
        <w:right w:val="none" w:sz="0" w:space="0" w:color="auto"/>
      </w:divBdr>
    </w:div>
    <w:div w:id="1791704726">
      <w:marLeft w:val="0"/>
      <w:marRight w:val="0"/>
      <w:marTop w:val="0"/>
      <w:marBottom w:val="0"/>
      <w:divBdr>
        <w:top w:val="none" w:sz="0" w:space="0" w:color="auto"/>
        <w:left w:val="none" w:sz="0" w:space="0" w:color="auto"/>
        <w:bottom w:val="none" w:sz="0" w:space="0" w:color="auto"/>
        <w:right w:val="none" w:sz="0" w:space="0" w:color="auto"/>
      </w:divBdr>
    </w:div>
    <w:div w:id="1791704727">
      <w:marLeft w:val="0"/>
      <w:marRight w:val="0"/>
      <w:marTop w:val="0"/>
      <w:marBottom w:val="0"/>
      <w:divBdr>
        <w:top w:val="none" w:sz="0" w:space="0" w:color="auto"/>
        <w:left w:val="none" w:sz="0" w:space="0" w:color="auto"/>
        <w:bottom w:val="none" w:sz="0" w:space="0" w:color="auto"/>
        <w:right w:val="none" w:sz="0" w:space="0" w:color="auto"/>
      </w:divBdr>
      <w:divsChild>
        <w:div w:id="1791704421">
          <w:marLeft w:val="0"/>
          <w:marRight w:val="0"/>
          <w:marTop w:val="0"/>
          <w:marBottom w:val="0"/>
          <w:divBdr>
            <w:top w:val="none" w:sz="0" w:space="0" w:color="auto"/>
            <w:left w:val="none" w:sz="0" w:space="0" w:color="auto"/>
            <w:bottom w:val="none" w:sz="0" w:space="0" w:color="auto"/>
            <w:right w:val="none" w:sz="0" w:space="0" w:color="auto"/>
          </w:divBdr>
          <w:divsChild>
            <w:div w:id="1791704398">
              <w:marLeft w:val="0"/>
              <w:marRight w:val="0"/>
              <w:marTop w:val="0"/>
              <w:marBottom w:val="0"/>
              <w:divBdr>
                <w:top w:val="none" w:sz="0" w:space="0" w:color="auto"/>
                <w:left w:val="none" w:sz="0" w:space="0" w:color="auto"/>
                <w:bottom w:val="none" w:sz="0" w:space="0" w:color="auto"/>
                <w:right w:val="none" w:sz="0" w:space="0" w:color="auto"/>
              </w:divBdr>
              <w:divsChild>
                <w:div w:id="17917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28">
      <w:marLeft w:val="0"/>
      <w:marRight w:val="0"/>
      <w:marTop w:val="0"/>
      <w:marBottom w:val="0"/>
      <w:divBdr>
        <w:top w:val="none" w:sz="0" w:space="0" w:color="auto"/>
        <w:left w:val="none" w:sz="0" w:space="0" w:color="auto"/>
        <w:bottom w:val="none" w:sz="0" w:space="0" w:color="auto"/>
        <w:right w:val="none" w:sz="0" w:space="0" w:color="auto"/>
      </w:divBdr>
    </w:div>
    <w:div w:id="1791704729">
      <w:marLeft w:val="0"/>
      <w:marRight w:val="0"/>
      <w:marTop w:val="0"/>
      <w:marBottom w:val="0"/>
      <w:divBdr>
        <w:top w:val="none" w:sz="0" w:space="0" w:color="auto"/>
        <w:left w:val="none" w:sz="0" w:space="0" w:color="auto"/>
        <w:bottom w:val="none" w:sz="0" w:space="0" w:color="auto"/>
        <w:right w:val="none" w:sz="0" w:space="0" w:color="auto"/>
      </w:divBdr>
    </w:div>
    <w:div w:id="1791704730">
      <w:marLeft w:val="0"/>
      <w:marRight w:val="0"/>
      <w:marTop w:val="0"/>
      <w:marBottom w:val="0"/>
      <w:divBdr>
        <w:top w:val="none" w:sz="0" w:space="0" w:color="auto"/>
        <w:left w:val="none" w:sz="0" w:space="0" w:color="auto"/>
        <w:bottom w:val="none" w:sz="0" w:space="0" w:color="auto"/>
        <w:right w:val="none" w:sz="0" w:space="0" w:color="auto"/>
      </w:divBdr>
    </w:div>
    <w:div w:id="1791704732">
      <w:marLeft w:val="0"/>
      <w:marRight w:val="0"/>
      <w:marTop w:val="0"/>
      <w:marBottom w:val="0"/>
      <w:divBdr>
        <w:top w:val="none" w:sz="0" w:space="0" w:color="auto"/>
        <w:left w:val="none" w:sz="0" w:space="0" w:color="auto"/>
        <w:bottom w:val="none" w:sz="0" w:space="0" w:color="auto"/>
        <w:right w:val="none" w:sz="0" w:space="0" w:color="auto"/>
      </w:divBdr>
      <w:divsChild>
        <w:div w:id="1791704834">
          <w:marLeft w:val="0"/>
          <w:marRight w:val="0"/>
          <w:marTop w:val="0"/>
          <w:marBottom w:val="0"/>
          <w:divBdr>
            <w:top w:val="none" w:sz="0" w:space="0" w:color="auto"/>
            <w:left w:val="none" w:sz="0" w:space="0" w:color="auto"/>
            <w:bottom w:val="none" w:sz="0" w:space="0" w:color="auto"/>
            <w:right w:val="none" w:sz="0" w:space="0" w:color="auto"/>
          </w:divBdr>
          <w:divsChild>
            <w:div w:id="1791704650">
              <w:marLeft w:val="0"/>
              <w:marRight w:val="0"/>
              <w:marTop w:val="0"/>
              <w:marBottom w:val="0"/>
              <w:divBdr>
                <w:top w:val="none" w:sz="0" w:space="0" w:color="auto"/>
                <w:left w:val="none" w:sz="0" w:space="0" w:color="auto"/>
                <w:bottom w:val="none" w:sz="0" w:space="0" w:color="auto"/>
                <w:right w:val="none" w:sz="0" w:space="0" w:color="auto"/>
              </w:divBdr>
              <w:divsChild>
                <w:div w:id="17917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33">
      <w:marLeft w:val="0"/>
      <w:marRight w:val="0"/>
      <w:marTop w:val="0"/>
      <w:marBottom w:val="0"/>
      <w:divBdr>
        <w:top w:val="none" w:sz="0" w:space="0" w:color="auto"/>
        <w:left w:val="none" w:sz="0" w:space="0" w:color="auto"/>
        <w:bottom w:val="none" w:sz="0" w:space="0" w:color="auto"/>
        <w:right w:val="none" w:sz="0" w:space="0" w:color="auto"/>
      </w:divBdr>
    </w:div>
    <w:div w:id="1791704734">
      <w:marLeft w:val="0"/>
      <w:marRight w:val="0"/>
      <w:marTop w:val="0"/>
      <w:marBottom w:val="0"/>
      <w:divBdr>
        <w:top w:val="none" w:sz="0" w:space="0" w:color="auto"/>
        <w:left w:val="none" w:sz="0" w:space="0" w:color="auto"/>
        <w:bottom w:val="none" w:sz="0" w:space="0" w:color="auto"/>
        <w:right w:val="none" w:sz="0" w:space="0" w:color="auto"/>
      </w:divBdr>
    </w:div>
    <w:div w:id="1791704735">
      <w:marLeft w:val="0"/>
      <w:marRight w:val="0"/>
      <w:marTop w:val="0"/>
      <w:marBottom w:val="0"/>
      <w:divBdr>
        <w:top w:val="none" w:sz="0" w:space="0" w:color="auto"/>
        <w:left w:val="none" w:sz="0" w:space="0" w:color="auto"/>
        <w:bottom w:val="none" w:sz="0" w:space="0" w:color="auto"/>
        <w:right w:val="none" w:sz="0" w:space="0" w:color="auto"/>
      </w:divBdr>
    </w:div>
    <w:div w:id="1791704736">
      <w:marLeft w:val="0"/>
      <w:marRight w:val="0"/>
      <w:marTop w:val="0"/>
      <w:marBottom w:val="0"/>
      <w:divBdr>
        <w:top w:val="none" w:sz="0" w:space="0" w:color="auto"/>
        <w:left w:val="none" w:sz="0" w:space="0" w:color="auto"/>
        <w:bottom w:val="none" w:sz="0" w:space="0" w:color="auto"/>
        <w:right w:val="none" w:sz="0" w:space="0" w:color="auto"/>
      </w:divBdr>
    </w:div>
    <w:div w:id="1791704737">
      <w:marLeft w:val="0"/>
      <w:marRight w:val="0"/>
      <w:marTop w:val="0"/>
      <w:marBottom w:val="0"/>
      <w:divBdr>
        <w:top w:val="none" w:sz="0" w:space="0" w:color="auto"/>
        <w:left w:val="none" w:sz="0" w:space="0" w:color="auto"/>
        <w:bottom w:val="none" w:sz="0" w:space="0" w:color="auto"/>
        <w:right w:val="none" w:sz="0" w:space="0" w:color="auto"/>
      </w:divBdr>
      <w:divsChild>
        <w:div w:id="1791704492">
          <w:marLeft w:val="0"/>
          <w:marRight w:val="0"/>
          <w:marTop w:val="0"/>
          <w:marBottom w:val="0"/>
          <w:divBdr>
            <w:top w:val="none" w:sz="0" w:space="0" w:color="auto"/>
            <w:left w:val="none" w:sz="0" w:space="0" w:color="auto"/>
            <w:bottom w:val="none" w:sz="0" w:space="0" w:color="auto"/>
            <w:right w:val="none" w:sz="0" w:space="0" w:color="auto"/>
          </w:divBdr>
          <w:divsChild>
            <w:div w:id="1791704109">
              <w:marLeft w:val="0"/>
              <w:marRight w:val="0"/>
              <w:marTop w:val="0"/>
              <w:marBottom w:val="0"/>
              <w:divBdr>
                <w:top w:val="none" w:sz="0" w:space="0" w:color="auto"/>
                <w:left w:val="none" w:sz="0" w:space="0" w:color="auto"/>
                <w:bottom w:val="none" w:sz="0" w:space="0" w:color="auto"/>
                <w:right w:val="none" w:sz="0" w:space="0" w:color="auto"/>
              </w:divBdr>
              <w:divsChild>
                <w:div w:id="17917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38">
      <w:marLeft w:val="0"/>
      <w:marRight w:val="0"/>
      <w:marTop w:val="0"/>
      <w:marBottom w:val="0"/>
      <w:divBdr>
        <w:top w:val="none" w:sz="0" w:space="0" w:color="auto"/>
        <w:left w:val="none" w:sz="0" w:space="0" w:color="auto"/>
        <w:bottom w:val="none" w:sz="0" w:space="0" w:color="auto"/>
        <w:right w:val="none" w:sz="0" w:space="0" w:color="auto"/>
      </w:divBdr>
    </w:div>
    <w:div w:id="1791704739">
      <w:marLeft w:val="0"/>
      <w:marRight w:val="0"/>
      <w:marTop w:val="0"/>
      <w:marBottom w:val="0"/>
      <w:divBdr>
        <w:top w:val="none" w:sz="0" w:space="0" w:color="auto"/>
        <w:left w:val="none" w:sz="0" w:space="0" w:color="auto"/>
        <w:bottom w:val="none" w:sz="0" w:space="0" w:color="auto"/>
        <w:right w:val="none" w:sz="0" w:space="0" w:color="auto"/>
      </w:divBdr>
    </w:div>
    <w:div w:id="1791704740">
      <w:marLeft w:val="0"/>
      <w:marRight w:val="0"/>
      <w:marTop w:val="0"/>
      <w:marBottom w:val="0"/>
      <w:divBdr>
        <w:top w:val="none" w:sz="0" w:space="0" w:color="auto"/>
        <w:left w:val="none" w:sz="0" w:space="0" w:color="auto"/>
        <w:bottom w:val="none" w:sz="0" w:space="0" w:color="auto"/>
        <w:right w:val="none" w:sz="0" w:space="0" w:color="auto"/>
      </w:divBdr>
    </w:div>
    <w:div w:id="1791704741">
      <w:marLeft w:val="0"/>
      <w:marRight w:val="0"/>
      <w:marTop w:val="0"/>
      <w:marBottom w:val="0"/>
      <w:divBdr>
        <w:top w:val="none" w:sz="0" w:space="0" w:color="auto"/>
        <w:left w:val="none" w:sz="0" w:space="0" w:color="auto"/>
        <w:bottom w:val="none" w:sz="0" w:space="0" w:color="auto"/>
        <w:right w:val="none" w:sz="0" w:space="0" w:color="auto"/>
      </w:divBdr>
    </w:div>
    <w:div w:id="1791704742">
      <w:marLeft w:val="0"/>
      <w:marRight w:val="0"/>
      <w:marTop w:val="0"/>
      <w:marBottom w:val="0"/>
      <w:divBdr>
        <w:top w:val="none" w:sz="0" w:space="0" w:color="auto"/>
        <w:left w:val="none" w:sz="0" w:space="0" w:color="auto"/>
        <w:bottom w:val="none" w:sz="0" w:space="0" w:color="auto"/>
        <w:right w:val="none" w:sz="0" w:space="0" w:color="auto"/>
      </w:divBdr>
    </w:div>
    <w:div w:id="1791704743">
      <w:marLeft w:val="0"/>
      <w:marRight w:val="0"/>
      <w:marTop w:val="0"/>
      <w:marBottom w:val="0"/>
      <w:divBdr>
        <w:top w:val="none" w:sz="0" w:space="0" w:color="auto"/>
        <w:left w:val="none" w:sz="0" w:space="0" w:color="auto"/>
        <w:bottom w:val="none" w:sz="0" w:space="0" w:color="auto"/>
        <w:right w:val="none" w:sz="0" w:space="0" w:color="auto"/>
      </w:divBdr>
    </w:div>
    <w:div w:id="1791704744">
      <w:marLeft w:val="0"/>
      <w:marRight w:val="0"/>
      <w:marTop w:val="0"/>
      <w:marBottom w:val="0"/>
      <w:divBdr>
        <w:top w:val="none" w:sz="0" w:space="0" w:color="auto"/>
        <w:left w:val="none" w:sz="0" w:space="0" w:color="auto"/>
        <w:bottom w:val="none" w:sz="0" w:space="0" w:color="auto"/>
        <w:right w:val="none" w:sz="0" w:space="0" w:color="auto"/>
      </w:divBdr>
    </w:div>
    <w:div w:id="1791704745">
      <w:marLeft w:val="0"/>
      <w:marRight w:val="0"/>
      <w:marTop w:val="0"/>
      <w:marBottom w:val="0"/>
      <w:divBdr>
        <w:top w:val="none" w:sz="0" w:space="0" w:color="auto"/>
        <w:left w:val="none" w:sz="0" w:space="0" w:color="auto"/>
        <w:bottom w:val="none" w:sz="0" w:space="0" w:color="auto"/>
        <w:right w:val="none" w:sz="0" w:space="0" w:color="auto"/>
      </w:divBdr>
    </w:div>
    <w:div w:id="1791704746">
      <w:marLeft w:val="0"/>
      <w:marRight w:val="0"/>
      <w:marTop w:val="0"/>
      <w:marBottom w:val="0"/>
      <w:divBdr>
        <w:top w:val="none" w:sz="0" w:space="0" w:color="auto"/>
        <w:left w:val="none" w:sz="0" w:space="0" w:color="auto"/>
        <w:bottom w:val="none" w:sz="0" w:space="0" w:color="auto"/>
        <w:right w:val="none" w:sz="0" w:space="0" w:color="auto"/>
      </w:divBdr>
    </w:div>
    <w:div w:id="1791704747">
      <w:marLeft w:val="0"/>
      <w:marRight w:val="0"/>
      <w:marTop w:val="0"/>
      <w:marBottom w:val="0"/>
      <w:divBdr>
        <w:top w:val="none" w:sz="0" w:space="0" w:color="auto"/>
        <w:left w:val="none" w:sz="0" w:space="0" w:color="auto"/>
        <w:bottom w:val="none" w:sz="0" w:space="0" w:color="auto"/>
        <w:right w:val="none" w:sz="0" w:space="0" w:color="auto"/>
      </w:divBdr>
    </w:div>
    <w:div w:id="1791704748">
      <w:marLeft w:val="0"/>
      <w:marRight w:val="0"/>
      <w:marTop w:val="0"/>
      <w:marBottom w:val="0"/>
      <w:divBdr>
        <w:top w:val="none" w:sz="0" w:space="0" w:color="auto"/>
        <w:left w:val="none" w:sz="0" w:space="0" w:color="auto"/>
        <w:bottom w:val="none" w:sz="0" w:space="0" w:color="auto"/>
        <w:right w:val="none" w:sz="0" w:space="0" w:color="auto"/>
      </w:divBdr>
    </w:div>
    <w:div w:id="1791704749">
      <w:marLeft w:val="0"/>
      <w:marRight w:val="0"/>
      <w:marTop w:val="0"/>
      <w:marBottom w:val="0"/>
      <w:divBdr>
        <w:top w:val="none" w:sz="0" w:space="0" w:color="auto"/>
        <w:left w:val="none" w:sz="0" w:space="0" w:color="auto"/>
        <w:bottom w:val="none" w:sz="0" w:space="0" w:color="auto"/>
        <w:right w:val="none" w:sz="0" w:space="0" w:color="auto"/>
      </w:divBdr>
    </w:div>
    <w:div w:id="1791704750">
      <w:marLeft w:val="0"/>
      <w:marRight w:val="0"/>
      <w:marTop w:val="0"/>
      <w:marBottom w:val="0"/>
      <w:divBdr>
        <w:top w:val="none" w:sz="0" w:space="0" w:color="auto"/>
        <w:left w:val="none" w:sz="0" w:space="0" w:color="auto"/>
        <w:bottom w:val="none" w:sz="0" w:space="0" w:color="auto"/>
        <w:right w:val="none" w:sz="0" w:space="0" w:color="auto"/>
      </w:divBdr>
    </w:div>
    <w:div w:id="1791704751">
      <w:marLeft w:val="0"/>
      <w:marRight w:val="0"/>
      <w:marTop w:val="0"/>
      <w:marBottom w:val="0"/>
      <w:divBdr>
        <w:top w:val="none" w:sz="0" w:space="0" w:color="auto"/>
        <w:left w:val="none" w:sz="0" w:space="0" w:color="auto"/>
        <w:bottom w:val="none" w:sz="0" w:space="0" w:color="auto"/>
        <w:right w:val="none" w:sz="0" w:space="0" w:color="auto"/>
      </w:divBdr>
    </w:div>
    <w:div w:id="1791704752">
      <w:marLeft w:val="0"/>
      <w:marRight w:val="0"/>
      <w:marTop w:val="0"/>
      <w:marBottom w:val="0"/>
      <w:divBdr>
        <w:top w:val="none" w:sz="0" w:space="0" w:color="auto"/>
        <w:left w:val="none" w:sz="0" w:space="0" w:color="auto"/>
        <w:bottom w:val="none" w:sz="0" w:space="0" w:color="auto"/>
        <w:right w:val="none" w:sz="0" w:space="0" w:color="auto"/>
      </w:divBdr>
    </w:div>
    <w:div w:id="1791704753">
      <w:marLeft w:val="0"/>
      <w:marRight w:val="0"/>
      <w:marTop w:val="0"/>
      <w:marBottom w:val="0"/>
      <w:divBdr>
        <w:top w:val="none" w:sz="0" w:space="0" w:color="auto"/>
        <w:left w:val="none" w:sz="0" w:space="0" w:color="auto"/>
        <w:bottom w:val="none" w:sz="0" w:space="0" w:color="auto"/>
        <w:right w:val="none" w:sz="0" w:space="0" w:color="auto"/>
      </w:divBdr>
    </w:div>
    <w:div w:id="1791704754">
      <w:marLeft w:val="0"/>
      <w:marRight w:val="0"/>
      <w:marTop w:val="0"/>
      <w:marBottom w:val="0"/>
      <w:divBdr>
        <w:top w:val="none" w:sz="0" w:space="0" w:color="auto"/>
        <w:left w:val="none" w:sz="0" w:space="0" w:color="auto"/>
        <w:bottom w:val="none" w:sz="0" w:space="0" w:color="auto"/>
        <w:right w:val="none" w:sz="0" w:space="0" w:color="auto"/>
      </w:divBdr>
    </w:div>
    <w:div w:id="1791704755">
      <w:marLeft w:val="0"/>
      <w:marRight w:val="0"/>
      <w:marTop w:val="0"/>
      <w:marBottom w:val="0"/>
      <w:divBdr>
        <w:top w:val="none" w:sz="0" w:space="0" w:color="auto"/>
        <w:left w:val="none" w:sz="0" w:space="0" w:color="auto"/>
        <w:bottom w:val="none" w:sz="0" w:space="0" w:color="auto"/>
        <w:right w:val="none" w:sz="0" w:space="0" w:color="auto"/>
      </w:divBdr>
    </w:div>
    <w:div w:id="1791704756">
      <w:marLeft w:val="0"/>
      <w:marRight w:val="0"/>
      <w:marTop w:val="0"/>
      <w:marBottom w:val="0"/>
      <w:divBdr>
        <w:top w:val="none" w:sz="0" w:space="0" w:color="auto"/>
        <w:left w:val="none" w:sz="0" w:space="0" w:color="auto"/>
        <w:bottom w:val="none" w:sz="0" w:space="0" w:color="auto"/>
        <w:right w:val="none" w:sz="0" w:space="0" w:color="auto"/>
      </w:divBdr>
    </w:div>
    <w:div w:id="1791704757">
      <w:marLeft w:val="0"/>
      <w:marRight w:val="0"/>
      <w:marTop w:val="0"/>
      <w:marBottom w:val="0"/>
      <w:divBdr>
        <w:top w:val="none" w:sz="0" w:space="0" w:color="auto"/>
        <w:left w:val="none" w:sz="0" w:space="0" w:color="auto"/>
        <w:bottom w:val="none" w:sz="0" w:space="0" w:color="auto"/>
        <w:right w:val="none" w:sz="0" w:space="0" w:color="auto"/>
      </w:divBdr>
    </w:div>
    <w:div w:id="1791704758">
      <w:marLeft w:val="0"/>
      <w:marRight w:val="0"/>
      <w:marTop w:val="0"/>
      <w:marBottom w:val="0"/>
      <w:divBdr>
        <w:top w:val="none" w:sz="0" w:space="0" w:color="auto"/>
        <w:left w:val="none" w:sz="0" w:space="0" w:color="auto"/>
        <w:bottom w:val="none" w:sz="0" w:space="0" w:color="auto"/>
        <w:right w:val="none" w:sz="0" w:space="0" w:color="auto"/>
      </w:divBdr>
    </w:div>
    <w:div w:id="1791704759">
      <w:marLeft w:val="0"/>
      <w:marRight w:val="0"/>
      <w:marTop w:val="0"/>
      <w:marBottom w:val="0"/>
      <w:divBdr>
        <w:top w:val="none" w:sz="0" w:space="0" w:color="auto"/>
        <w:left w:val="none" w:sz="0" w:space="0" w:color="auto"/>
        <w:bottom w:val="none" w:sz="0" w:space="0" w:color="auto"/>
        <w:right w:val="none" w:sz="0" w:space="0" w:color="auto"/>
      </w:divBdr>
    </w:div>
    <w:div w:id="1791704760">
      <w:marLeft w:val="0"/>
      <w:marRight w:val="0"/>
      <w:marTop w:val="0"/>
      <w:marBottom w:val="0"/>
      <w:divBdr>
        <w:top w:val="none" w:sz="0" w:space="0" w:color="auto"/>
        <w:left w:val="none" w:sz="0" w:space="0" w:color="auto"/>
        <w:bottom w:val="none" w:sz="0" w:space="0" w:color="auto"/>
        <w:right w:val="none" w:sz="0" w:space="0" w:color="auto"/>
      </w:divBdr>
    </w:div>
    <w:div w:id="1791704761">
      <w:marLeft w:val="0"/>
      <w:marRight w:val="0"/>
      <w:marTop w:val="0"/>
      <w:marBottom w:val="0"/>
      <w:divBdr>
        <w:top w:val="none" w:sz="0" w:space="0" w:color="auto"/>
        <w:left w:val="none" w:sz="0" w:space="0" w:color="auto"/>
        <w:bottom w:val="none" w:sz="0" w:space="0" w:color="auto"/>
        <w:right w:val="none" w:sz="0" w:space="0" w:color="auto"/>
      </w:divBdr>
    </w:div>
    <w:div w:id="1791704762">
      <w:marLeft w:val="0"/>
      <w:marRight w:val="0"/>
      <w:marTop w:val="0"/>
      <w:marBottom w:val="0"/>
      <w:divBdr>
        <w:top w:val="none" w:sz="0" w:space="0" w:color="auto"/>
        <w:left w:val="none" w:sz="0" w:space="0" w:color="auto"/>
        <w:bottom w:val="none" w:sz="0" w:space="0" w:color="auto"/>
        <w:right w:val="none" w:sz="0" w:space="0" w:color="auto"/>
      </w:divBdr>
    </w:div>
    <w:div w:id="1791704763">
      <w:marLeft w:val="0"/>
      <w:marRight w:val="0"/>
      <w:marTop w:val="0"/>
      <w:marBottom w:val="0"/>
      <w:divBdr>
        <w:top w:val="none" w:sz="0" w:space="0" w:color="auto"/>
        <w:left w:val="none" w:sz="0" w:space="0" w:color="auto"/>
        <w:bottom w:val="none" w:sz="0" w:space="0" w:color="auto"/>
        <w:right w:val="none" w:sz="0" w:space="0" w:color="auto"/>
      </w:divBdr>
    </w:div>
    <w:div w:id="1791704764">
      <w:marLeft w:val="0"/>
      <w:marRight w:val="0"/>
      <w:marTop w:val="0"/>
      <w:marBottom w:val="0"/>
      <w:divBdr>
        <w:top w:val="none" w:sz="0" w:space="0" w:color="auto"/>
        <w:left w:val="none" w:sz="0" w:space="0" w:color="auto"/>
        <w:bottom w:val="none" w:sz="0" w:space="0" w:color="auto"/>
        <w:right w:val="none" w:sz="0" w:space="0" w:color="auto"/>
      </w:divBdr>
    </w:div>
    <w:div w:id="1791704765">
      <w:marLeft w:val="0"/>
      <w:marRight w:val="0"/>
      <w:marTop w:val="0"/>
      <w:marBottom w:val="0"/>
      <w:divBdr>
        <w:top w:val="none" w:sz="0" w:space="0" w:color="auto"/>
        <w:left w:val="none" w:sz="0" w:space="0" w:color="auto"/>
        <w:bottom w:val="none" w:sz="0" w:space="0" w:color="auto"/>
        <w:right w:val="none" w:sz="0" w:space="0" w:color="auto"/>
      </w:divBdr>
    </w:div>
    <w:div w:id="1791704766">
      <w:marLeft w:val="0"/>
      <w:marRight w:val="0"/>
      <w:marTop w:val="0"/>
      <w:marBottom w:val="0"/>
      <w:divBdr>
        <w:top w:val="none" w:sz="0" w:space="0" w:color="auto"/>
        <w:left w:val="none" w:sz="0" w:space="0" w:color="auto"/>
        <w:bottom w:val="none" w:sz="0" w:space="0" w:color="auto"/>
        <w:right w:val="none" w:sz="0" w:space="0" w:color="auto"/>
      </w:divBdr>
    </w:div>
    <w:div w:id="1791704767">
      <w:marLeft w:val="0"/>
      <w:marRight w:val="0"/>
      <w:marTop w:val="0"/>
      <w:marBottom w:val="0"/>
      <w:divBdr>
        <w:top w:val="none" w:sz="0" w:space="0" w:color="auto"/>
        <w:left w:val="none" w:sz="0" w:space="0" w:color="auto"/>
        <w:bottom w:val="none" w:sz="0" w:space="0" w:color="auto"/>
        <w:right w:val="none" w:sz="0" w:space="0" w:color="auto"/>
      </w:divBdr>
    </w:div>
    <w:div w:id="1791704768">
      <w:marLeft w:val="0"/>
      <w:marRight w:val="0"/>
      <w:marTop w:val="0"/>
      <w:marBottom w:val="0"/>
      <w:divBdr>
        <w:top w:val="none" w:sz="0" w:space="0" w:color="auto"/>
        <w:left w:val="none" w:sz="0" w:space="0" w:color="auto"/>
        <w:bottom w:val="none" w:sz="0" w:space="0" w:color="auto"/>
        <w:right w:val="none" w:sz="0" w:space="0" w:color="auto"/>
      </w:divBdr>
    </w:div>
    <w:div w:id="1791704769">
      <w:marLeft w:val="0"/>
      <w:marRight w:val="0"/>
      <w:marTop w:val="0"/>
      <w:marBottom w:val="0"/>
      <w:divBdr>
        <w:top w:val="none" w:sz="0" w:space="0" w:color="auto"/>
        <w:left w:val="none" w:sz="0" w:space="0" w:color="auto"/>
        <w:bottom w:val="none" w:sz="0" w:space="0" w:color="auto"/>
        <w:right w:val="none" w:sz="0" w:space="0" w:color="auto"/>
      </w:divBdr>
    </w:div>
    <w:div w:id="1791704771">
      <w:marLeft w:val="0"/>
      <w:marRight w:val="0"/>
      <w:marTop w:val="0"/>
      <w:marBottom w:val="0"/>
      <w:divBdr>
        <w:top w:val="none" w:sz="0" w:space="0" w:color="auto"/>
        <w:left w:val="none" w:sz="0" w:space="0" w:color="auto"/>
        <w:bottom w:val="none" w:sz="0" w:space="0" w:color="auto"/>
        <w:right w:val="none" w:sz="0" w:space="0" w:color="auto"/>
      </w:divBdr>
    </w:div>
    <w:div w:id="1791704772">
      <w:marLeft w:val="0"/>
      <w:marRight w:val="0"/>
      <w:marTop w:val="0"/>
      <w:marBottom w:val="0"/>
      <w:divBdr>
        <w:top w:val="none" w:sz="0" w:space="0" w:color="auto"/>
        <w:left w:val="none" w:sz="0" w:space="0" w:color="auto"/>
        <w:bottom w:val="none" w:sz="0" w:space="0" w:color="auto"/>
        <w:right w:val="none" w:sz="0" w:space="0" w:color="auto"/>
      </w:divBdr>
    </w:div>
    <w:div w:id="1791704773">
      <w:marLeft w:val="0"/>
      <w:marRight w:val="0"/>
      <w:marTop w:val="0"/>
      <w:marBottom w:val="0"/>
      <w:divBdr>
        <w:top w:val="none" w:sz="0" w:space="0" w:color="auto"/>
        <w:left w:val="none" w:sz="0" w:space="0" w:color="auto"/>
        <w:bottom w:val="none" w:sz="0" w:space="0" w:color="auto"/>
        <w:right w:val="none" w:sz="0" w:space="0" w:color="auto"/>
      </w:divBdr>
    </w:div>
    <w:div w:id="1791704774">
      <w:marLeft w:val="0"/>
      <w:marRight w:val="0"/>
      <w:marTop w:val="0"/>
      <w:marBottom w:val="0"/>
      <w:divBdr>
        <w:top w:val="none" w:sz="0" w:space="0" w:color="auto"/>
        <w:left w:val="none" w:sz="0" w:space="0" w:color="auto"/>
        <w:bottom w:val="none" w:sz="0" w:space="0" w:color="auto"/>
        <w:right w:val="none" w:sz="0" w:space="0" w:color="auto"/>
      </w:divBdr>
    </w:div>
    <w:div w:id="1791704775">
      <w:marLeft w:val="0"/>
      <w:marRight w:val="0"/>
      <w:marTop w:val="0"/>
      <w:marBottom w:val="0"/>
      <w:divBdr>
        <w:top w:val="none" w:sz="0" w:space="0" w:color="auto"/>
        <w:left w:val="none" w:sz="0" w:space="0" w:color="auto"/>
        <w:bottom w:val="none" w:sz="0" w:space="0" w:color="auto"/>
        <w:right w:val="none" w:sz="0" w:space="0" w:color="auto"/>
      </w:divBdr>
    </w:div>
    <w:div w:id="1791704776">
      <w:marLeft w:val="0"/>
      <w:marRight w:val="0"/>
      <w:marTop w:val="0"/>
      <w:marBottom w:val="0"/>
      <w:divBdr>
        <w:top w:val="none" w:sz="0" w:space="0" w:color="auto"/>
        <w:left w:val="none" w:sz="0" w:space="0" w:color="auto"/>
        <w:bottom w:val="none" w:sz="0" w:space="0" w:color="auto"/>
        <w:right w:val="none" w:sz="0" w:space="0" w:color="auto"/>
      </w:divBdr>
    </w:div>
    <w:div w:id="1791704777">
      <w:marLeft w:val="0"/>
      <w:marRight w:val="0"/>
      <w:marTop w:val="0"/>
      <w:marBottom w:val="0"/>
      <w:divBdr>
        <w:top w:val="none" w:sz="0" w:space="0" w:color="auto"/>
        <w:left w:val="none" w:sz="0" w:space="0" w:color="auto"/>
        <w:bottom w:val="none" w:sz="0" w:space="0" w:color="auto"/>
        <w:right w:val="none" w:sz="0" w:space="0" w:color="auto"/>
      </w:divBdr>
    </w:div>
    <w:div w:id="1791704778">
      <w:marLeft w:val="0"/>
      <w:marRight w:val="0"/>
      <w:marTop w:val="0"/>
      <w:marBottom w:val="0"/>
      <w:divBdr>
        <w:top w:val="none" w:sz="0" w:space="0" w:color="auto"/>
        <w:left w:val="none" w:sz="0" w:space="0" w:color="auto"/>
        <w:bottom w:val="none" w:sz="0" w:space="0" w:color="auto"/>
        <w:right w:val="none" w:sz="0" w:space="0" w:color="auto"/>
      </w:divBdr>
    </w:div>
    <w:div w:id="1791704779">
      <w:marLeft w:val="0"/>
      <w:marRight w:val="0"/>
      <w:marTop w:val="0"/>
      <w:marBottom w:val="0"/>
      <w:divBdr>
        <w:top w:val="none" w:sz="0" w:space="0" w:color="auto"/>
        <w:left w:val="none" w:sz="0" w:space="0" w:color="auto"/>
        <w:bottom w:val="none" w:sz="0" w:space="0" w:color="auto"/>
        <w:right w:val="none" w:sz="0" w:space="0" w:color="auto"/>
      </w:divBdr>
    </w:div>
    <w:div w:id="1791704780">
      <w:marLeft w:val="0"/>
      <w:marRight w:val="0"/>
      <w:marTop w:val="0"/>
      <w:marBottom w:val="0"/>
      <w:divBdr>
        <w:top w:val="none" w:sz="0" w:space="0" w:color="auto"/>
        <w:left w:val="none" w:sz="0" w:space="0" w:color="auto"/>
        <w:bottom w:val="none" w:sz="0" w:space="0" w:color="auto"/>
        <w:right w:val="none" w:sz="0" w:space="0" w:color="auto"/>
      </w:divBdr>
    </w:div>
    <w:div w:id="1791704782">
      <w:marLeft w:val="0"/>
      <w:marRight w:val="0"/>
      <w:marTop w:val="0"/>
      <w:marBottom w:val="0"/>
      <w:divBdr>
        <w:top w:val="none" w:sz="0" w:space="0" w:color="auto"/>
        <w:left w:val="none" w:sz="0" w:space="0" w:color="auto"/>
        <w:bottom w:val="none" w:sz="0" w:space="0" w:color="auto"/>
        <w:right w:val="none" w:sz="0" w:space="0" w:color="auto"/>
      </w:divBdr>
    </w:div>
    <w:div w:id="1791704783">
      <w:marLeft w:val="0"/>
      <w:marRight w:val="0"/>
      <w:marTop w:val="0"/>
      <w:marBottom w:val="0"/>
      <w:divBdr>
        <w:top w:val="none" w:sz="0" w:space="0" w:color="auto"/>
        <w:left w:val="none" w:sz="0" w:space="0" w:color="auto"/>
        <w:bottom w:val="none" w:sz="0" w:space="0" w:color="auto"/>
        <w:right w:val="none" w:sz="0" w:space="0" w:color="auto"/>
      </w:divBdr>
    </w:div>
    <w:div w:id="1791704785">
      <w:marLeft w:val="0"/>
      <w:marRight w:val="0"/>
      <w:marTop w:val="0"/>
      <w:marBottom w:val="0"/>
      <w:divBdr>
        <w:top w:val="none" w:sz="0" w:space="0" w:color="auto"/>
        <w:left w:val="none" w:sz="0" w:space="0" w:color="auto"/>
        <w:bottom w:val="none" w:sz="0" w:space="0" w:color="auto"/>
        <w:right w:val="none" w:sz="0" w:space="0" w:color="auto"/>
      </w:divBdr>
    </w:div>
    <w:div w:id="1791704786">
      <w:marLeft w:val="0"/>
      <w:marRight w:val="0"/>
      <w:marTop w:val="0"/>
      <w:marBottom w:val="0"/>
      <w:divBdr>
        <w:top w:val="none" w:sz="0" w:space="0" w:color="auto"/>
        <w:left w:val="none" w:sz="0" w:space="0" w:color="auto"/>
        <w:bottom w:val="none" w:sz="0" w:space="0" w:color="auto"/>
        <w:right w:val="none" w:sz="0" w:space="0" w:color="auto"/>
      </w:divBdr>
    </w:div>
    <w:div w:id="1791704787">
      <w:marLeft w:val="0"/>
      <w:marRight w:val="0"/>
      <w:marTop w:val="0"/>
      <w:marBottom w:val="0"/>
      <w:divBdr>
        <w:top w:val="none" w:sz="0" w:space="0" w:color="auto"/>
        <w:left w:val="none" w:sz="0" w:space="0" w:color="auto"/>
        <w:bottom w:val="none" w:sz="0" w:space="0" w:color="auto"/>
        <w:right w:val="none" w:sz="0" w:space="0" w:color="auto"/>
      </w:divBdr>
    </w:div>
    <w:div w:id="1791704788">
      <w:marLeft w:val="0"/>
      <w:marRight w:val="0"/>
      <w:marTop w:val="0"/>
      <w:marBottom w:val="0"/>
      <w:divBdr>
        <w:top w:val="none" w:sz="0" w:space="0" w:color="auto"/>
        <w:left w:val="none" w:sz="0" w:space="0" w:color="auto"/>
        <w:bottom w:val="none" w:sz="0" w:space="0" w:color="auto"/>
        <w:right w:val="none" w:sz="0" w:space="0" w:color="auto"/>
      </w:divBdr>
    </w:div>
    <w:div w:id="1791704789">
      <w:marLeft w:val="0"/>
      <w:marRight w:val="0"/>
      <w:marTop w:val="0"/>
      <w:marBottom w:val="0"/>
      <w:divBdr>
        <w:top w:val="none" w:sz="0" w:space="0" w:color="auto"/>
        <w:left w:val="none" w:sz="0" w:space="0" w:color="auto"/>
        <w:bottom w:val="none" w:sz="0" w:space="0" w:color="auto"/>
        <w:right w:val="none" w:sz="0" w:space="0" w:color="auto"/>
      </w:divBdr>
    </w:div>
    <w:div w:id="1791704790">
      <w:marLeft w:val="0"/>
      <w:marRight w:val="0"/>
      <w:marTop w:val="0"/>
      <w:marBottom w:val="0"/>
      <w:divBdr>
        <w:top w:val="none" w:sz="0" w:space="0" w:color="auto"/>
        <w:left w:val="none" w:sz="0" w:space="0" w:color="auto"/>
        <w:bottom w:val="none" w:sz="0" w:space="0" w:color="auto"/>
        <w:right w:val="none" w:sz="0" w:space="0" w:color="auto"/>
      </w:divBdr>
    </w:div>
    <w:div w:id="1791704791">
      <w:marLeft w:val="0"/>
      <w:marRight w:val="0"/>
      <w:marTop w:val="0"/>
      <w:marBottom w:val="0"/>
      <w:divBdr>
        <w:top w:val="none" w:sz="0" w:space="0" w:color="auto"/>
        <w:left w:val="none" w:sz="0" w:space="0" w:color="auto"/>
        <w:bottom w:val="none" w:sz="0" w:space="0" w:color="auto"/>
        <w:right w:val="none" w:sz="0" w:space="0" w:color="auto"/>
      </w:divBdr>
    </w:div>
    <w:div w:id="1791704792">
      <w:marLeft w:val="0"/>
      <w:marRight w:val="0"/>
      <w:marTop w:val="0"/>
      <w:marBottom w:val="0"/>
      <w:divBdr>
        <w:top w:val="none" w:sz="0" w:space="0" w:color="auto"/>
        <w:left w:val="none" w:sz="0" w:space="0" w:color="auto"/>
        <w:bottom w:val="none" w:sz="0" w:space="0" w:color="auto"/>
        <w:right w:val="none" w:sz="0" w:space="0" w:color="auto"/>
      </w:divBdr>
    </w:div>
    <w:div w:id="1791704793">
      <w:marLeft w:val="0"/>
      <w:marRight w:val="0"/>
      <w:marTop w:val="0"/>
      <w:marBottom w:val="0"/>
      <w:divBdr>
        <w:top w:val="none" w:sz="0" w:space="0" w:color="auto"/>
        <w:left w:val="none" w:sz="0" w:space="0" w:color="auto"/>
        <w:bottom w:val="none" w:sz="0" w:space="0" w:color="auto"/>
        <w:right w:val="none" w:sz="0" w:space="0" w:color="auto"/>
      </w:divBdr>
    </w:div>
    <w:div w:id="1791704794">
      <w:marLeft w:val="0"/>
      <w:marRight w:val="0"/>
      <w:marTop w:val="0"/>
      <w:marBottom w:val="0"/>
      <w:divBdr>
        <w:top w:val="none" w:sz="0" w:space="0" w:color="auto"/>
        <w:left w:val="none" w:sz="0" w:space="0" w:color="auto"/>
        <w:bottom w:val="none" w:sz="0" w:space="0" w:color="auto"/>
        <w:right w:val="none" w:sz="0" w:space="0" w:color="auto"/>
      </w:divBdr>
      <w:divsChild>
        <w:div w:id="1791704419">
          <w:marLeft w:val="0"/>
          <w:marRight w:val="0"/>
          <w:marTop w:val="0"/>
          <w:marBottom w:val="0"/>
          <w:divBdr>
            <w:top w:val="none" w:sz="0" w:space="0" w:color="auto"/>
            <w:left w:val="none" w:sz="0" w:space="0" w:color="auto"/>
            <w:bottom w:val="none" w:sz="0" w:space="0" w:color="auto"/>
            <w:right w:val="none" w:sz="0" w:space="0" w:color="auto"/>
          </w:divBdr>
          <w:divsChild>
            <w:div w:id="1791704408">
              <w:marLeft w:val="0"/>
              <w:marRight w:val="0"/>
              <w:marTop w:val="0"/>
              <w:marBottom w:val="0"/>
              <w:divBdr>
                <w:top w:val="none" w:sz="0" w:space="0" w:color="auto"/>
                <w:left w:val="none" w:sz="0" w:space="0" w:color="auto"/>
                <w:bottom w:val="none" w:sz="0" w:space="0" w:color="auto"/>
                <w:right w:val="none" w:sz="0" w:space="0" w:color="auto"/>
              </w:divBdr>
              <w:divsChild>
                <w:div w:id="1791704659">
                  <w:marLeft w:val="0"/>
                  <w:marRight w:val="0"/>
                  <w:marTop w:val="0"/>
                  <w:marBottom w:val="0"/>
                  <w:divBdr>
                    <w:top w:val="none" w:sz="0" w:space="0" w:color="auto"/>
                    <w:left w:val="none" w:sz="0" w:space="0" w:color="auto"/>
                    <w:bottom w:val="none" w:sz="0" w:space="0" w:color="auto"/>
                    <w:right w:val="none" w:sz="0" w:space="0" w:color="auto"/>
                  </w:divBdr>
                </w:div>
              </w:divsChild>
            </w:div>
            <w:div w:id="17917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4795">
      <w:marLeft w:val="0"/>
      <w:marRight w:val="0"/>
      <w:marTop w:val="0"/>
      <w:marBottom w:val="0"/>
      <w:divBdr>
        <w:top w:val="none" w:sz="0" w:space="0" w:color="auto"/>
        <w:left w:val="none" w:sz="0" w:space="0" w:color="auto"/>
        <w:bottom w:val="none" w:sz="0" w:space="0" w:color="auto"/>
        <w:right w:val="none" w:sz="0" w:space="0" w:color="auto"/>
      </w:divBdr>
    </w:div>
    <w:div w:id="1791704796">
      <w:marLeft w:val="0"/>
      <w:marRight w:val="0"/>
      <w:marTop w:val="0"/>
      <w:marBottom w:val="0"/>
      <w:divBdr>
        <w:top w:val="none" w:sz="0" w:space="0" w:color="auto"/>
        <w:left w:val="none" w:sz="0" w:space="0" w:color="auto"/>
        <w:bottom w:val="none" w:sz="0" w:space="0" w:color="auto"/>
        <w:right w:val="none" w:sz="0" w:space="0" w:color="auto"/>
      </w:divBdr>
      <w:divsChild>
        <w:div w:id="1791704463">
          <w:marLeft w:val="0"/>
          <w:marRight w:val="0"/>
          <w:marTop w:val="0"/>
          <w:marBottom w:val="0"/>
          <w:divBdr>
            <w:top w:val="none" w:sz="0" w:space="0" w:color="auto"/>
            <w:left w:val="none" w:sz="0" w:space="0" w:color="auto"/>
            <w:bottom w:val="none" w:sz="0" w:space="0" w:color="auto"/>
            <w:right w:val="none" w:sz="0" w:space="0" w:color="auto"/>
          </w:divBdr>
          <w:divsChild>
            <w:div w:id="1791704457">
              <w:marLeft w:val="0"/>
              <w:marRight w:val="0"/>
              <w:marTop w:val="0"/>
              <w:marBottom w:val="0"/>
              <w:divBdr>
                <w:top w:val="none" w:sz="0" w:space="0" w:color="auto"/>
                <w:left w:val="none" w:sz="0" w:space="0" w:color="auto"/>
                <w:bottom w:val="none" w:sz="0" w:space="0" w:color="auto"/>
                <w:right w:val="none" w:sz="0" w:space="0" w:color="auto"/>
              </w:divBdr>
              <w:divsChild>
                <w:div w:id="17917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799">
      <w:marLeft w:val="0"/>
      <w:marRight w:val="0"/>
      <w:marTop w:val="0"/>
      <w:marBottom w:val="0"/>
      <w:divBdr>
        <w:top w:val="none" w:sz="0" w:space="0" w:color="auto"/>
        <w:left w:val="none" w:sz="0" w:space="0" w:color="auto"/>
        <w:bottom w:val="none" w:sz="0" w:space="0" w:color="auto"/>
        <w:right w:val="none" w:sz="0" w:space="0" w:color="auto"/>
      </w:divBdr>
    </w:div>
    <w:div w:id="1791704801">
      <w:marLeft w:val="0"/>
      <w:marRight w:val="0"/>
      <w:marTop w:val="0"/>
      <w:marBottom w:val="0"/>
      <w:divBdr>
        <w:top w:val="none" w:sz="0" w:space="0" w:color="auto"/>
        <w:left w:val="none" w:sz="0" w:space="0" w:color="auto"/>
        <w:bottom w:val="none" w:sz="0" w:space="0" w:color="auto"/>
        <w:right w:val="none" w:sz="0" w:space="0" w:color="auto"/>
      </w:divBdr>
    </w:div>
    <w:div w:id="1791704802">
      <w:marLeft w:val="0"/>
      <w:marRight w:val="0"/>
      <w:marTop w:val="0"/>
      <w:marBottom w:val="0"/>
      <w:divBdr>
        <w:top w:val="none" w:sz="0" w:space="0" w:color="auto"/>
        <w:left w:val="none" w:sz="0" w:space="0" w:color="auto"/>
        <w:bottom w:val="none" w:sz="0" w:space="0" w:color="auto"/>
        <w:right w:val="none" w:sz="0" w:space="0" w:color="auto"/>
      </w:divBdr>
    </w:div>
    <w:div w:id="1791704803">
      <w:marLeft w:val="0"/>
      <w:marRight w:val="0"/>
      <w:marTop w:val="0"/>
      <w:marBottom w:val="0"/>
      <w:divBdr>
        <w:top w:val="none" w:sz="0" w:space="0" w:color="auto"/>
        <w:left w:val="none" w:sz="0" w:space="0" w:color="auto"/>
        <w:bottom w:val="none" w:sz="0" w:space="0" w:color="auto"/>
        <w:right w:val="none" w:sz="0" w:space="0" w:color="auto"/>
      </w:divBdr>
    </w:div>
    <w:div w:id="1791704804">
      <w:marLeft w:val="0"/>
      <w:marRight w:val="0"/>
      <w:marTop w:val="0"/>
      <w:marBottom w:val="0"/>
      <w:divBdr>
        <w:top w:val="none" w:sz="0" w:space="0" w:color="auto"/>
        <w:left w:val="none" w:sz="0" w:space="0" w:color="auto"/>
        <w:bottom w:val="none" w:sz="0" w:space="0" w:color="auto"/>
        <w:right w:val="none" w:sz="0" w:space="0" w:color="auto"/>
      </w:divBdr>
    </w:div>
    <w:div w:id="1791704805">
      <w:marLeft w:val="0"/>
      <w:marRight w:val="0"/>
      <w:marTop w:val="0"/>
      <w:marBottom w:val="0"/>
      <w:divBdr>
        <w:top w:val="none" w:sz="0" w:space="0" w:color="auto"/>
        <w:left w:val="none" w:sz="0" w:space="0" w:color="auto"/>
        <w:bottom w:val="none" w:sz="0" w:space="0" w:color="auto"/>
        <w:right w:val="none" w:sz="0" w:space="0" w:color="auto"/>
      </w:divBdr>
    </w:div>
    <w:div w:id="1791704806">
      <w:marLeft w:val="0"/>
      <w:marRight w:val="0"/>
      <w:marTop w:val="0"/>
      <w:marBottom w:val="0"/>
      <w:divBdr>
        <w:top w:val="none" w:sz="0" w:space="0" w:color="auto"/>
        <w:left w:val="none" w:sz="0" w:space="0" w:color="auto"/>
        <w:bottom w:val="none" w:sz="0" w:space="0" w:color="auto"/>
        <w:right w:val="none" w:sz="0" w:space="0" w:color="auto"/>
      </w:divBdr>
    </w:div>
    <w:div w:id="1791704808">
      <w:marLeft w:val="0"/>
      <w:marRight w:val="0"/>
      <w:marTop w:val="0"/>
      <w:marBottom w:val="0"/>
      <w:divBdr>
        <w:top w:val="none" w:sz="0" w:space="0" w:color="auto"/>
        <w:left w:val="none" w:sz="0" w:space="0" w:color="auto"/>
        <w:bottom w:val="none" w:sz="0" w:space="0" w:color="auto"/>
        <w:right w:val="none" w:sz="0" w:space="0" w:color="auto"/>
      </w:divBdr>
    </w:div>
    <w:div w:id="1791704809">
      <w:marLeft w:val="0"/>
      <w:marRight w:val="0"/>
      <w:marTop w:val="0"/>
      <w:marBottom w:val="0"/>
      <w:divBdr>
        <w:top w:val="none" w:sz="0" w:space="0" w:color="auto"/>
        <w:left w:val="none" w:sz="0" w:space="0" w:color="auto"/>
        <w:bottom w:val="none" w:sz="0" w:space="0" w:color="auto"/>
        <w:right w:val="none" w:sz="0" w:space="0" w:color="auto"/>
      </w:divBdr>
    </w:div>
    <w:div w:id="1791704810">
      <w:marLeft w:val="0"/>
      <w:marRight w:val="0"/>
      <w:marTop w:val="0"/>
      <w:marBottom w:val="0"/>
      <w:divBdr>
        <w:top w:val="none" w:sz="0" w:space="0" w:color="auto"/>
        <w:left w:val="none" w:sz="0" w:space="0" w:color="auto"/>
        <w:bottom w:val="none" w:sz="0" w:space="0" w:color="auto"/>
        <w:right w:val="none" w:sz="0" w:space="0" w:color="auto"/>
      </w:divBdr>
    </w:div>
    <w:div w:id="1791704811">
      <w:marLeft w:val="0"/>
      <w:marRight w:val="0"/>
      <w:marTop w:val="0"/>
      <w:marBottom w:val="0"/>
      <w:divBdr>
        <w:top w:val="none" w:sz="0" w:space="0" w:color="auto"/>
        <w:left w:val="none" w:sz="0" w:space="0" w:color="auto"/>
        <w:bottom w:val="none" w:sz="0" w:space="0" w:color="auto"/>
        <w:right w:val="none" w:sz="0" w:space="0" w:color="auto"/>
      </w:divBdr>
    </w:div>
    <w:div w:id="1791704812">
      <w:marLeft w:val="0"/>
      <w:marRight w:val="0"/>
      <w:marTop w:val="0"/>
      <w:marBottom w:val="0"/>
      <w:divBdr>
        <w:top w:val="none" w:sz="0" w:space="0" w:color="auto"/>
        <w:left w:val="none" w:sz="0" w:space="0" w:color="auto"/>
        <w:bottom w:val="none" w:sz="0" w:space="0" w:color="auto"/>
        <w:right w:val="none" w:sz="0" w:space="0" w:color="auto"/>
      </w:divBdr>
    </w:div>
    <w:div w:id="1791704813">
      <w:marLeft w:val="0"/>
      <w:marRight w:val="0"/>
      <w:marTop w:val="0"/>
      <w:marBottom w:val="0"/>
      <w:divBdr>
        <w:top w:val="none" w:sz="0" w:space="0" w:color="auto"/>
        <w:left w:val="none" w:sz="0" w:space="0" w:color="auto"/>
        <w:bottom w:val="none" w:sz="0" w:space="0" w:color="auto"/>
        <w:right w:val="none" w:sz="0" w:space="0" w:color="auto"/>
      </w:divBdr>
    </w:div>
    <w:div w:id="1791704814">
      <w:marLeft w:val="0"/>
      <w:marRight w:val="0"/>
      <w:marTop w:val="0"/>
      <w:marBottom w:val="0"/>
      <w:divBdr>
        <w:top w:val="none" w:sz="0" w:space="0" w:color="auto"/>
        <w:left w:val="none" w:sz="0" w:space="0" w:color="auto"/>
        <w:bottom w:val="none" w:sz="0" w:space="0" w:color="auto"/>
        <w:right w:val="none" w:sz="0" w:space="0" w:color="auto"/>
      </w:divBdr>
    </w:div>
    <w:div w:id="1791704815">
      <w:marLeft w:val="0"/>
      <w:marRight w:val="0"/>
      <w:marTop w:val="0"/>
      <w:marBottom w:val="0"/>
      <w:divBdr>
        <w:top w:val="none" w:sz="0" w:space="0" w:color="auto"/>
        <w:left w:val="none" w:sz="0" w:space="0" w:color="auto"/>
        <w:bottom w:val="none" w:sz="0" w:space="0" w:color="auto"/>
        <w:right w:val="none" w:sz="0" w:space="0" w:color="auto"/>
      </w:divBdr>
    </w:div>
    <w:div w:id="1791704816">
      <w:marLeft w:val="0"/>
      <w:marRight w:val="0"/>
      <w:marTop w:val="0"/>
      <w:marBottom w:val="0"/>
      <w:divBdr>
        <w:top w:val="none" w:sz="0" w:space="0" w:color="auto"/>
        <w:left w:val="none" w:sz="0" w:space="0" w:color="auto"/>
        <w:bottom w:val="none" w:sz="0" w:space="0" w:color="auto"/>
        <w:right w:val="none" w:sz="0" w:space="0" w:color="auto"/>
      </w:divBdr>
    </w:div>
    <w:div w:id="1791704817">
      <w:marLeft w:val="0"/>
      <w:marRight w:val="0"/>
      <w:marTop w:val="0"/>
      <w:marBottom w:val="0"/>
      <w:divBdr>
        <w:top w:val="none" w:sz="0" w:space="0" w:color="auto"/>
        <w:left w:val="none" w:sz="0" w:space="0" w:color="auto"/>
        <w:bottom w:val="none" w:sz="0" w:space="0" w:color="auto"/>
        <w:right w:val="none" w:sz="0" w:space="0" w:color="auto"/>
      </w:divBdr>
    </w:div>
    <w:div w:id="1791704818">
      <w:marLeft w:val="0"/>
      <w:marRight w:val="0"/>
      <w:marTop w:val="0"/>
      <w:marBottom w:val="0"/>
      <w:divBdr>
        <w:top w:val="none" w:sz="0" w:space="0" w:color="auto"/>
        <w:left w:val="none" w:sz="0" w:space="0" w:color="auto"/>
        <w:bottom w:val="none" w:sz="0" w:space="0" w:color="auto"/>
        <w:right w:val="none" w:sz="0" w:space="0" w:color="auto"/>
      </w:divBdr>
    </w:div>
    <w:div w:id="1791704819">
      <w:marLeft w:val="0"/>
      <w:marRight w:val="0"/>
      <w:marTop w:val="0"/>
      <w:marBottom w:val="0"/>
      <w:divBdr>
        <w:top w:val="none" w:sz="0" w:space="0" w:color="auto"/>
        <w:left w:val="none" w:sz="0" w:space="0" w:color="auto"/>
        <w:bottom w:val="none" w:sz="0" w:space="0" w:color="auto"/>
        <w:right w:val="none" w:sz="0" w:space="0" w:color="auto"/>
      </w:divBdr>
    </w:div>
    <w:div w:id="1791704820">
      <w:marLeft w:val="0"/>
      <w:marRight w:val="0"/>
      <w:marTop w:val="0"/>
      <w:marBottom w:val="0"/>
      <w:divBdr>
        <w:top w:val="none" w:sz="0" w:space="0" w:color="auto"/>
        <w:left w:val="none" w:sz="0" w:space="0" w:color="auto"/>
        <w:bottom w:val="none" w:sz="0" w:space="0" w:color="auto"/>
        <w:right w:val="none" w:sz="0" w:space="0" w:color="auto"/>
      </w:divBdr>
    </w:div>
    <w:div w:id="1791704821">
      <w:marLeft w:val="0"/>
      <w:marRight w:val="0"/>
      <w:marTop w:val="0"/>
      <w:marBottom w:val="0"/>
      <w:divBdr>
        <w:top w:val="none" w:sz="0" w:space="0" w:color="auto"/>
        <w:left w:val="none" w:sz="0" w:space="0" w:color="auto"/>
        <w:bottom w:val="none" w:sz="0" w:space="0" w:color="auto"/>
        <w:right w:val="none" w:sz="0" w:space="0" w:color="auto"/>
      </w:divBdr>
    </w:div>
    <w:div w:id="1791704822">
      <w:marLeft w:val="0"/>
      <w:marRight w:val="0"/>
      <w:marTop w:val="0"/>
      <w:marBottom w:val="0"/>
      <w:divBdr>
        <w:top w:val="none" w:sz="0" w:space="0" w:color="auto"/>
        <w:left w:val="none" w:sz="0" w:space="0" w:color="auto"/>
        <w:bottom w:val="none" w:sz="0" w:space="0" w:color="auto"/>
        <w:right w:val="none" w:sz="0" w:space="0" w:color="auto"/>
      </w:divBdr>
    </w:div>
    <w:div w:id="1791704823">
      <w:marLeft w:val="0"/>
      <w:marRight w:val="0"/>
      <w:marTop w:val="0"/>
      <w:marBottom w:val="0"/>
      <w:divBdr>
        <w:top w:val="none" w:sz="0" w:space="0" w:color="auto"/>
        <w:left w:val="none" w:sz="0" w:space="0" w:color="auto"/>
        <w:bottom w:val="none" w:sz="0" w:space="0" w:color="auto"/>
        <w:right w:val="none" w:sz="0" w:space="0" w:color="auto"/>
      </w:divBdr>
    </w:div>
    <w:div w:id="1791704824">
      <w:marLeft w:val="0"/>
      <w:marRight w:val="0"/>
      <w:marTop w:val="0"/>
      <w:marBottom w:val="0"/>
      <w:divBdr>
        <w:top w:val="none" w:sz="0" w:space="0" w:color="auto"/>
        <w:left w:val="none" w:sz="0" w:space="0" w:color="auto"/>
        <w:bottom w:val="none" w:sz="0" w:space="0" w:color="auto"/>
        <w:right w:val="none" w:sz="0" w:space="0" w:color="auto"/>
      </w:divBdr>
    </w:div>
    <w:div w:id="1791704825">
      <w:marLeft w:val="0"/>
      <w:marRight w:val="0"/>
      <w:marTop w:val="0"/>
      <w:marBottom w:val="0"/>
      <w:divBdr>
        <w:top w:val="none" w:sz="0" w:space="0" w:color="auto"/>
        <w:left w:val="none" w:sz="0" w:space="0" w:color="auto"/>
        <w:bottom w:val="none" w:sz="0" w:space="0" w:color="auto"/>
        <w:right w:val="none" w:sz="0" w:space="0" w:color="auto"/>
      </w:divBdr>
    </w:div>
    <w:div w:id="1791704826">
      <w:marLeft w:val="0"/>
      <w:marRight w:val="0"/>
      <w:marTop w:val="0"/>
      <w:marBottom w:val="0"/>
      <w:divBdr>
        <w:top w:val="none" w:sz="0" w:space="0" w:color="auto"/>
        <w:left w:val="none" w:sz="0" w:space="0" w:color="auto"/>
        <w:bottom w:val="none" w:sz="0" w:space="0" w:color="auto"/>
        <w:right w:val="none" w:sz="0" w:space="0" w:color="auto"/>
      </w:divBdr>
    </w:div>
    <w:div w:id="1791704827">
      <w:marLeft w:val="0"/>
      <w:marRight w:val="0"/>
      <w:marTop w:val="0"/>
      <w:marBottom w:val="0"/>
      <w:divBdr>
        <w:top w:val="none" w:sz="0" w:space="0" w:color="auto"/>
        <w:left w:val="none" w:sz="0" w:space="0" w:color="auto"/>
        <w:bottom w:val="none" w:sz="0" w:space="0" w:color="auto"/>
        <w:right w:val="none" w:sz="0" w:space="0" w:color="auto"/>
      </w:divBdr>
    </w:div>
    <w:div w:id="1791704828">
      <w:marLeft w:val="0"/>
      <w:marRight w:val="0"/>
      <w:marTop w:val="0"/>
      <w:marBottom w:val="0"/>
      <w:divBdr>
        <w:top w:val="none" w:sz="0" w:space="0" w:color="auto"/>
        <w:left w:val="none" w:sz="0" w:space="0" w:color="auto"/>
        <w:bottom w:val="none" w:sz="0" w:space="0" w:color="auto"/>
        <w:right w:val="none" w:sz="0" w:space="0" w:color="auto"/>
      </w:divBdr>
    </w:div>
    <w:div w:id="1791704829">
      <w:marLeft w:val="0"/>
      <w:marRight w:val="0"/>
      <w:marTop w:val="0"/>
      <w:marBottom w:val="0"/>
      <w:divBdr>
        <w:top w:val="none" w:sz="0" w:space="0" w:color="auto"/>
        <w:left w:val="none" w:sz="0" w:space="0" w:color="auto"/>
        <w:bottom w:val="none" w:sz="0" w:space="0" w:color="auto"/>
        <w:right w:val="none" w:sz="0" w:space="0" w:color="auto"/>
      </w:divBdr>
    </w:div>
    <w:div w:id="1791704830">
      <w:marLeft w:val="0"/>
      <w:marRight w:val="0"/>
      <w:marTop w:val="0"/>
      <w:marBottom w:val="0"/>
      <w:divBdr>
        <w:top w:val="none" w:sz="0" w:space="0" w:color="auto"/>
        <w:left w:val="none" w:sz="0" w:space="0" w:color="auto"/>
        <w:bottom w:val="none" w:sz="0" w:space="0" w:color="auto"/>
        <w:right w:val="none" w:sz="0" w:space="0" w:color="auto"/>
      </w:divBdr>
    </w:div>
    <w:div w:id="1791704831">
      <w:marLeft w:val="0"/>
      <w:marRight w:val="0"/>
      <w:marTop w:val="0"/>
      <w:marBottom w:val="0"/>
      <w:divBdr>
        <w:top w:val="none" w:sz="0" w:space="0" w:color="auto"/>
        <w:left w:val="none" w:sz="0" w:space="0" w:color="auto"/>
        <w:bottom w:val="none" w:sz="0" w:space="0" w:color="auto"/>
        <w:right w:val="none" w:sz="0" w:space="0" w:color="auto"/>
      </w:divBdr>
    </w:div>
    <w:div w:id="1791704832">
      <w:marLeft w:val="0"/>
      <w:marRight w:val="0"/>
      <w:marTop w:val="0"/>
      <w:marBottom w:val="0"/>
      <w:divBdr>
        <w:top w:val="none" w:sz="0" w:space="0" w:color="auto"/>
        <w:left w:val="none" w:sz="0" w:space="0" w:color="auto"/>
        <w:bottom w:val="none" w:sz="0" w:space="0" w:color="auto"/>
        <w:right w:val="none" w:sz="0" w:space="0" w:color="auto"/>
      </w:divBdr>
    </w:div>
    <w:div w:id="1791704833">
      <w:marLeft w:val="0"/>
      <w:marRight w:val="0"/>
      <w:marTop w:val="0"/>
      <w:marBottom w:val="0"/>
      <w:divBdr>
        <w:top w:val="none" w:sz="0" w:space="0" w:color="auto"/>
        <w:left w:val="none" w:sz="0" w:space="0" w:color="auto"/>
        <w:bottom w:val="none" w:sz="0" w:space="0" w:color="auto"/>
        <w:right w:val="none" w:sz="0" w:space="0" w:color="auto"/>
      </w:divBdr>
    </w:div>
    <w:div w:id="1791704835">
      <w:marLeft w:val="0"/>
      <w:marRight w:val="0"/>
      <w:marTop w:val="0"/>
      <w:marBottom w:val="0"/>
      <w:divBdr>
        <w:top w:val="none" w:sz="0" w:space="0" w:color="auto"/>
        <w:left w:val="none" w:sz="0" w:space="0" w:color="auto"/>
        <w:bottom w:val="none" w:sz="0" w:space="0" w:color="auto"/>
        <w:right w:val="none" w:sz="0" w:space="0" w:color="auto"/>
      </w:divBdr>
    </w:div>
    <w:div w:id="1791704836">
      <w:marLeft w:val="0"/>
      <w:marRight w:val="0"/>
      <w:marTop w:val="0"/>
      <w:marBottom w:val="0"/>
      <w:divBdr>
        <w:top w:val="none" w:sz="0" w:space="0" w:color="auto"/>
        <w:left w:val="none" w:sz="0" w:space="0" w:color="auto"/>
        <w:bottom w:val="none" w:sz="0" w:space="0" w:color="auto"/>
        <w:right w:val="none" w:sz="0" w:space="0" w:color="auto"/>
      </w:divBdr>
    </w:div>
    <w:div w:id="1791704837">
      <w:marLeft w:val="0"/>
      <w:marRight w:val="0"/>
      <w:marTop w:val="0"/>
      <w:marBottom w:val="0"/>
      <w:divBdr>
        <w:top w:val="none" w:sz="0" w:space="0" w:color="auto"/>
        <w:left w:val="none" w:sz="0" w:space="0" w:color="auto"/>
        <w:bottom w:val="none" w:sz="0" w:space="0" w:color="auto"/>
        <w:right w:val="none" w:sz="0" w:space="0" w:color="auto"/>
      </w:divBdr>
    </w:div>
    <w:div w:id="1791704838">
      <w:marLeft w:val="0"/>
      <w:marRight w:val="0"/>
      <w:marTop w:val="0"/>
      <w:marBottom w:val="0"/>
      <w:divBdr>
        <w:top w:val="none" w:sz="0" w:space="0" w:color="auto"/>
        <w:left w:val="none" w:sz="0" w:space="0" w:color="auto"/>
        <w:bottom w:val="none" w:sz="0" w:space="0" w:color="auto"/>
        <w:right w:val="none" w:sz="0" w:space="0" w:color="auto"/>
      </w:divBdr>
    </w:div>
    <w:div w:id="1791704839">
      <w:marLeft w:val="0"/>
      <w:marRight w:val="0"/>
      <w:marTop w:val="0"/>
      <w:marBottom w:val="0"/>
      <w:divBdr>
        <w:top w:val="none" w:sz="0" w:space="0" w:color="auto"/>
        <w:left w:val="none" w:sz="0" w:space="0" w:color="auto"/>
        <w:bottom w:val="none" w:sz="0" w:space="0" w:color="auto"/>
        <w:right w:val="none" w:sz="0" w:space="0" w:color="auto"/>
      </w:divBdr>
    </w:div>
    <w:div w:id="1791704840">
      <w:marLeft w:val="0"/>
      <w:marRight w:val="0"/>
      <w:marTop w:val="0"/>
      <w:marBottom w:val="0"/>
      <w:divBdr>
        <w:top w:val="none" w:sz="0" w:space="0" w:color="auto"/>
        <w:left w:val="none" w:sz="0" w:space="0" w:color="auto"/>
        <w:bottom w:val="none" w:sz="0" w:space="0" w:color="auto"/>
        <w:right w:val="none" w:sz="0" w:space="0" w:color="auto"/>
      </w:divBdr>
    </w:div>
    <w:div w:id="1791704842">
      <w:marLeft w:val="0"/>
      <w:marRight w:val="0"/>
      <w:marTop w:val="0"/>
      <w:marBottom w:val="0"/>
      <w:divBdr>
        <w:top w:val="none" w:sz="0" w:space="0" w:color="auto"/>
        <w:left w:val="none" w:sz="0" w:space="0" w:color="auto"/>
        <w:bottom w:val="none" w:sz="0" w:space="0" w:color="auto"/>
        <w:right w:val="none" w:sz="0" w:space="0" w:color="auto"/>
      </w:divBdr>
    </w:div>
    <w:div w:id="1791704843">
      <w:marLeft w:val="0"/>
      <w:marRight w:val="0"/>
      <w:marTop w:val="0"/>
      <w:marBottom w:val="0"/>
      <w:divBdr>
        <w:top w:val="none" w:sz="0" w:space="0" w:color="auto"/>
        <w:left w:val="none" w:sz="0" w:space="0" w:color="auto"/>
        <w:bottom w:val="none" w:sz="0" w:space="0" w:color="auto"/>
        <w:right w:val="none" w:sz="0" w:space="0" w:color="auto"/>
      </w:divBdr>
    </w:div>
    <w:div w:id="1791704844">
      <w:marLeft w:val="0"/>
      <w:marRight w:val="0"/>
      <w:marTop w:val="0"/>
      <w:marBottom w:val="0"/>
      <w:divBdr>
        <w:top w:val="none" w:sz="0" w:space="0" w:color="auto"/>
        <w:left w:val="none" w:sz="0" w:space="0" w:color="auto"/>
        <w:bottom w:val="none" w:sz="0" w:space="0" w:color="auto"/>
        <w:right w:val="none" w:sz="0" w:space="0" w:color="auto"/>
      </w:divBdr>
    </w:div>
    <w:div w:id="1791704845">
      <w:marLeft w:val="0"/>
      <w:marRight w:val="0"/>
      <w:marTop w:val="0"/>
      <w:marBottom w:val="0"/>
      <w:divBdr>
        <w:top w:val="none" w:sz="0" w:space="0" w:color="auto"/>
        <w:left w:val="none" w:sz="0" w:space="0" w:color="auto"/>
        <w:bottom w:val="none" w:sz="0" w:space="0" w:color="auto"/>
        <w:right w:val="none" w:sz="0" w:space="0" w:color="auto"/>
      </w:divBdr>
    </w:div>
    <w:div w:id="1791704846">
      <w:marLeft w:val="0"/>
      <w:marRight w:val="0"/>
      <w:marTop w:val="0"/>
      <w:marBottom w:val="0"/>
      <w:divBdr>
        <w:top w:val="none" w:sz="0" w:space="0" w:color="auto"/>
        <w:left w:val="none" w:sz="0" w:space="0" w:color="auto"/>
        <w:bottom w:val="none" w:sz="0" w:space="0" w:color="auto"/>
        <w:right w:val="none" w:sz="0" w:space="0" w:color="auto"/>
      </w:divBdr>
    </w:div>
    <w:div w:id="1791704847">
      <w:marLeft w:val="0"/>
      <w:marRight w:val="0"/>
      <w:marTop w:val="0"/>
      <w:marBottom w:val="0"/>
      <w:divBdr>
        <w:top w:val="none" w:sz="0" w:space="0" w:color="auto"/>
        <w:left w:val="none" w:sz="0" w:space="0" w:color="auto"/>
        <w:bottom w:val="none" w:sz="0" w:space="0" w:color="auto"/>
        <w:right w:val="none" w:sz="0" w:space="0" w:color="auto"/>
      </w:divBdr>
    </w:div>
    <w:div w:id="1791704848">
      <w:marLeft w:val="0"/>
      <w:marRight w:val="0"/>
      <w:marTop w:val="0"/>
      <w:marBottom w:val="0"/>
      <w:divBdr>
        <w:top w:val="none" w:sz="0" w:space="0" w:color="auto"/>
        <w:left w:val="none" w:sz="0" w:space="0" w:color="auto"/>
        <w:bottom w:val="none" w:sz="0" w:space="0" w:color="auto"/>
        <w:right w:val="none" w:sz="0" w:space="0" w:color="auto"/>
      </w:divBdr>
    </w:div>
    <w:div w:id="1791704849">
      <w:marLeft w:val="0"/>
      <w:marRight w:val="0"/>
      <w:marTop w:val="0"/>
      <w:marBottom w:val="0"/>
      <w:divBdr>
        <w:top w:val="none" w:sz="0" w:space="0" w:color="auto"/>
        <w:left w:val="none" w:sz="0" w:space="0" w:color="auto"/>
        <w:bottom w:val="none" w:sz="0" w:space="0" w:color="auto"/>
        <w:right w:val="none" w:sz="0" w:space="0" w:color="auto"/>
      </w:divBdr>
    </w:div>
    <w:div w:id="1791704850">
      <w:marLeft w:val="0"/>
      <w:marRight w:val="0"/>
      <w:marTop w:val="0"/>
      <w:marBottom w:val="0"/>
      <w:divBdr>
        <w:top w:val="none" w:sz="0" w:space="0" w:color="auto"/>
        <w:left w:val="none" w:sz="0" w:space="0" w:color="auto"/>
        <w:bottom w:val="none" w:sz="0" w:space="0" w:color="auto"/>
        <w:right w:val="none" w:sz="0" w:space="0" w:color="auto"/>
      </w:divBdr>
    </w:div>
    <w:div w:id="1791704851">
      <w:marLeft w:val="0"/>
      <w:marRight w:val="0"/>
      <w:marTop w:val="0"/>
      <w:marBottom w:val="0"/>
      <w:divBdr>
        <w:top w:val="none" w:sz="0" w:space="0" w:color="auto"/>
        <w:left w:val="none" w:sz="0" w:space="0" w:color="auto"/>
        <w:bottom w:val="none" w:sz="0" w:space="0" w:color="auto"/>
        <w:right w:val="none" w:sz="0" w:space="0" w:color="auto"/>
      </w:divBdr>
    </w:div>
    <w:div w:id="1791704852">
      <w:marLeft w:val="0"/>
      <w:marRight w:val="0"/>
      <w:marTop w:val="0"/>
      <w:marBottom w:val="0"/>
      <w:divBdr>
        <w:top w:val="none" w:sz="0" w:space="0" w:color="auto"/>
        <w:left w:val="none" w:sz="0" w:space="0" w:color="auto"/>
        <w:bottom w:val="none" w:sz="0" w:space="0" w:color="auto"/>
        <w:right w:val="none" w:sz="0" w:space="0" w:color="auto"/>
      </w:divBdr>
    </w:div>
    <w:div w:id="1791704853">
      <w:marLeft w:val="0"/>
      <w:marRight w:val="0"/>
      <w:marTop w:val="0"/>
      <w:marBottom w:val="0"/>
      <w:divBdr>
        <w:top w:val="none" w:sz="0" w:space="0" w:color="auto"/>
        <w:left w:val="none" w:sz="0" w:space="0" w:color="auto"/>
        <w:bottom w:val="none" w:sz="0" w:space="0" w:color="auto"/>
        <w:right w:val="none" w:sz="0" w:space="0" w:color="auto"/>
      </w:divBdr>
    </w:div>
    <w:div w:id="1791704854">
      <w:marLeft w:val="0"/>
      <w:marRight w:val="0"/>
      <w:marTop w:val="0"/>
      <w:marBottom w:val="0"/>
      <w:divBdr>
        <w:top w:val="none" w:sz="0" w:space="0" w:color="auto"/>
        <w:left w:val="none" w:sz="0" w:space="0" w:color="auto"/>
        <w:bottom w:val="none" w:sz="0" w:space="0" w:color="auto"/>
        <w:right w:val="none" w:sz="0" w:space="0" w:color="auto"/>
      </w:divBdr>
    </w:div>
    <w:div w:id="1791704855">
      <w:marLeft w:val="0"/>
      <w:marRight w:val="0"/>
      <w:marTop w:val="0"/>
      <w:marBottom w:val="0"/>
      <w:divBdr>
        <w:top w:val="none" w:sz="0" w:space="0" w:color="auto"/>
        <w:left w:val="none" w:sz="0" w:space="0" w:color="auto"/>
        <w:bottom w:val="none" w:sz="0" w:space="0" w:color="auto"/>
        <w:right w:val="none" w:sz="0" w:space="0" w:color="auto"/>
      </w:divBdr>
    </w:div>
    <w:div w:id="1791704856">
      <w:marLeft w:val="0"/>
      <w:marRight w:val="0"/>
      <w:marTop w:val="0"/>
      <w:marBottom w:val="0"/>
      <w:divBdr>
        <w:top w:val="none" w:sz="0" w:space="0" w:color="auto"/>
        <w:left w:val="none" w:sz="0" w:space="0" w:color="auto"/>
        <w:bottom w:val="none" w:sz="0" w:space="0" w:color="auto"/>
        <w:right w:val="none" w:sz="0" w:space="0" w:color="auto"/>
      </w:divBdr>
    </w:div>
    <w:div w:id="1791704857">
      <w:marLeft w:val="0"/>
      <w:marRight w:val="0"/>
      <w:marTop w:val="0"/>
      <w:marBottom w:val="0"/>
      <w:divBdr>
        <w:top w:val="none" w:sz="0" w:space="0" w:color="auto"/>
        <w:left w:val="none" w:sz="0" w:space="0" w:color="auto"/>
        <w:bottom w:val="none" w:sz="0" w:space="0" w:color="auto"/>
        <w:right w:val="none" w:sz="0" w:space="0" w:color="auto"/>
      </w:divBdr>
    </w:div>
    <w:div w:id="1791704858">
      <w:marLeft w:val="0"/>
      <w:marRight w:val="0"/>
      <w:marTop w:val="0"/>
      <w:marBottom w:val="0"/>
      <w:divBdr>
        <w:top w:val="none" w:sz="0" w:space="0" w:color="auto"/>
        <w:left w:val="none" w:sz="0" w:space="0" w:color="auto"/>
        <w:bottom w:val="none" w:sz="0" w:space="0" w:color="auto"/>
        <w:right w:val="none" w:sz="0" w:space="0" w:color="auto"/>
      </w:divBdr>
    </w:div>
    <w:div w:id="1791704859">
      <w:marLeft w:val="0"/>
      <w:marRight w:val="0"/>
      <w:marTop w:val="0"/>
      <w:marBottom w:val="0"/>
      <w:divBdr>
        <w:top w:val="none" w:sz="0" w:space="0" w:color="auto"/>
        <w:left w:val="none" w:sz="0" w:space="0" w:color="auto"/>
        <w:bottom w:val="none" w:sz="0" w:space="0" w:color="auto"/>
        <w:right w:val="none" w:sz="0" w:space="0" w:color="auto"/>
      </w:divBdr>
    </w:div>
    <w:div w:id="1791704860">
      <w:marLeft w:val="0"/>
      <w:marRight w:val="0"/>
      <w:marTop w:val="0"/>
      <w:marBottom w:val="0"/>
      <w:divBdr>
        <w:top w:val="none" w:sz="0" w:space="0" w:color="auto"/>
        <w:left w:val="none" w:sz="0" w:space="0" w:color="auto"/>
        <w:bottom w:val="none" w:sz="0" w:space="0" w:color="auto"/>
        <w:right w:val="none" w:sz="0" w:space="0" w:color="auto"/>
      </w:divBdr>
    </w:div>
    <w:div w:id="1791704861">
      <w:marLeft w:val="0"/>
      <w:marRight w:val="0"/>
      <w:marTop w:val="0"/>
      <w:marBottom w:val="0"/>
      <w:divBdr>
        <w:top w:val="none" w:sz="0" w:space="0" w:color="auto"/>
        <w:left w:val="none" w:sz="0" w:space="0" w:color="auto"/>
        <w:bottom w:val="none" w:sz="0" w:space="0" w:color="auto"/>
        <w:right w:val="none" w:sz="0" w:space="0" w:color="auto"/>
      </w:divBdr>
    </w:div>
    <w:div w:id="1791704862">
      <w:marLeft w:val="0"/>
      <w:marRight w:val="0"/>
      <w:marTop w:val="0"/>
      <w:marBottom w:val="0"/>
      <w:divBdr>
        <w:top w:val="none" w:sz="0" w:space="0" w:color="auto"/>
        <w:left w:val="none" w:sz="0" w:space="0" w:color="auto"/>
        <w:bottom w:val="none" w:sz="0" w:space="0" w:color="auto"/>
        <w:right w:val="none" w:sz="0" w:space="0" w:color="auto"/>
      </w:divBdr>
    </w:div>
    <w:div w:id="1791704863">
      <w:marLeft w:val="0"/>
      <w:marRight w:val="0"/>
      <w:marTop w:val="0"/>
      <w:marBottom w:val="0"/>
      <w:divBdr>
        <w:top w:val="none" w:sz="0" w:space="0" w:color="auto"/>
        <w:left w:val="none" w:sz="0" w:space="0" w:color="auto"/>
        <w:bottom w:val="none" w:sz="0" w:space="0" w:color="auto"/>
        <w:right w:val="none" w:sz="0" w:space="0" w:color="auto"/>
      </w:divBdr>
    </w:div>
    <w:div w:id="1791704864">
      <w:marLeft w:val="0"/>
      <w:marRight w:val="0"/>
      <w:marTop w:val="0"/>
      <w:marBottom w:val="0"/>
      <w:divBdr>
        <w:top w:val="none" w:sz="0" w:space="0" w:color="auto"/>
        <w:left w:val="none" w:sz="0" w:space="0" w:color="auto"/>
        <w:bottom w:val="none" w:sz="0" w:space="0" w:color="auto"/>
        <w:right w:val="none" w:sz="0" w:space="0" w:color="auto"/>
      </w:divBdr>
    </w:div>
    <w:div w:id="1791704865">
      <w:marLeft w:val="0"/>
      <w:marRight w:val="0"/>
      <w:marTop w:val="0"/>
      <w:marBottom w:val="0"/>
      <w:divBdr>
        <w:top w:val="none" w:sz="0" w:space="0" w:color="auto"/>
        <w:left w:val="none" w:sz="0" w:space="0" w:color="auto"/>
        <w:bottom w:val="none" w:sz="0" w:space="0" w:color="auto"/>
        <w:right w:val="none" w:sz="0" w:space="0" w:color="auto"/>
      </w:divBdr>
    </w:div>
    <w:div w:id="1791704867">
      <w:marLeft w:val="0"/>
      <w:marRight w:val="0"/>
      <w:marTop w:val="0"/>
      <w:marBottom w:val="0"/>
      <w:divBdr>
        <w:top w:val="none" w:sz="0" w:space="0" w:color="auto"/>
        <w:left w:val="none" w:sz="0" w:space="0" w:color="auto"/>
        <w:bottom w:val="none" w:sz="0" w:space="0" w:color="auto"/>
        <w:right w:val="none" w:sz="0" w:space="0" w:color="auto"/>
      </w:divBdr>
    </w:div>
    <w:div w:id="1791704869">
      <w:marLeft w:val="0"/>
      <w:marRight w:val="0"/>
      <w:marTop w:val="0"/>
      <w:marBottom w:val="0"/>
      <w:divBdr>
        <w:top w:val="none" w:sz="0" w:space="0" w:color="auto"/>
        <w:left w:val="none" w:sz="0" w:space="0" w:color="auto"/>
        <w:bottom w:val="none" w:sz="0" w:space="0" w:color="auto"/>
        <w:right w:val="none" w:sz="0" w:space="0" w:color="auto"/>
      </w:divBdr>
      <w:divsChild>
        <w:div w:id="1791704781">
          <w:marLeft w:val="0"/>
          <w:marRight w:val="0"/>
          <w:marTop w:val="0"/>
          <w:marBottom w:val="0"/>
          <w:divBdr>
            <w:top w:val="none" w:sz="0" w:space="0" w:color="auto"/>
            <w:left w:val="none" w:sz="0" w:space="0" w:color="auto"/>
            <w:bottom w:val="none" w:sz="0" w:space="0" w:color="auto"/>
            <w:right w:val="none" w:sz="0" w:space="0" w:color="auto"/>
          </w:divBdr>
          <w:divsChild>
            <w:div w:id="1791704320">
              <w:marLeft w:val="0"/>
              <w:marRight w:val="0"/>
              <w:marTop w:val="0"/>
              <w:marBottom w:val="0"/>
              <w:divBdr>
                <w:top w:val="none" w:sz="0" w:space="0" w:color="auto"/>
                <w:left w:val="none" w:sz="0" w:space="0" w:color="auto"/>
                <w:bottom w:val="none" w:sz="0" w:space="0" w:color="auto"/>
                <w:right w:val="none" w:sz="0" w:space="0" w:color="auto"/>
              </w:divBdr>
            </w:div>
            <w:div w:id="1791704538">
              <w:marLeft w:val="0"/>
              <w:marRight w:val="0"/>
              <w:marTop w:val="0"/>
              <w:marBottom w:val="0"/>
              <w:divBdr>
                <w:top w:val="none" w:sz="0" w:space="0" w:color="auto"/>
                <w:left w:val="none" w:sz="0" w:space="0" w:color="auto"/>
                <w:bottom w:val="none" w:sz="0" w:space="0" w:color="auto"/>
                <w:right w:val="none" w:sz="0" w:space="0" w:color="auto"/>
              </w:divBdr>
              <w:divsChild>
                <w:div w:id="17917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4870">
      <w:marLeft w:val="0"/>
      <w:marRight w:val="0"/>
      <w:marTop w:val="0"/>
      <w:marBottom w:val="0"/>
      <w:divBdr>
        <w:top w:val="none" w:sz="0" w:space="0" w:color="auto"/>
        <w:left w:val="none" w:sz="0" w:space="0" w:color="auto"/>
        <w:bottom w:val="none" w:sz="0" w:space="0" w:color="auto"/>
        <w:right w:val="none" w:sz="0" w:space="0" w:color="auto"/>
      </w:divBdr>
    </w:div>
    <w:div w:id="1791704872">
      <w:marLeft w:val="0"/>
      <w:marRight w:val="0"/>
      <w:marTop w:val="0"/>
      <w:marBottom w:val="0"/>
      <w:divBdr>
        <w:top w:val="none" w:sz="0" w:space="0" w:color="auto"/>
        <w:left w:val="none" w:sz="0" w:space="0" w:color="auto"/>
        <w:bottom w:val="none" w:sz="0" w:space="0" w:color="auto"/>
        <w:right w:val="none" w:sz="0" w:space="0" w:color="auto"/>
      </w:divBdr>
    </w:div>
    <w:div w:id="1791704873">
      <w:marLeft w:val="0"/>
      <w:marRight w:val="0"/>
      <w:marTop w:val="0"/>
      <w:marBottom w:val="0"/>
      <w:divBdr>
        <w:top w:val="none" w:sz="0" w:space="0" w:color="auto"/>
        <w:left w:val="none" w:sz="0" w:space="0" w:color="auto"/>
        <w:bottom w:val="none" w:sz="0" w:space="0" w:color="auto"/>
        <w:right w:val="none" w:sz="0" w:space="0" w:color="auto"/>
      </w:divBdr>
    </w:div>
    <w:div w:id="1791704874">
      <w:marLeft w:val="0"/>
      <w:marRight w:val="0"/>
      <w:marTop w:val="0"/>
      <w:marBottom w:val="0"/>
      <w:divBdr>
        <w:top w:val="none" w:sz="0" w:space="0" w:color="auto"/>
        <w:left w:val="none" w:sz="0" w:space="0" w:color="auto"/>
        <w:bottom w:val="none" w:sz="0" w:space="0" w:color="auto"/>
        <w:right w:val="none" w:sz="0" w:space="0" w:color="auto"/>
      </w:divBdr>
    </w:div>
    <w:div w:id="1791704875">
      <w:marLeft w:val="0"/>
      <w:marRight w:val="0"/>
      <w:marTop w:val="0"/>
      <w:marBottom w:val="0"/>
      <w:divBdr>
        <w:top w:val="none" w:sz="0" w:space="0" w:color="auto"/>
        <w:left w:val="none" w:sz="0" w:space="0" w:color="auto"/>
        <w:bottom w:val="none" w:sz="0" w:space="0" w:color="auto"/>
        <w:right w:val="none" w:sz="0" w:space="0" w:color="auto"/>
      </w:divBdr>
    </w:div>
    <w:div w:id="1791704876">
      <w:marLeft w:val="0"/>
      <w:marRight w:val="0"/>
      <w:marTop w:val="0"/>
      <w:marBottom w:val="0"/>
      <w:divBdr>
        <w:top w:val="none" w:sz="0" w:space="0" w:color="auto"/>
        <w:left w:val="none" w:sz="0" w:space="0" w:color="auto"/>
        <w:bottom w:val="none" w:sz="0" w:space="0" w:color="auto"/>
        <w:right w:val="none" w:sz="0" w:space="0" w:color="auto"/>
      </w:divBdr>
    </w:div>
    <w:div w:id="1798642708">
      <w:bodyDiv w:val="1"/>
      <w:marLeft w:val="0"/>
      <w:marRight w:val="0"/>
      <w:marTop w:val="0"/>
      <w:marBottom w:val="0"/>
      <w:divBdr>
        <w:top w:val="none" w:sz="0" w:space="0" w:color="auto"/>
        <w:left w:val="none" w:sz="0" w:space="0" w:color="auto"/>
        <w:bottom w:val="none" w:sz="0" w:space="0" w:color="auto"/>
        <w:right w:val="none" w:sz="0" w:space="0" w:color="auto"/>
      </w:divBdr>
    </w:div>
    <w:div w:id="1800339544">
      <w:bodyDiv w:val="1"/>
      <w:marLeft w:val="0"/>
      <w:marRight w:val="0"/>
      <w:marTop w:val="0"/>
      <w:marBottom w:val="0"/>
      <w:divBdr>
        <w:top w:val="none" w:sz="0" w:space="0" w:color="auto"/>
        <w:left w:val="none" w:sz="0" w:space="0" w:color="auto"/>
        <w:bottom w:val="none" w:sz="0" w:space="0" w:color="auto"/>
        <w:right w:val="none" w:sz="0" w:space="0" w:color="auto"/>
      </w:divBdr>
    </w:div>
    <w:div w:id="1802962858">
      <w:bodyDiv w:val="1"/>
      <w:marLeft w:val="0"/>
      <w:marRight w:val="0"/>
      <w:marTop w:val="0"/>
      <w:marBottom w:val="0"/>
      <w:divBdr>
        <w:top w:val="none" w:sz="0" w:space="0" w:color="auto"/>
        <w:left w:val="none" w:sz="0" w:space="0" w:color="auto"/>
        <w:bottom w:val="none" w:sz="0" w:space="0" w:color="auto"/>
        <w:right w:val="none" w:sz="0" w:space="0" w:color="auto"/>
      </w:divBdr>
    </w:div>
    <w:div w:id="1805467070">
      <w:bodyDiv w:val="1"/>
      <w:marLeft w:val="0"/>
      <w:marRight w:val="0"/>
      <w:marTop w:val="0"/>
      <w:marBottom w:val="0"/>
      <w:divBdr>
        <w:top w:val="none" w:sz="0" w:space="0" w:color="auto"/>
        <w:left w:val="none" w:sz="0" w:space="0" w:color="auto"/>
        <w:bottom w:val="none" w:sz="0" w:space="0" w:color="auto"/>
        <w:right w:val="none" w:sz="0" w:space="0" w:color="auto"/>
      </w:divBdr>
    </w:div>
    <w:div w:id="1807435188">
      <w:bodyDiv w:val="1"/>
      <w:marLeft w:val="0"/>
      <w:marRight w:val="0"/>
      <w:marTop w:val="0"/>
      <w:marBottom w:val="0"/>
      <w:divBdr>
        <w:top w:val="none" w:sz="0" w:space="0" w:color="auto"/>
        <w:left w:val="none" w:sz="0" w:space="0" w:color="auto"/>
        <w:bottom w:val="none" w:sz="0" w:space="0" w:color="auto"/>
        <w:right w:val="none" w:sz="0" w:space="0" w:color="auto"/>
      </w:divBdr>
    </w:div>
    <w:div w:id="1809980521">
      <w:bodyDiv w:val="1"/>
      <w:marLeft w:val="0"/>
      <w:marRight w:val="0"/>
      <w:marTop w:val="0"/>
      <w:marBottom w:val="0"/>
      <w:divBdr>
        <w:top w:val="none" w:sz="0" w:space="0" w:color="auto"/>
        <w:left w:val="none" w:sz="0" w:space="0" w:color="auto"/>
        <w:bottom w:val="none" w:sz="0" w:space="0" w:color="auto"/>
        <w:right w:val="none" w:sz="0" w:space="0" w:color="auto"/>
      </w:divBdr>
    </w:div>
    <w:div w:id="1820998969">
      <w:bodyDiv w:val="1"/>
      <w:marLeft w:val="0"/>
      <w:marRight w:val="0"/>
      <w:marTop w:val="0"/>
      <w:marBottom w:val="0"/>
      <w:divBdr>
        <w:top w:val="none" w:sz="0" w:space="0" w:color="auto"/>
        <w:left w:val="none" w:sz="0" w:space="0" w:color="auto"/>
        <w:bottom w:val="none" w:sz="0" w:space="0" w:color="auto"/>
        <w:right w:val="none" w:sz="0" w:space="0" w:color="auto"/>
      </w:divBdr>
    </w:div>
    <w:div w:id="1824812122">
      <w:bodyDiv w:val="1"/>
      <w:marLeft w:val="0"/>
      <w:marRight w:val="0"/>
      <w:marTop w:val="0"/>
      <w:marBottom w:val="0"/>
      <w:divBdr>
        <w:top w:val="none" w:sz="0" w:space="0" w:color="auto"/>
        <w:left w:val="none" w:sz="0" w:space="0" w:color="auto"/>
        <w:bottom w:val="none" w:sz="0" w:space="0" w:color="auto"/>
        <w:right w:val="none" w:sz="0" w:space="0" w:color="auto"/>
      </w:divBdr>
    </w:div>
    <w:div w:id="1827547233">
      <w:bodyDiv w:val="1"/>
      <w:marLeft w:val="0"/>
      <w:marRight w:val="0"/>
      <w:marTop w:val="0"/>
      <w:marBottom w:val="0"/>
      <w:divBdr>
        <w:top w:val="none" w:sz="0" w:space="0" w:color="auto"/>
        <w:left w:val="none" w:sz="0" w:space="0" w:color="auto"/>
        <w:bottom w:val="none" w:sz="0" w:space="0" w:color="auto"/>
        <w:right w:val="none" w:sz="0" w:space="0" w:color="auto"/>
      </w:divBdr>
    </w:div>
    <w:div w:id="1829901329">
      <w:bodyDiv w:val="1"/>
      <w:marLeft w:val="0"/>
      <w:marRight w:val="0"/>
      <w:marTop w:val="0"/>
      <w:marBottom w:val="0"/>
      <w:divBdr>
        <w:top w:val="none" w:sz="0" w:space="0" w:color="auto"/>
        <w:left w:val="none" w:sz="0" w:space="0" w:color="auto"/>
        <w:bottom w:val="none" w:sz="0" w:space="0" w:color="auto"/>
        <w:right w:val="none" w:sz="0" w:space="0" w:color="auto"/>
      </w:divBdr>
    </w:div>
    <w:div w:id="1831287546">
      <w:bodyDiv w:val="1"/>
      <w:marLeft w:val="0"/>
      <w:marRight w:val="0"/>
      <w:marTop w:val="0"/>
      <w:marBottom w:val="0"/>
      <w:divBdr>
        <w:top w:val="none" w:sz="0" w:space="0" w:color="auto"/>
        <w:left w:val="none" w:sz="0" w:space="0" w:color="auto"/>
        <w:bottom w:val="none" w:sz="0" w:space="0" w:color="auto"/>
        <w:right w:val="none" w:sz="0" w:space="0" w:color="auto"/>
      </w:divBdr>
    </w:div>
    <w:div w:id="1832022505">
      <w:bodyDiv w:val="1"/>
      <w:marLeft w:val="0"/>
      <w:marRight w:val="0"/>
      <w:marTop w:val="0"/>
      <w:marBottom w:val="0"/>
      <w:divBdr>
        <w:top w:val="none" w:sz="0" w:space="0" w:color="auto"/>
        <w:left w:val="none" w:sz="0" w:space="0" w:color="auto"/>
        <w:bottom w:val="none" w:sz="0" w:space="0" w:color="auto"/>
        <w:right w:val="none" w:sz="0" w:space="0" w:color="auto"/>
      </w:divBdr>
    </w:div>
    <w:div w:id="1841192800">
      <w:bodyDiv w:val="1"/>
      <w:marLeft w:val="0"/>
      <w:marRight w:val="0"/>
      <w:marTop w:val="0"/>
      <w:marBottom w:val="0"/>
      <w:divBdr>
        <w:top w:val="none" w:sz="0" w:space="0" w:color="auto"/>
        <w:left w:val="none" w:sz="0" w:space="0" w:color="auto"/>
        <w:bottom w:val="none" w:sz="0" w:space="0" w:color="auto"/>
        <w:right w:val="none" w:sz="0" w:space="0" w:color="auto"/>
      </w:divBdr>
    </w:div>
    <w:div w:id="1844391154">
      <w:bodyDiv w:val="1"/>
      <w:marLeft w:val="0"/>
      <w:marRight w:val="0"/>
      <w:marTop w:val="0"/>
      <w:marBottom w:val="0"/>
      <w:divBdr>
        <w:top w:val="none" w:sz="0" w:space="0" w:color="auto"/>
        <w:left w:val="none" w:sz="0" w:space="0" w:color="auto"/>
        <w:bottom w:val="none" w:sz="0" w:space="0" w:color="auto"/>
        <w:right w:val="none" w:sz="0" w:space="0" w:color="auto"/>
      </w:divBdr>
    </w:div>
    <w:div w:id="1847287727">
      <w:bodyDiv w:val="1"/>
      <w:marLeft w:val="0"/>
      <w:marRight w:val="0"/>
      <w:marTop w:val="0"/>
      <w:marBottom w:val="0"/>
      <w:divBdr>
        <w:top w:val="none" w:sz="0" w:space="0" w:color="auto"/>
        <w:left w:val="none" w:sz="0" w:space="0" w:color="auto"/>
        <w:bottom w:val="none" w:sz="0" w:space="0" w:color="auto"/>
        <w:right w:val="none" w:sz="0" w:space="0" w:color="auto"/>
      </w:divBdr>
    </w:div>
    <w:div w:id="1847550836">
      <w:bodyDiv w:val="1"/>
      <w:marLeft w:val="0"/>
      <w:marRight w:val="0"/>
      <w:marTop w:val="0"/>
      <w:marBottom w:val="0"/>
      <w:divBdr>
        <w:top w:val="none" w:sz="0" w:space="0" w:color="auto"/>
        <w:left w:val="none" w:sz="0" w:space="0" w:color="auto"/>
        <w:bottom w:val="none" w:sz="0" w:space="0" w:color="auto"/>
        <w:right w:val="none" w:sz="0" w:space="0" w:color="auto"/>
      </w:divBdr>
    </w:div>
    <w:div w:id="1850557378">
      <w:bodyDiv w:val="1"/>
      <w:marLeft w:val="0"/>
      <w:marRight w:val="0"/>
      <w:marTop w:val="0"/>
      <w:marBottom w:val="0"/>
      <w:divBdr>
        <w:top w:val="none" w:sz="0" w:space="0" w:color="auto"/>
        <w:left w:val="none" w:sz="0" w:space="0" w:color="auto"/>
        <w:bottom w:val="none" w:sz="0" w:space="0" w:color="auto"/>
        <w:right w:val="none" w:sz="0" w:space="0" w:color="auto"/>
      </w:divBdr>
    </w:div>
    <w:div w:id="1866088870">
      <w:bodyDiv w:val="1"/>
      <w:marLeft w:val="0"/>
      <w:marRight w:val="0"/>
      <w:marTop w:val="0"/>
      <w:marBottom w:val="0"/>
      <w:divBdr>
        <w:top w:val="none" w:sz="0" w:space="0" w:color="auto"/>
        <w:left w:val="none" w:sz="0" w:space="0" w:color="auto"/>
        <w:bottom w:val="none" w:sz="0" w:space="0" w:color="auto"/>
        <w:right w:val="none" w:sz="0" w:space="0" w:color="auto"/>
      </w:divBdr>
    </w:div>
    <w:div w:id="1868910906">
      <w:bodyDiv w:val="1"/>
      <w:marLeft w:val="0"/>
      <w:marRight w:val="0"/>
      <w:marTop w:val="0"/>
      <w:marBottom w:val="0"/>
      <w:divBdr>
        <w:top w:val="none" w:sz="0" w:space="0" w:color="auto"/>
        <w:left w:val="none" w:sz="0" w:space="0" w:color="auto"/>
        <w:bottom w:val="none" w:sz="0" w:space="0" w:color="auto"/>
        <w:right w:val="none" w:sz="0" w:space="0" w:color="auto"/>
      </w:divBdr>
    </w:div>
    <w:div w:id="1871145999">
      <w:bodyDiv w:val="1"/>
      <w:marLeft w:val="0"/>
      <w:marRight w:val="0"/>
      <w:marTop w:val="0"/>
      <w:marBottom w:val="0"/>
      <w:divBdr>
        <w:top w:val="none" w:sz="0" w:space="0" w:color="auto"/>
        <w:left w:val="none" w:sz="0" w:space="0" w:color="auto"/>
        <w:bottom w:val="none" w:sz="0" w:space="0" w:color="auto"/>
        <w:right w:val="none" w:sz="0" w:space="0" w:color="auto"/>
      </w:divBdr>
    </w:div>
    <w:div w:id="1872064419">
      <w:bodyDiv w:val="1"/>
      <w:marLeft w:val="0"/>
      <w:marRight w:val="0"/>
      <w:marTop w:val="0"/>
      <w:marBottom w:val="0"/>
      <w:divBdr>
        <w:top w:val="none" w:sz="0" w:space="0" w:color="auto"/>
        <w:left w:val="none" w:sz="0" w:space="0" w:color="auto"/>
        <w:bottom w:val="none" w:sz="0" w:space="0" w:color="auto"/>
        <w:right w:val="none" w:sz="0" w:space="0" w:color="auto"/>
      </w:divBdr>
    </w:div>
    <w:div w:id="1877346521">
      <w:bodyDiv w:val="1"/>
      <w:marLeft w:val="0"/>
      <w:marRight w:val="0"/>
      <w:marTop w:val="0"/>
      <w:marBottom w:val="0"/>
      <w:divBdr>
        <w:top w:val="none" w:sz="0" w:space="0" w:color="auto"/>
        <w:left w:val="none" w:sz="0" w:space="0" w:color="auto"/>
        <w:bottom w:val="none" w:sz="0" w:space="0" w:color="auto"/>
        <w:right w:val="none" w:sz="0" w:space="0" w:color="auto"/>
      </w:divBdr>
    </w:div>
    <w:div w:id="1882864997">
      <w:bodyDiv w:val="1"/>
      <w:marLeft w:val="0"/>
      <w:marRight w:val="0"/>
      <w:marTop w:val="0"/>
      <w:marBottom w:val="0"/>
      <w:divBdr>
        <w:top w:val="none" w:sz="0" w:space="0" w:color="auto"/>
        <w:left w:val="none" w:sz="0" w:space="0" w:color="auto"/>
        <w:bottom w:val="none" w:sz="0" w:space="0" w:color="auto"/>
        <w:right w:val="none" w:sz="0" w:space="0" w:color="auto"/>
      </w:divBdr>
    </w:div>
    <w:div w:id="1888298842">
      <w:bodyDiv w:val="1"/>
      <w:marLeft w:val="0"/>
      <w:marRight w:val="0"/>
      <w:marTop w:val="0"/>
      <w:marBottom w:val="0"/>
      <w:divBdr>
        <w:top w:val="none" w:sz="0" w:space="0" w:color="auto"/>
        <w:left w:val="none" w:sz="0" w:space="0" w:color="auto"/>
        <w:bottom w:val="none" w:sz="0" w:space="0" w:color="auto"/>
        <w:right w:val="none" w:sz="0" w:space="0" w:color="auto"/>
      </w:divBdr>
    </w:div>
    <w:div w:id="1888830487">
      <w:bodyDiv w:val="1"/>
      <w:marLeft w:val="0"/>
      <w:marRight w:val="0"/>
      <w:marTop w:val="0"/>
      <w:marBottom w:val="0"/>
      <w:divBdr>
        <w:top w:val="none" w:sz="0" w:space="0" w:color="auto"/>
        <w:left w:val="none" w:sz="0" w:space="0" w:color="auto"/>
        <w:bottom w:val="none" w:sz="0" w:space="0" w:color="auto"/>
        <w:right w:val="none" w:sz="0" w:space="0" w:color="auto"/>
      </w:divBdr>
    </w:div>
    <w:div w:id="1890920528">
      <w:bodyDiv w:val="1"/>
      <w:marLeft w:val="0"/>
      <w:marRight w:val="0"/>
      <w:marTop w:val="0"/>
      <w:marBottom w:val="0"/>
      <w:divBdr>
        <w:top w:val="none" w:sz="0" w:space="0" w:color="auto"/>
        <w:left w:val="none" w:sz="0" w:space="0" w:color="auto"/>
        <w:bottom w:val="none" w:sz="0" w:space="0" w:color="auto"/>
        <w:right w:val="none" w:sz="0" w:space="0" w:color="auto"/>
      </w:divBdr>
    </w:div>
    <w:div w:id="1896350841">
      <w:bodyDiv w:val="1"/>
      <w:marLeft w:val="0"/>
      <w:marRight w:val="0"/>
      <w:marTop w:val="0"/>
      <w:marBottom w:val="0"/>
      <w:divBdr>
        <w:top w:val="none" w:sz="0" w:space="0" w:color="auto"/>
        <w:left w:val="none" w:sz="0" w:space="0" w:color="auto"/>
        <w:bottom w:val="none" w:sz="0" w:space="0" w:color="auto"/>
        <w:right w:val="none" w:sz="0" w:space="0" w:color="auto"/>
      </w:divBdr>
    </w:div>
    <w:div w:id="1898205763">
      <w:bodyDiv w:val="1"/>
      <w:marLeft w:val="0"/>
      <w:marRight w:val="0"/>
      <w:marTop w:val="0"/>
      <w:marBottom w:val="0"/>
      <w:divBdr>
        <w:top w:val="none" w:sz="0" w:space="0" w:color="auto"/>
        <w:left w:val="none" w:sz="0" w:space="0" w:color="auto"/>
        <w:bottom w:val="none" w:sz="0" w:space="0" w:color="auto"/>
        <w:right w:val="none" w:sz="0" w:space="0" w:color="auto"/>
      </w:divBdr>
    </w:div>
    <w:div w:id="1900020049">
      <w:bodyDiv w:val="1"/>
      <w:marLeft w:val="0"/>
      <w:marRight w:val="0"/>
      <w:marTop w:val="0"/>
      <w:marBottom w:val="0"/>
      <w:divBdr>
        <w:top w:val="none" w:sz="0" w:space="0" w:color="auto"/>
        <w:left w:val="none" w:sz="0" w:space="0" w:color="auto"/>
        <w:bottom w:val="none" w:sz="0" w:space="0" w:color="auto"/>
        <w:right w:val="none" w:sz="0" w:space="0" w:color="auto"/>
      </w:divBdr>
    </w:div>
    <w:div w:id="1902057076">
      <w:bodyDiv w:val="1"/>
      <w:marLeft w:val="0"/>
      <w:marRight w:val="0"/>
      <w:marTop w:val="0"/>
      <w:marBottom w:val="0"/>
      <w:divBdr>
        <w:top w:val="none" w:sz="0" w:space="0" w:color="auto"/>
        <w:left w:val="none" w:sz="0" w:space="0" w:color="auto"/>
        <w:bottom w:val="none" w:sz="0" w:space="0" w:color="auto"/>
        <w:right w:val="none" w:sz="0" w:space="0" w:color="auto"/>
      </w:divBdr>
    </w:div>
    <w:div w:id="1904755654">
      <w:bodyDiv w:val="1"/>
      <w:marLeft w:val="0"/>
      <w:marRight w:val="0"/>
      <w:marTop w:val="0"/>
      <w:marBottom w:val="0"/>
      <w:divBdr>
        <w:top w:val="none" w:sz="0" w:space="0" w:color="auto"/>
        <w:left w:val="none" w:sz="0" w:space="0" w:color="auto"/>
        <w:bottom w:val="none" w:sz="0" w:space="0" w:color="auto"/>
        <w:right w:val="none" w:sz="0" w:space="0" w:color="auto"/>
      </w:divBdr>
    </w:div>
    <w:div w:id="1906136446">
      <w:bodyDiv w:val="1"/>
      <w:marLeft w:val="0"/>
      <w:marRight w:val="0"/>
      <w:marTop w:val="0"/>
      <w:marBottom w:val="0"/>
      <w:divBdr>
        <w:top w:val="none" w:sz="0" w:space="0" w:color="auto"/>
        <w:left w:val="none" w:sz="0" w:space="0" w:color="auto"/>
        <w:bottom w:val="none" w:sz="0" w:space="0" w:color="auto"/>
        <w:right w:val="none" w:sz="0" w:space="0" w:color="auto"/>
      </w:divBdr>
    </w:div>
    <w:div w:id="1912036981">
      <w:bodyDiv w:val="1"/>
      <w:marLeft w:val="0"/>
      <w:marRight w:val="0"/>
      <w:marTop w:val="0"/>
      <w:marBottom w:val="0"/>
      <w:divBdr>
        <w:top w:val="none" w:sz="0" w:space="0" w:color="auto"/>
        <w:left w:val="none" w:sz="0" w:space="0" w:color="auto"/>
        <w:bottom w:val="none" w:sz="0" w:space="0" w:color="auto"/>
        <w:right w:val="none" w:sz="0" w:space="0" w:color="auto"/>
      </w:divBdr>
    </w:div>
    <w:div w:id="1919552870">
      <w:bodyDiv w:val="1"/>
      <w:marLeft w:val="0"/>
      <w:marRight w:val="0"/>
      <w:marTop w:val="0"/>
      <w:marBottom w:val="0"/>
      <w:divBdr>
        <w:top w:val="none" w:sz="0" w:space="0" w:color="auto"/>
        <w:left w:val="none" w:sz="0" w:space="0" w:color="auto"/>
        <w:bottom w:val="none" w:sz="0" w:space="0" w:color="auto"/>
        <w:right w:val="none" w:sz="0" w:space="0" w:color="auto"/>
      </w:divBdr>
    </w:div>
    <w:div w:id="1929540093">
      <w:bodyDiv w:val="1"/>
      <w:marLeft w:val="0"/>
      <w:marRight w:val="0"/>
      <w:marTop w:val="0"/>
      <w:marBottom w:val="0"/>
      <w:divBdr>
        <w:top w:val="none" w:sz="0" w:space="0" w:color="auto"/>
        <w:left w:val="none" w:sz="0" w:space="0" w:color="auto"/>
        <w:bottom w:val="none" w:sz="0" w:space="0" w:color="auto"/>
        <w:right w:val="none" w:sz="0" w:space="0" w:color="auto"/>
      </w:divBdr>
    </w:div>
    <w:div w:id="1930001814">
      <w:bodyDiv w:val="1"/>
      <w:marLeft w:val="0"/>
      <w:marRight w:val="0"/>
      <w:marTop w:val="0"/>
      <w:marBottom w:val="0"/>
      <w:divBdr>
        <w:top w:val="none" w:sz="0" w:space="0" w:color="auto"/>
        <w:left w:val="none" w:sz="0" w:space="0" w:color="auto"/>
        <w:bottom w:val="none" w:sz="0" w:space="0" w:color="auto"/>
        <w:right w:val="none" w:sz="0" w:space="0" w:color="auto"/>
      </w:divBdr>
    </w:div>
    <w:div w:id="1934243271">
      <w:bodyDiv w:val="1"/>
      <w:marLeft w:val="0"/>
      <w:marRight w:val="0"/>
      <w:marTop w:val="0"/>
      <w:marBottom w:val="0"/>
      <w:divBdr>
        <w:top w:val="none" w:sz="0" w:space="0" w:color="auto"/>
        <w:left w:val="none" w:sz="0" w:space="0" w:color="auto"/>
        <w:bottom w:val="none" w:sz="0" w:space="0" w:color="auto"/>
        <w:right w:val="none" w:sz="0" w:space="0" w:color="auto"/>
      </w:divBdr>
    </w:div>
    <w:div w:id="1934388899">
      <w:bodyDiv w:val="1"/>
      <w:marLeft w:val="0"/>
      <w:marRight w:val="0"/>
      <w:marTop w:val="0"/>
      <w:marBottom w:val="0"/>
      <w:divBdr>
        <w:top w:val="none" w:sz="0" w:space="0" w:color="auto"/>
        <w:left w:val="none" w:sz="0" w:space="0" w:color="auto"/>
        <w:bottom w:val="none" w:sz="0" w:space="0" w:color="auto"/>
        <w:right w:val="none" w:sz="0" w:space="0" w:color="auto"/>
      </w:divBdr>
    </w:div>
    <w:div w:id="1934819392">
      <w:bodyDiv w:val="1"/>
      <w:marLeft w:val="0"/>
      <w:marRight w:val="0"/>
      <w:marTop w:val="0"/>
      <w:marBottom w:val="0"/>
      <w:divBdr>
        <w:top w:val="none" w:sz="0" w:space="0" w:color="auto"/>
        <w:left w:val="none" w:sz="0" w:space="0" w:color="auto"/>
        <w:bottom w:val="none" w:sz="0" w:space="0" w:color="auto"/>
        <w:right w:val="none" w:sz="0" w:space="0" w:color="auto"/>
      </w:divBdr>
    </w:div>
    <w:div w:id="1937782944">
      <w:bodyDiv w:val="1"/>
      <w:marLeft w:val="0"/>
      <w:marRight w:val="0"/>
      <w:marTop w:val="0"/>
      <w:marBottom w:val="0"/>
      <w:divBdr>
        <w:top w:val="none" w:sz="0" w:space="0" w:color="auto"/>
        <w:left w:val="none" w:sz="0" w:space="0" w:color="auto"/>
        <w:bottom w:val="none" w:sz="0" w:space="0" w:color="auto"/>
        <w:right w:val="none" w:sz="0" w:space="0" w:color="auto"/>
      </w:divBdr>
    </w:div>
    <w:div w:id="1941984984">
      <w:bodyDiv w:val="1"/>
      <w:marLeft w:val="0"/>
      <w:marRight w:val="0"/>
      <w:marTop w:val="0"/>
      <w:marBottom w:val="0"/>
      <w:divBdr>
        <w:top w:val="none" w:sz="0" w:space="0" w:color="auto"/>
        <w:left w:val="none" w:sz="0" w:space="0" w:color="auto"/>
        <w:bottom w:val="none" w:sz="0" w:space="0" w:color="auto"/>
        <w:right w:val="none" w:sz="0" w:space="0" w:color="auto"/>
      </w:divBdr>
    </w:div>
    <w:div w:id="1945112768">
      <w:bodyDiv w:val="1"/>
      <w:marLeft w:val="0"/>
      <w:marRight w:val="0"/>
      <w:marTop w:val="0"/>
      <w:marBottom w:val="0"/>
      <w:divBdr>
        <w:top w:val="none" w:sz="0" w:space="0" w:color="auto"/>
        <w:left w:val="none" w:sz="0" w:space="0" w:color="auto"/>
        <w:bottom w:val="none" w:sz="0" w:space="0" w:color="auto"/>
        <w:right w:val="none" w:sz="0" w:space="0" w:color="auto"/>
      </w:divBdr>
    </w:div>
    <w:div w:id="1949391427">
      <w:bodyDiv w:val="1"/>
      <w:marLeft w:val="0"/>
      <w:marRight w:val="0"/>
      <w:marTop w:val="0"/>
      <w:marBottom w:val="0"/>
      <w:divBdr>
        <w:top w:val="none" w:sz="0" w:space="0" w:color="auto"/>
        <w:left w:val="none" w:sz="0" w:space="0" w:color="auto"/>
        <w:bottom w:val="none" w:sz="0" w:space="0" w:color="auto"/>
        <w:right w:val="none" w:sz="0" w:space="0" w:color="auto"/>
      </w:divBdr>
    </w:div>
    <w:div w:id="1953856722">
      <w:bodyDiv w:val="1"/>
      <w:marLeft w:val="0"/>
      <w:marRight w:val="0"/>
      <w:marTop w:val="0"/>
      <w:marBottom w:val="0"/>
      <w:divBdr>
        <w:top w:val="none" w:sz="0" w:space="0" w:color="auto"/>
        <w:left w:val="none" w:sz="0" w:space="0" w:color="auto"/>
        <w:bottom w:val="none" w:sz="0" w:space="0" w:color="auto"/>
        <w:right w:val="none" w:sz="0" w:space="0" w:color="auto"/>
      </w:divBdr>
    </w:div>
    <w:div w:id="1954088653">
      <w:bodyDiv w:val="1"/>
      <w:marLeft w:val="0"/>
      <w:marRight w:val="0"/>
      <w:marTop w:val="0"/>
      <w:marBottom w:val="0"/>
      <w:divBdr>
        <w:top w:val="none" w:sz="0" w:space="0" w:color="auto"/>
        <w:left w:val="none" w:sz="0" w:space="0" w:color="auto"/>
        <w:bottom w:val="none" w:sz="0" w:space="0" w:color="auto"/>
        <w:right w:val="none" w:sz="0" w:space="0" w:color="auto"/>
      </w:divBdr>
    </w:div>
    <w:div w:id="1958025567">
      <w:bodyDiv w:val="1"/>
      <w:marLeft w:val="0"/>
      <w:marRight w:val="0"/>
      <w:marTop w:val="0"/>
      <w:marBottom w:val="0"/>
      <w:divBdr>
        <w:top w:val="none" w:sz="0" w:space="0" w:color="auto"/>
        <w:left w:val="none" w:sz="0" w:space="0" w:color="auto"/>
        <w:bottom w:val="none" w:sz="0" w:space="0" w:color="auto"/>
        <w:right w:val="none" w:sz="0" w:space="0" w:color="auto"/>
      </w:divBdr>
    </w:div>
    <w:div w:id="1958104102">
      <w:bodyDiv w:val="1"/>
      <w:marLeft w:val="0"/>
      <w:marRight w:val="0"/>
      <w:marTop w:val="0"/>
      <w:marBottom w:val="0"/>
      <w:divBdr>
        <w:top w:val="none" w:sz="0" w:space="0" w:color="auto"/>
        <w:left w:val="none" w:sz="0" w:space="0" w:color="auto"/>
        <w:bottom w:val="none" w:sz="0" w:space="0" w:color="auto"/>
        <w:right w:val="none" w:sz="0" w:space="0" w:color="auto"/>
      </w:divBdr>
    </w:div>
    <w:div w:id="1960640720">
      <w:bodyDiv w:val="1"/>
      <w:marLeft w:val="0"/>
      <w:marRight w:val="0"/>
      <w:marTop w:val="0"/>
      <w:marBottom w:val="0"/>
      <w:divBdr>
        <w:top w:val="none" w:sz="0" w:space="0" w:color="auto"/>
        <w:left w:val="none" w:sz="0" w:space="0" w:color="auto"/>
        <w:bottom w:val="none" w:sz="0" w:space="0" w:color="auto"/>
        <w:right w:val="none" w:sz="0" w:space="0" w:color="auto"/>
      </w:divBdr>
    </w:div>
    <w:div w:id="1961954153">
      <w:bodyDiv w:val="1"/>
      <w:marLeft w:val="0"/>
      <w:marRight w:val="0"/>
      <w:marTop w:val="0"/>
      <w:marBottom w:val="0"/>
      <w:divBdr>
        <w:top w:val="none" w:sz="0" w:space="0" w:color="auto"/>
        <w:left w:val="none" w:sz="0" w:space="0" w:color="auto"/>
        <w:bottom w:val="none" w:sz="0" w:space="0" w:color="auto"/>
        <w:right w:val="none" w:sz="0" w:space="0" w:color="auto"/>
      </w:divBdr>
    </w:div>
    <w:div w:id="1966617372">
      <w:bodyDiv w:val="1"/>
      <w:marLeft w:val="0"/>
      <w:marRight w:val="0"/>
      <w:marTop w:val="0"/>
      <w:marBottom w:val="0"/>
      <w:divBdr>
        <w:top w:val="none" w:sz="0" w:space="0" w:color="auto"/>
        <w:left w:val="none" w:sz="0" w:space="0" w:color="auto"/>
        <w:bottom w:val="none" w:sz="0" w:space="0" w:color="auto"/>
        <w:right w:val="none" w:sz="0" w:space="0" w:color="auto"/>
      </w:divBdr>
    </w:div>
    <w:div w:id="1967658820">
      <w:bodyDiv w:val="1"/>
      <w:marLeft w:val="0"/>
      <w:marRight w:val="0"/>
      <w:marTop w:val="0"/>
      <w:marBottom w:val="0"/>
      <w:divBdr>
        <w:top w:val="none" w:sz="0" w:space="0" w:color="auto"/>
        <w:left w:val="none" w:sz="0" w:space="0" w:color="auto"/>
        <w:bottom w:val="none" w:sz="0" w:space="0" w:color="auto"/>
        <w:right w:val="none" w:sz="0" w:space="0" w:color="auto"/>
      </w:divBdr>
    </w:div>
    <w:div w:id="1967740171">
      <w:bodyDiv w:val="1"/>
      <w:marLeft w:val="0"/>
      <w:marRight w:val="0"/>
      <w:marTop w:val="0"/>
      <w:marBottom w:val="0"/>
      <w:divBdr>
        <w:top w:val="none" w:sz="0" w:space="0" w:color="auto"/>
        <w:left w:val="none" w:sz="0" w:space="0" w:color="auto"/>
        <w:bottom w:val="none" w:sz="0" w:space="0" w:color="auto"/>
        <w:right w:val="none" w:sz="0" w:space="0" w:color="auto"/>
      </w:divBdr>
    </w:div>
    <w:div w:id="1968659313">
      <w:bodyDiv w:val="1"/>
      <w:marLeft w:val="0"/>
      <w:marRight w:val="0"/>
      <w:marTop w:val="0"/>
      <w:marBottom w:val="0"/>
      <w:divBdr>
        <w:top w:val="none" w:sz="0" w:space="0" w:color="auto"/>
        <w:left w:val="none" w:sz="0" w:space="0" w:color="auto"/>
        <w:bottom w:val="none" w:sz="0" w:space="0" w:color="auto"/>
        <w:right w:val="none" w:sz="0" w:space="0" w:color="auto"/>
      </w:divBdr>
    </w:div>
    <w:div w:id="1969704064">
      <w:bodyDiv w:val="1"/>
      <w:marLeft w:val="0"/>
      <w:marRight w:val="0"/>
      <w:marTop w:val="0"/>
      <w:marBottom w:val="0"/>
      <w:divBdr>
        <w:top w:val="none" w:sz="0" w:space="0" w:color="auto"/>
        <w:left w:val="none" w:sz="0" w:space="0" w:color="auto"/>
        <w:bottom w:val="none" w:sz="0" w:space="0" w:color="auto"/>
        <w:right w:val="none" w:sz="0" w:space="0" w:color="auto"/>
      </w:divBdr>
    </w:div>
    <w:div w:id="1975942941">
      <w:bodyDiv w:val="1"/>
      <w:marLeft w:val="0"/>
      <w:marRight w:val="0"/>
      <w:marTop w:val="0"/>
      <w:marBottom w:val="0"/>
      <w:divBdr>
        <w:top w:val="none" w:sz="0" w:space="0" w:color="auto"/>
        <w:left w:val="none" w:sz="0" w:space="0" w:color="auto"/>
        <w:bottom w:val="none" w:sz="0" w:space="0" w:color="auto"/>
        <w:right w:val="none" w:sz="0" w:space="0" w:color="auto"/>
      </w:divBdr>
    </w:div>
    <w:div w:id="1977027772">
      <w:bodyDiv w:val="1"/>
      <w:marLeft w:val="0"/>
      <w:marRight w:val="0"/>
      <w:marTop w:val="0"/>
      <w:marBottom w:val="0"/>
      <w:divBdr>
        <w:top w:val="none" w:sz="0" w:space="0" w:color="auto"/>
        <w:left w:val="none" w:sz="0" w:space="0" w:color="auto"/>
        <w:bottom w:val="none" w:sz="0" w:space="0" w:color="auto"/>
        <w:right w:val="none" w:sz="0" w:space="0" w:color="auto"/>
      </w:divBdr>
    </w:div>
    <w:div w:id="1979602291">
      <w:bodyDiv w:val="1"/>
      <w:marLeft w:val="0"/>
      <w:marRight w:val="0"/>
      <w:marTop w:val="0"/>
      <w:marBottom w:val="0"/>
      <w:divBdr>
        <w:top w:val="none" w:sz="0" w:space="0" w:color="auto"/>
        <w:left w:val="none" w:sz="0" w:space="0" w:color="auto"/>
        <w:bottom w:val="none" w:sz="0" w:space="0" w:color="auto"/>
        <w:right w:val="none" w:sz="0" w:space="0" w:color="auto"/>
      </w:divBdr>
    </w:div>
    <w:div w:id="1983541922">
      <w:bodyDiv w:val="1"/>
      <w:marLeft w:val="0"/>
      <w:marRight w:val="0"/>
      <w:marTop w:val="0"/>
      <w:marBottom w:val="0"/>
      <w:divBdr>
        <w:top w:val="none" w:sz="0" w:space="0" w:color="auto"/>
        <w:left w:val="none" w:sz="0" w:space="0" w:color="auto"/>
        <w:bottom w:val="none" w:sz="0" w:space="0" w:color="auto"/>
        <w:right w:val="none" w:sz="0" w:space="0" w:color="auto"/>
      </w:divBdr>
    </w:div>
    <w:div w:id="1988129125">
      <w:bodyDiv w:val="1"/>
      <w:marLeft w:val="0"/>
      <w:marRight w:val="0"/>
      <w:marTop w:val="0"/>
      <w:marBottom w:val="0"/>
      <w:divBdr>
        <w:top w:val="none" w:sz="0" w:space="0" w:color="auto"/>
        <w:left w:val="none" w:sz="0" w:space="0" w:color="auto"/>
        <w:bottom w:val="none" w:sz="0" w:space="0" w:color="auto"/>
        <w:right w:val="none" w:sz="0" w:space="0" w:color="auto"/>
      </w:divBdr>
    </w:div>
    <w:div w:id="1989704508">
      <w:bodyDiv w:val="1"/>
      <w:marLeft w:val="0"/>
      <w:marRight w:val="0"/>
      <w:marTop w:val="0"/>
      <w:marBottom w:val="0"/>
      <w:divBdr>
        <w:top w:val="none" w:sz="0" w:space="0" w:color="auto"/>
        <w:left w:val="none" w:sz="0" w:space="0" w:color="auto"/>
        <w:bottom w:val="none" w:sz="0" w:space="0" w:color="auto"/>
        <w:right w:val="none" w:sz="0" w:space="0" w:color="auto"/>
      </w:divBdr>
    </w:div>
    <w:div w:id="1991785348">
      <w:bodyDiv w:val="1"/>
      <w:marLeft w:val="0"/>
      <w:marRight w:val="0"/>
      <w:marTop w:val="0"/>
      <w:marBottom w:val="0"/>
      <w:divBdr>
        <w:top w:val="none" w:sz="0" w:space="0" w:color="auto"/>
        <w:left w:val="none" w:sz="0" w:space="0" w:color="auto"/>
        <w:bottom w:val="none" w:sz="0" w:space="0" w:color="auto"/>
        <w:right w:val="none" w:sz="0" w:space="0" w:color="auto"/>
      </w:divBdr>
    </w:div>
    <w:div w:id="1993100251">
      <w:bodyDiv w:val="1"/>
      <w:marLeft w:val="0"/>
      <w:marRight w:val="0"/>
      <w:marTop w:val="0"/>
      <w:marBottom w:val="0"/>
      <w:divBdr>
        <w:top w:val="none" w:sz="0" w:space="0" w:color="auto"/>
        <w:left w:val="none" w:sz="0" w:space="0" w:color="auto"/>
        <w:bottom w:val="none" w:sz="0" w:space="0" w:color="auto"/>
        <w:right w:val="none" w:sz="0" w:space="0" w:color="auto"/>
      </w:divBdr>
    </w:div>
    <w:div w:id="1993168363">
      <w:bodyDiv w:val="1"/>
      <w:marLeft w:val="0"/>
      <w:marRight w:val="0"/>
      <w:marTop w:val="0"/>
      <w:marBottom w:val="0"/>
      <w:divBdr>
        <w:top w:val="none" w:sz="0" w:space="0" w:color="auto"/>
        <w:left w:val="none" w:sz="0" w:space="0" w:color="auto"/>
        <w:bottom w:val="none" w:sz="0" w:space="0" w:color="auto"/>
        <w:right w:val="none" w:sz="0" w:space="0" w:color="auto"/>
      </w:divBdr>
    </w:div>
    <w:div w:id="1994216872">
      <w:bodyDiv w:val="1"/>
      <w:marLeft w:val="0"/>
      <w:marRight w:val="0"/>
      <w:marTop w:val="0"/>
      <w:marBottom w:val="0"/>
      <w:divBdr>
        <w:top w:val="none" w:sz="0" w:space="0" w:color="auto"/>
        <w:left w:val="none" w:sz="0" w:space="0" w:color="auto"/>
        <w:bottom w:val="none" w:sz="0" w:space="0" w:color="auto"/>
        <w:right w:val="none" w:sz="0" w:space="0" w:color="auto"/>
      </w:divBdr>
    </w:div>
    <w:div w:id="1999335419">
      <w:bodyDiv w:val="1"/>
      <w:marLeft w:val="0"/>
      <w:marRight w:val="0"/>
      <w:marTop w:val="0"/>
      <w:marBottom w:val="0"/>
      <w:divBdr>
        <w:top w:val="none" w:sz="0" w:space="0" w:color="auto"/>
        <w:left w:val="none" w:sz="0" w:space="0" w:color="auto"/>
        <w:bottom w:val="none" w:sz="0" w:space="0" w:color="auto"/>
        <w:right w:val="none" w:sz="0" w:space="0" w:color="auto"/>
      </w:divBdr>
    </w:div>
    <w:div w:id="1999574098">
      <w:bodyDiv w:val="1"/>
      <w:marLeft w:val="0"/>
      <w:marRight w:val="0"/>
      <w:marTop w:val="0"/>
      <w:marBottom w:val="0"/>
      <w:divBdr>
        <w:top w:val="none" w:sz="0" w:space="0" w:color="auto"/>
        <w:left w:val="none" w:sz="0" w:space="0" w:color="auto"/>
        <w:bottom w:val="none" w:sz="0" w:space="0" w:color="auto"/>
        <w:right w:val="none" w:sz="0" w:space="0" w:color="auto"/>
      </w:divBdr>
    </w:div>
    <w:div w:id="2011177950">
      <w:bodyDiv w:val="1"/>
      <w:marLeft w:val="0"/>
      <w:marRight w:val="0"/>
      <w:marTop w:val="0"/>
      <w:marBottom w:val="0"/>
      <w:divBdr>
        <w:top w:val="none" w:sz="0" w:space="0" w:color="auto"/>
        <w:left w:val="none" w:sz="0" w:space="0" w:color="auto"/>
        <w:bottom w:val="none" w:sz="0" w:space="0" w:color="auto"/>
        <w:right w:val="none" w:sz="0" w:space="0" w:color="auto"/>
      </w:divBdr>
    </w:div>
    <w:div w:id="2013290312">
      <w:bodyDiv w:val="1"/>
      <w:marLeft w:val="0"/>
      <w:marRight w:val="0"/>
      <w:marTop w:val="0"/>
      <w:marBottom w:val="0"/>
      <w:divBdr>
        <w:top w:val="none" w:sz="0" w:space="0" w:color="auto"/>
        <w:left w:val="none" w:sz="0" w:space="0" w:color="auto"/>
        <w:bottom w:val="none" w:sz="0" w:space="0" w:color="auto"/>
        <w:right w:val="none" w:sz="0" w:space="0" w:color="auto"/>
      </w:divBdr>
    </w:div>
    <w:div w:id="2025862416">
      <w:bodyDiv w:val="1"/>
      <w:marLeft w:val="0"/>
      <w:marRight w:val="0"/>
      <w:marTop w:val="0"/>
      <w:marBottom w:val="0"/>
      <w:divBdr>
        <w:top w:val="none" w:sz="0" w:space="0" w:color="auto"/>
        <w:left w:val="none" w:sz="0" w:space="0" w:color="auto"/>
        <w:bottom w:val="none" w:sz="0" w:space="0" w:color="auto"/>
        <w:right w:val="none" w:sz="0" w:space="0" w:color="auto"/>
      </w:divBdr>
    </w:div>
    <w:div w:id="2028025003">
      <w:bodyDiv w:val="1"/>
      <w:marLeft w:val="0"/>
      <w:marRight w:val="0"/>
      <w:marTop w:val="0"/>
      <w:marBottom w:val="0"/>
      <w:divBdr>
        <w:top w:val="none" w:sz="0" w:space="0" w:color="auto"/>
        <w:left w:val="none" w:sz="0" w:space="0" w:color="auto"/>
        <w:bottom w:val="none" w:sz="0" w:space="0" w:color="auto"/>
        <w:right w:val="none" w:sz="0" w:space="0" w:color="auto"/>
      </w:divBdr>
    </w:div>
    <w:div w:id="2029217102">
      <w:bodyDiv w:val="1"/>
      <w:marLeft w:val="0"/>
      <w:marRight w:val="0"/>
      <w:marTop w:val="0"/>
      <w:marBottom w:val="0"/>
      <w:divBdr>
        <w:top w:val="none" w:sz="0" w:space="0" w:color="auto"/>
        <w:left w:val="none" w:sz="0" w:space="0" w:color="auto"/>
        <w:bottom w:val="none" w:sz="0" w:space="0" w:color="auto"/>
        <w:right w:val="none" w:sz="0" w:space="0" w:color="auto"/>
      </w:divBdr>
    </w:div>
    <w:div w:id="2040162728">
      <w:bodyDiv w:val="1"/>
      <w:marLeft w:val="0"/>
      <w:marRight w:val="0"/>
      <w:marTop w:val="0"/>
      <w:marBottom w:val="0"/>
      <w:divBdr>
        <w:top w:val="none" w:sz="0" w:space="0" w:color="auto"/>
        <w:left w:val="none" w:sz="0" w:space="0" w:color="auto"/>
        <w:bottom w:val="none" w:sz="0" w:space="0" w:color="auto"/>
        <w:right w:val="none" w:sz="0" w:space="0" w:color="auto"/>
      </w:divBdr>
    </w:div>
    <w:div w:id="2040664410">
      <w:bodyDiv w:val="1"/>
      <w:marLeft w:val="0"/>
      <w:marRight w:val="0"/>
      <w:marTop w:val="0"/>
      <w:marBottom w:val="0"/>
      <w:divBdr>
        <w:top w:val="none" w:sz="0" w:space="0" w:color="auto"/>
        <w:left w:val="none" w:sz="0" w:space="0" w:color="auto"/>
        <w:bottom w:val="none" w:sz="0" w:space="0" w:color="auto"/>
        <w:right w:val="none" w:sz="0" w:space="0" w:color="auto"/>
      </w:divBdr>
    </w:div>
    <w:div w:id="2041126555">
      <w:bodyDiv w:val="1"/>
      <w:marLeft w:val="0"/>
      <w:marRight w:val="0"/>
      <w:marTop w:val="0"/>
      <w:marBottom w:val="0"/>
      <w:divBdr>
        <w:top w:val="none" w:sz="0" w:space="0" w:color="auto"/>
        <w:left w:val="none" w:sz="0" w:space="0" w:color="auto"/>
        <w:bottom w:val="none" w:sz="0" w:space="0" w:color="auto"/>
        <w:right w:val="none" w:sz="0" w:space="0" w:color="auto"/>
      </w:divBdr>
    </w:div>
    <w:div w:id="2045255094">
      <w:bodyDiv w:val="1"/>
      <w:marLeft w:val="0"/>
      <w:marRight w:val="0"/>
      <w:marTop w:val="0"/>
      <w:marBottom w:val="0"/>
      <w:divBdr>
        <w:top w:val="none" w:sz="0" w:space="0" w:color="auto"/>
        <w:left w:val="none" w:sz="0" w:space="0" w:color="auto"/>
        <w:bottom w:val="none" w:sz="0" w:space="0" w:color="auto"/>
        <w:right w:val="none" w:sz="0" w:space="0" w:color="auto"/>
      </w:divBdr>
    </w:div>
    <w:div w:id="2053382795">
      <w:bodyDiv w:val="1"/>
      <w:marLeft w:val="0"/>
      <w:marRight w:val="0"/>
      <w:marTop w:val="0"/>
      <w:marBottom w:val="0"/>
      <w:divBdr>
        <w:top w:val="none" w:sz="0" w:space="0" w:color="auto"/>
        <w:left w:val="none" w:sz="0" w:space="0" w:color="auto"/>
        <w:bottom w:val="none" w:sz="0" w:space="0" w:color="auto"/>
        <w:right w:val="none" w:sz="0" w:space="0" w:color="auto"/>
      </w:divBdr>
    </w:div>
    <w:div w:id="2059744084">
      <w:bodyDiv w:val="1"/>
      <w:marLeft w:val="0"/>
      <w:marRight w:val="0"/>
      <w:marTop w:val="0"/>
      <w:marBottom w:val="0"/>
      <w:divBdr>
        <w:top w:val="none" w:sz="0" w:space="0" w:color="auto"/>
        <w:left w:val="none" w:sz="0" w:space="0" w:color="auto"/>
        <w:bottom w:val="none" w:sz="0" w:space="0" w:color="auto"/>
        <w:right w:val="none" w:sz="0" w:space="0" w:color="auto"/>
      </w:divBdr>
    </w:div>
    <w:div w:id="2060588449">
      <w:bodyDiv w:val="1"/>
      <w:marLeft w:val="0"/>
      <w:marRight w:val="0"/>
      <w:marTop w:val="0"/>
      <w:marBottom w:val="0"/>
      <w:divBdr>
        <w:top w:val="none" w:sz="0" w:space="0" w:color="auto"/>
        <w:left w:val="none" w:sz="0" w:space="0" w:color="auto"/>
        <w:bottom w:val="none" w:sz="0" w:space="0" w:color="auto"/>
        <w:right w:val="none" w:sz="0" w:space="0" w:color="auto"/>
      </w:divBdr>
    </w:div>
    <w:div w:id="2064598318">
      <w:bodyDiv w:val="1"/>
      <w:marLeft w:val="0"/>
      <w:marRight w:val="0"/>
      <w:marTop w:val="0"/>
      <w:marBottom w:val="0"/>
      <w:divBdr>
        <w:top w:val="none" w:sz="0" w:space="0" w:color="auto"/>
        <w:left w:val="none" w:sz="0" w:space="0" w:color="auto"/>
        <w:bottom w:val="none" w:sz="0" w:space="0" w:color="auto"/>
        <w:right w:val="none" w:sz="0" w:space="0" w:color="auto"/>
      </w:divBdr>
    </w:div>
    <w:div w:id="2071148633">
      <w:bodyDiv w:val="1"/>
      <w:marLeft w:val="0"/>
      <w:marRight w:val="0"/>
      <w:marTop w:val="0"/>
      <w:marBottom w:val="0"/>
      <w:divBdr>
        <w:top w:val="none" w:sz="0" w:space="0" w:color="auto"/>
        <w:left w:val="none" w:sz="0" w:space="0" w:color="auto"/>
        <w:bottom w:val="none" w:sz="0" w:space="0" w:color="auto"/>
        <w:right w:val="none" w:sz="0" w:space="0" w:color="auto"/>
      </w:divBdr>
    </w:div>
    <w:div w:id="2072387378">
      <w:bodyDiv w:val="1"/>
      <w:marLeft w:val="0"/>
      <w:marRight w:val="0"/>
      <w:marTop w:val="0"/>
      <w:marBottom w:val="0"/>
      <w:divBdr>
        <w:top w:val="none" w:sz="0" w:space="0" w:color="auto"/>
        <w:left w:val="none" w:sz="0" w:space="0" w:color="auto"/>
        <w:bottom w:val="none" w:sz="0" w:space="0" w:color="auto"/>
        <w:right w:val="none" w:sz="0" w:space="0" w:color="auto"/>
      </w:divBdr>
    </w:div>
    <w:div w:id="2075426390">
      <w:bodyDiv w:val="1"/>
      <w:marLeft w:val="0"/>
      <w:marRight w:val="0"/>
      <w:marTop w:val="0"/>
      <w:marBottom w:val="0"/>
      <w:divBdr>
        <w:top w:val="none" w:sz="0" w:space="0" w:color="auto"/>
        <w:left w:val="none" w:sz="0" w:space="0" w:color="auto"/>
        <w:bottom w:val="none" w:sz="0" w:space="0" w:color="auto"/>
        <w:right w:val="none" w:sz="0" w:space="0" w:color="auto"/>
      </w:divBdr>
    </w:div>
    <w:div w:id="2075811754">
      <w:bodyDiv w:val="1"/>
      <w:marLeft w:val="0"/>
      <w:marRight w:val="0"/>
      <w:marTop w:val="0"/>
      <w:marBottom w:val="0"/>
      <w:divBdr>
        <w:top w:val="none" w:sz="0" w:space="0" w:color="auto"/>
        <w:left w:val="none" w:sz="0" w:space="0" w:color="auto"/>
        <w:bottom w:val="none" w:sz="0" w:space="0" w:color="auto"/>
        <w:right w:val="none" w:sz="0" w:space="0" w:color="auto"/>
      </w:divBdr>
    </w:div>
    <w:div w:id="2076855537">
      <w:bodyDiv w:val="1"/>
      <w:marLeft w:val="0"/>
      <w:marRight w:val="0"/>
      <w:marTop w:val="0"/>
      <w:marBottom w:val="0"/>
      <w:divBdr>
        <w:top w:val="none" w:sz="0" w:space="0" w:color="auto"/>
        <w:left w:val="none" w:sz="0" w:space="0" w:color="auto"/>
        <w:bottom w:val="none" w:sz="0" w:space="0" w:color="auto"/>
        <w:right w:val="none" w:sz="0" w:space="0" w:color="auto"/>
      </w:divBdr>
    </w:div>
    <w:div w:id="2079355687">
      <w:bodyDiv w:val="1"/>
      <w:marLeft w:val="0"/>
      <w:marRight w:val="0"/>
      <w:marTop w:val="0"/>
      <w:marBottom w:val="0"/>
      <w:divBdr>
        <w:top w:val="none" w:sz="0" w:space="0" w:color="auto"/>
        <w:left w:val="none" w:sz="0" w:space="0" w:color="auto"/>
        <w:bottom w:val="none" w:sz="0" w:space="0" w:color="auto"/>
        <w:right w:val="none" w:sz="0" w:space="0" w:color="auto"/>
      </w:divBdr>
    </w:div>
    <w:div w:id="2083259056">
      <w:bodyDiv w:val="1"/>
      <w:marLeft w:val="0"/>
      <w:marRight w:val="0"/>
      <w:marTop w:val="0"/>
      <w:marBottom w:val="0"/>
      <w:divBdr>
        <w:top w:val="none" w:sz="0" w:space="0" w:color="auto"/>
        <w:left w:val="none" w:sz="0" w:space="0" w:color="auto"/>
        <w:bottom w:val="none" w:sz="0" w:space="0" w:color="auto"/>
        <w:right w:val="none" w:sz="0" w:space="0" w:color="auto"/>
      </w:divBdr>
    </w:div>
    <w:div w:id="2090343993">
      <w:bodyDiv w:val="1"/>
      <w:marLeft w:val="0"/>
      <w:marRight w:val="0"/>
      <w:marTop w:val="0"/>
      <w:marBottom w:val="0"/>
      <w:divBdr>
        <w:top w:val="none" w:sz="0" w:space="0" w:color="auto"/>
        <w:left w:val="none" w:sz="0" w:space="0" w:color="auto"/>
        <w:bottom w:val="none" w:sz="0" w:space="0" w:color="auto"/>
        <w:right w:val="none" w:sz="0" w:space="0" w:color="auto"/>
      </w:divBdr>
    </w:div>
    <w:div w:id="2096897417">
      <w:bodyDiv w:val="1"/>
      <w:marLeft w:val="0"/>
      <w:marRight w:val="0"/>
      <w:marTop w:val="0"/>
      <w:marBottom w:val="0"/>
      <w:divBdr>
        <w:top w:val="none" w:sz="0" w:space="0" w:color="auto"/>
        <w:left w:val="none" w:sz="0" w:space="0" w:color="auto"/>
        <w:bottom w:val="none" w:sz="0" w:space="0" w:color="auto"/>
        <w:right w:val="none" w:sz="0" w:space="0" w:color="auto"/>
      </w:divBdr>
    </w:div>
    <w:div w:id="2105026153">
      <w:bodyDiv w:val="1"/>
      <w:marLeft w:val="0"/>
      <w:marRight w:val="0"/>
      <w:marTop w:val="0"/>
      <w:marBottom w:val="0"/>
      <w:divBdr>
        <w:top w:val="none" w:sz="0" w:space="0" w:color="auto"/>
        <w:left w:val="none" w:sz="0" w:space="0" w:color="auto"/>
        <w:bottom w:val="none" w:sz="0" w:space="0" w:color="auto"/>
        <w:right w:val="none" w:sz="0" w:space="0" w:color="auto"/>
      </w:divBdr>
    </w:div>
    <w:div w:id="2107843020">
      <w:bodyDiv w:val="1"/>
      <w:marLeft w:val="0"/>
      <w:marRight w:val="0"/>
      <w:marTop w:val="0"/>
      <w:marBottom w:val="0"/>
      <w:divBdr>
        <w:top w:val="none" w:sz="0" w:space="0" w:color="auto"/>
        <w:left w:val="none" w:sz="0" w:space="0" w:color="auto"/>
        <w:bottom w:val="none" w:sz="0" w:space="0" w:color="auto"/>
        <w:right w:val="none" w:sz="0" w:space="0" w:color="auto"/>
      </w:divBdr>
    </w:div>
    <w:div w:id="2109617605">
      <w:bodyDiv w:val="1"/>
      <w:marLeft w:val="0"/>
      <w:marRight w:val="0"/>
      <w:marTop w:val="0"/>
      <w:marBottom w:val="0"/>
      <w:divBdr>
        <w:top w:val="none" w:sz="0" w:space="0" w:color="auto"/>
        <w:left w:val="none" w:sz="0" w:space="0" w:color="auto"/>
        <w:bottom w:val="none" w:sz="0" w:space="0" w:color="auto"/>
        <w:right w:val="none" w:sz="0" w:space="0" w:color="auto"/>
      </w:divBdr>
    </w:div>
    <w:div w:id="2112121301">
      <w:bodyDiv w:val="1"/>
      <w:marLeft w:val="0"/>
      <w:marRight w:val="0"/>
      <w:marTop w:val="0"/>
      <w:marBottom w:val="0"/>
      <w:divBdr>
        <w:top w:val="none" w:sz="0" w:space="0" w:color="auto"/>
        <w:left w:val="none" w:sz="0" w:space="0" w:color="auto"/>
        <w:bottom w:val="none" w:sz="0" w:space="0" w:color="auto"/>
        <w:right w:val="none" w:sz="0" w:space="0" w:color="auto"/>
      </w:divBdr>
    </w:div>
    <w:div w:id="2113501764">
      <w:bodyDiv w:val="1"/>
      <w:marLeft w:val="0"/>
      <w:marRight w:val="0"/>
      <w:marTop w:val="0"/>
      <w:marBottom w:val="0"/>
      <w:divBdr>
        <w:top w:val="none" w:sz="0" w:space="0" w:color="auto"/>
        <w:left w:val="none" w:sz="0" w:space="0" w:color="auto"/>
        <w:bottom w:val="none" w:sz="0" w:space="0" w:color="auto"/>
        <w:right w:val="none" w:sz="0" w:space="0" w:color="auto"/>
      </w:divBdr>
    </w:div>
    <w:div w:id="2116288819">
      <w:bodyDiv w:val="1"/>
      <w:marLeft w:val="0"/>
      <w:marRight w:val="0"/>
      <w:marTop w:val="0"/>
      <w:marBottom w:val="0"/>
      <w:divBdr>
        <w:top w:val="none" w:sz="0" w:space="0" w:color="auto"/>
        <w:left w:val="none" w:sz="0" w:space="0" w:color="auto"/>
        <w:bottom w:val="none" w:sz="0" w:space="0" w:color="auto"/>
        <w:right w:val="none" w:sz="0" w:space="0" w:color="auto"/>
      </w:divBdr>
    </w:div>
    <w:div w:id="2123718253">
      <w:bodyDiv w:val="1"/>
      <w:marLeft w:val="0"/>
      <w:marRight w:val="0"/>
      <w:marTop w:val="0"/>
      <w:marBottom w:val="0"/>
      <w:divBdr>
        <w:top w:val="none" w:sz="0" w:space="0" w:color="auto"/>
        <w:left w:val="none" w:sz="0" w:space="0" w:color="auto"/>
        <w:bottom w:val="none" w:sz="0" w:space="0" w:color="auto"/>
        <w:right w:val="none" w:sz="0" w:space="0" w:color="auto"/>
      </w:divBdr>
    </w:div>
    <w:div w:id="2125269990">
      <w:bodyDiv w:val="1"/>
      <w:marLeft w:val="0"/>
      <w:marRight w:val="0"/>
      <w:marTop w:val="0"/>
      <w:marBottom w:val="0"/>
      <w:divBdr>
        <w:top w:val="none" w:sz="0" w:space="0" w:color="auto"/>
        <w:left w:val="none" w:sz="0" w:space="0" w:color="auto"/>
        <w:bottom w:val="none" w:sz="0" w:space="0" w:color="auto"/>
        <w:right w:val="none" w:sz="0" w:space="0" w:color="auto"/>
      </w:divBdr>
    </w:div>
    <w:div w:id="2125537276">
      <w:bodyDiv w:val="1"/>
      <w:marLeft w:val="0"/>
      <w:marRight w:val="0"/>
      <w:marTop w:val="0"/>
      <w:marBottom w:val="0"/>
      <w:divBdr>
        <w:top w:val="none" w:sz="0" w:space="0" w:color="auto"/>
        <w:left w:val="none" w:sz="0" w:space="0" w:color="auto"/>
        <w:bottom w:val="none" w:sz="0" w:space="0" w:color="auto"/>
        <w:right w:val="none" w:sz="0" w:space="0" w:color="auto"/>
      </w:divBdr>
    </w:div>
    <w:div w:id="2128696586">
      <w:bodyDiv w:val="1"/>
      <w:marLeft w:val="0"/>
      <w:marRight w:val="0"/>
      <w:marTop w:val="0"/>
      <w:marBottom w:val="0"/>
      <w:divBdr>
        <w:top w:val="none" w:sz="0" w:space="0" w:color="auto"/>
        <w:left w:val="none" w:sz="0" w:space="0" w:color="auto"/>
        <w:bottom w:val="none" w:sz="0" w:space="0" w:color="auto"/>
        <w:right w:val="none" w:sz="0" w:space="0" w:color="auto"/>
      </w:divBdr>
    </w:div>
    <w:div w:id="2128816009">
      <w:bodyDiv w:val="1"/>
      <w:marLeft w:val="0"/>
      <w:marRight w:val="0"/>
      <w:marTop w:val="0"/>
      <w:marBottom w:val="0"/>
      <w:divBdr>
        <w:top w:val="none" w:sz="0" w:space="0" w:color="auto"/>
        <w:left w:val="none" w:sz="0" w:space="0" w:color="auto"/>
        <w:bottom w:val="none" w:sz="0" w:space="0" w:color="auto"/>
        <w:right w:val="none" w:sz="0" w:space="0" w:color="auto"/>
      </w:divBdr>
    </w:div>
    <w:div w:id="2134329116">
      <w:bodyDiv w:val="1"/>
      <w:marLeft w:val="0"/>
      <w:marRight w:val="0"/>
      <w:marTop w:val="0"/>
      <w:marBottom w:val="0"/>
      <w:divBdr>
        <w:top w:val="none" w:sz="0" w:space="0" w:color="auto"/>
        <w:left w:val="none" w:sz="0" w:space="0" w:color="auto"/>
        <w:bottom w:val="none" w:sz="0" w:space="0" w:color="auto"/>
        <w:right w:val="none" w:sz="0" w:space="0" w:color="auto"/>
      </w:divBdr>
    </w:div>
    <w:div w:id="2143038574">
      <w:bodyDiv w:val="1"/>
      <w:marLeft w:val="0"/>
      <w:marRight w:val="0"/>
      <w:marTop w:val="0"/>
      <w:marBottom w:val="0"/>
      <w:divBdr>
        <w:top w:val="none" w:sz="0" w:space="0" w:color="auto"/>
        <w:left w:val="none" w:sz="0" w:space="0" w:color="auto"/>
        <w:bottom w:val="none" w:sz="0" w:space="0" w:color="auto"/>
        <w:right w:val="none" w:sz="0" w:space="0" w:color="auto"/>
      </w:divBdr>
    </w:div>
    <w:div w:id="2143306016">
      <w:bodyDiv w:val="1"/>
      <w:marLeft w:val="0"/>
      <w:marRight w:val="0"/>
      <w:marTop w:val="0"/>
      <w:marBottom w:val="0"/>
      <w:divBdr>
        <w:top w:val="none" w:sz="0" w:space="0" w:color="auto"/>
        <w:left w:val="none" w:sz="0" w:space="0" w:color="auto"/>
        <w:bottom w:val="none" w:sz="0" w:space="0" w:color="auto"/>
        <w:right w:val="none" w:sz="0" w:space="0" w:color="auto"/>
      </w:divBdr>
    </w:div>
    <w:div w:id="214534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uusalu.ee/index/yldandmed/rahvastik/?specdoc=2052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uusalu.ee" TargetMode="External"/><Relationship Id="rId14" Type="http://schemas.openxmlformats.org/officeDocument/2006/relationships/hyperlink" Target="http://noored.ee/rahastus/euroopa-vabatahtlik-teenistu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y\Desktop\2017%20majandusaasta%20tabeli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y\Desktop\2017%20majandusaasta%20tabeli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y\Desktop\2017%20majandusaasta%20tabeli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t-EE"/>
              <a:t>Töötute arv</a:t>
            </a:r>
          </a:p>
        </c:rich>
      </c:tx>
      <c:overlay val="0"/>
    </c:title>
    <c:autoTitleDeleted val="0"/>
    <c:plotArea>
      <c:layout>
        <c:manualLayout>
          <c:layoutTarget val="inner"/>
          <c:xMode val="edge"/>
          <c:yMode val="edge"/>
          <c:x val="0.13941907261592301"/>
          <c:y val="0.17369477422133378"/>
          <c:w val="0.60177537182852148"/>
          <c:h val="0.49240414343224892"/>
        </c:manualLayout>
      </c:layout>
      <c:lineChart>
        <c:grouping val="standard"/>
        <c:varyColors val="0"/>
        <c:ser>
          <c:idx val="0"/>
          <c:order val="0"/>
          <c:tx>
            <c:v>aasta 2016</c:v>
          </c:tx>
          <c:marker>
            <c:symbol val="none"/>
          </c:marker>
          <c:val>
            <c:numRef>
              <c:f>Graafikud!$B$21:$B$32</c:f>
              <c:numCache>
                <c:formatCode>General</c:formatCode>
                <c:ptCount val="12"/>
                <c:pt idx="0">
                  <c:v>94</c:v>
                </c:pt>
                <c:pt idx="1">
                  <c:v>90</c:v>
                </c:pt>
                <c:pt idx="2">
                  <c:v>90</c:v>
                </c:pt>
                <c:pt idx="3">
                  <c:v>81</c:v>
                </c:pt>
                <c:pt idx="4">
                  <c:v>83</c:v>
                </c:pt>
                <c:pt idx="5">
                  <c:v>77</c:v>
                </c:pt>
                <c:pt idx="6">
                  <c:v>72</c:v>
                </c:pt>
                <c:pt idx="7">
                  <c:v>76</c:v>
                </c:pt>
                <c:pt idx="8">
                  <c:v>71</c:v>
                </c:pt>
                <c:pt idx="9">
                  <c:v>71</c:v>
                </c:pt>
                <c:pt idx="10">
                  <c:v>81</c:v>
                </c:pt>
                <c:pt idx="11">
                  <c:v>79</c:v>
                </c:pt>
              </c:numCache>
            </c:numRef>
          </c:val>
          <c:smooth val="0"/>
          <c:extLst>
            <c:ext xmlns:c16="http://schemas.microsoft.com/office/drawing/2014/chart" uri="{C3380CC4-5D6E-409C-BE32-E72D297353CC}">
              <c16:uniqueId val="{00000000-BBB3-4DA9-8904-C1DDFFE4C0F1}"/>
            </c:ext>
          </c:extLst>
        </c:ser>
        <c:ser>
          <c:idx val="1"/>
          <c:order val="1"/>
          <c:tx>
            <c:v>aasta 2017</c:v>
          </c:tx>
          <c:marker>
            <c:symbol val="none"/>
          </c:marker>
          <c:val>
            <c:numRef>
              <c:f>Graafikud!$D$21:$D$32</c:f>
              <c:numCache>
                <c:formatCode>General</c:formatCode>
                <c:ptCount val="12"/>
                <c:pt idx="0">
                  <c:v>87</c:v>
                </c:pt>
                <c:pt idx="1">
                  <c:v>92</c:v>
                </c:pt>
                <c:pt idx="2">
                  <c:v>95</c:v>
                </c:pt>
                <c:pt idx="3">
                  <c:v>87</c:v>
                </c:pt>
                <c:pt idx="4">
                  <c:v>73</c:v>
                </c:pt>
                <c:pt idx="5">
                  <c:v>81</c:v>
                </c:pt>
                <c:pt idx="6">
                  <c:v>83</c:v>
                </c:pt>
                <c:pt idx="7">
                  <c:v>82</c:v>
                </c:pt>
                <c:pt idx="8">
                  <c:v>85</c:v>
                </c:pt>
                <c:pt idx="9">
                  <c:v>83</c:v>
                </c:pt>
                <c:pt idx="10">
                  <c:v>78</c:v>
                </c:pt>
                <c:pt idx="11">
                  <c:v>72</c:v>
                </c:pt>
              </c:numCache>
            </c:numRef>
          </c:val>
          <c:smooth val="0"/>
          <c:extLst>
            <c:ext xmlns:c16="http://schemas.microsoft.com/office/drawing/2014/chart" uri="{C3380CC4-5D6E-409C-BE32-E72D297353CC}">
              <c16:uniqueId val="{00000001-BBB3-4DA9-8904-C1DDFFE4C0F1}"/>
            </c:ext>
          </c:extLst>
        </c:ser>
        <c:dLbls>
          <c:showLegendKey val="0"/>
          <c:showVal val="0"/>
          <c:showCatName val="0"/>
          <c:showSerName val="0"/>
          <c:showPercent val="0"/>
          <c:showBubbleSize val="0"/>
        </c:dLbls>
        <c:smooth val="0"/>
        <c:axId val="469174280"/>
        <c:axId val="469174672"/>
      </c:lineChart>
      <c:catAx>
        <c:axId val="469174280"/>
        <c:scaling>
          <c:orientation val="minMax"/>
        </c:scaling>
        <c:delete val="0"/>
        <c:axPos val="b"/>
        <c:title>
          <c:tx>
            <c:rich>
              <a:bodyPr/>
              <a:lstStyle/>
              <a:p>
                <a:pPr>
                  <a:defRPr/>
                </a:pPr>
                <a:r>
                  <a:rPr lang="en-US"/>
                  <a:t>Kuud</a:t>
                </a:r>
              </a:p>
            </c:rich>
          </c:tx>
          <c:overlay val="0"/>
        </c:title>
        <c:numFmt formatCode="General" sourceLinked="1"/>
        <c:majorTickMark val="none"/>
        <c:minorTickMark val="none"/>
        <c:tickLblPos val="nextTo"/>
        <c:txPr>
          <a:bodyPr rot="-2700000" vert="horz"/>
          <a:lstStyle/>
          <a:p>
            <a:pPr>
              <a:defRPr/>
            </a:pPr>
            <a:endParaRPr lang="et-EE"/>
          </a:p>
        </c:txPr>
        <c:crossAx val="469174672"/>
        <c:crosses val="autoZero"/>
        <c:auto val="1"/>
        <c:lblAlgn val="ctr"/>
        <c:lblOffset val="100"/>
        <c:noMultiLvlLbl val="0"/>
      </c:catAx>
      <c:valAx>
        <c:axId val="469174672"/>
        <c:scaling>
          <c:orientation val="minMax"/>
        </c:scaling>
        <c:delete val="0"/>
        <c:axPos val="l"/>
        <c:majorGridlines/>
        <c:title>
          <c:tx>
            <c:rich>
              <a:bodyPr/>
              <a:lstStyle/>
              <a:p>
                <a:pPr>
                  <a:defRPr/>
                </a:pPr>
                <a:r>
                  <a:rPr lang="en-US"/>
                  <a:t>T</a:t>
                </a:r>
                <a:r>
                  <a:rPr lang="et-EE"/>
                  <a:t>öötute arv</a:t>
                </a:r>
                <a:endParaRPr lang="en-US"/>
              </a:p>
            </c:rich>
          </c:tx>
          <c:overlay val="0"/>
        </c:title>
        <c:numFmt formatCode="General" sourceLinked="1"/>
        <c:majorTickMark val="none"/>
        <c:minorTickMark val="none"/>
        <c:tickLblPos val="nextTo"/>
        <c:txPr>
          <a:bodyPr rot="0" vert="horz"/>
          <a:lstStyle/>
          <a:p>
            <a:pPr>
              <a:defRPr/>
            </a:pPr>
            <a:endParaRPr lang="et-EE"/>
          </a:p>
        </c:txPr>
        <c:crossAx val="469174280"/>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t-EE"/>
              <a:t>M</a:t>
            </a:r>
            <a:r>
              <a:rPr lang="en-US"/>
              <a:t>aksumaksjate arv</a:t>
            </a:r>
          </a:p>
        </c:rich>
      </c:tx>
      <c:overlay val="0"/>
    </c:title>
    <c:autoTitleDeleted val="0"/>
    <c:plotArea>
      <c:layout/>
      <c:lineChart>
        <c:grouping val="stacked"/>
        <c:varyColors val="0"/>
        <c:ser>
          <c:idx val="1"/>
          <c:order val="0"/>
          <c:tx>
            <c:v>maksumaksjate arve</c:v>
          </c:tx>
          <c:cat>
            <c:numRef>
              <c:f>Graafikud!$A$65:$A$72</c:f>
              <c:numCache>
                <c:formatCode>General</c:formatCode>
                <c:ptCount val="8"/>
                <c:pt idx="0">
                  <c:v>2010</c:v>
                </c:pt>
                <c:pt idx="1">
                  <c:v>2011</c:v>
                </c:pt>
                <c:pt idx="2">
                  <c:v>2012</c:v>
                </c:pt>
                <c:pt idx="3">
                  <c:v>2013</c:v>
                </c:pt>
                <c:pt idx="4">
                  <c:v>2014</c:v>
                </c:pt>
                <c:pt idx="5">
                  <c:v>2015</c:v>
                </c:pt>
                <c:pt idx="6">
                  <c:v>2016</c:v>
                </c:pt>
                <c:pt idx="7">
                  <c:v>2017</c:v>
                </c:pt>
              </c:numCache>
            </c:numRef>
          </c:cat>
          <c:val>
            <c:numRef>
              <c:f>Graafikud!$B$65:$B$72</c:f>
              <c:numCache>
                <c:formatCode>General</c:formatCode>
                <c:ptCount val="8"/>
                <c:pt idx="0">
                  <c:v>2951</c:v>
                </c:pt>
                <c:pt idx="1">
                  <c:v>2980</c:v>
                </c:pt>
                <c:pt idx="2">
                  <c:v>2935</c:v>
                </c:pt>
                <c:pt idx="3">
                  <c:v>2946</c:v>
                </c:pt>
                <c:pt idx="4">
                  <c:v>2946</c:v>
                </c:pt>
                <c:pt idx="5">
                  <c:v>2995</c:v>
                </c:pt>
                <c:pt idx="6">
                  <c:v>3050</c:v>
                </c:pt>
                <c:pt idx="7">
                  <c:v>3033</c:v>
                </c:pt>
              </c:numCache>
            </c:numRef>
          </c:val>
          <c:smooth val="0"/>
          <c:extLst>
            <c:ext xmlns:c16="http://schemas.microsoft.com/office/drawing/2014/chart" uri="{C3380CC4-5D6E-409C-BE32-E72D297353CC}">
              <c16:uniqueId val="{00000000-C05A-4C80-895F-DB42C8B8F146}"/>
            </c:ext>
          </c:extLst>
        </c:ser>
        <c:dLbls>
          <c:showLegendKey val="0"/>
          <c:showVal val="0"/>
          <c:showCatName val="0"/>
          <c:showSerName val="0"/>
          <c:showPercent val="0"/>
          <c:showBubbleSize val="0"/>
        </c:dLbls>
        <c:marker val="1"/>
        <c:smooth val="0"/>
        <c:axId val="469175456"/>
        <c:axId val="469175848"/>
      </c:lineChart>
      <c:catAx>
        <c:axId val="469175456"/>
        <c:scaling>
          <c:orientation val="minMax"/>
        </c:scaling>
        <c:delete val="0"/>
        <c:axPos val="b"/>
        <c:title>
          <c:tx>
            <c:rich>
              <a:bodyPr/>
              <a:lstStyle/>
              <a:p>
                <a:pPr>
                  <a:defRPr/>
                </a:pPr>
                <a:r>
                  <a:rPr lang="en-US"/>
                  <a:t>Aa</a:t>
                </a:r>
                <a:r>
                  <a:rPr lang="et-EE"/>
                  <a:t>sta</a:t>
                </a:r>
                <a:endParaRPr lang="en-US"/>
              </a:p>
            </c:rich>
          </c:tx>
          <c:overlay val="0"/>
        </c:title>
        <c:numFmt formatCode="General" sourceLinked="1"/>
        <c:majorTickMark val="out"/>
        <c:minorTickMark val="none"/>
        <c:tickLblPos val="nextTo"/>
        <c:crossAx val="469175848"/>
        <c:crosses val="autoZero"/>
        <c:auto val="1"/>
        <c:lblAlgn val="ctr"/>
        <c:lblOffset val="100"/>
        <c:noMultiLvlLbl val="0"/>
      </c:catAx>
      <c:valAx>
        <c:axId val="469175848"/>
        <c:scaling>
          <c:orientation val="minMax"/>
        </c:scaling>
        <c:delete val="0"/>
        <c:axPos val="l"/>
        <c:majorGridlines/>
        <c:title>
          <c:tx>
            <c:rich>
              <a:bodyPr/>
              <a:lstStyle/>
              <a:p>
                <a:pPr>
                  <a:defRPr/>
                </a:pPr>
                <a:r>
                  <a:rPr lang="et-EE"/>
                  <a:t>Maksumaksjate</a:t>
                </a:r>
                <a:r>
                  <a:rPr lang="et-EE" baseline="0"/>
                  <a:t> arv</a:t>
                </a:r>
                <a:endParaRPr lang="et-EE"/>
              </a:p>
            </c:rich>
          </c:tx>
          <c:overlay val="0"/>
        </c:title>
        <c:numFmt formatCode="General" sourceLinked="1"/>
        <c:majorTickMark val="out"/>
        <c:minorTickMark val="none"/>
        <c:tickLblPos val="nextTo"/>
        <c:crossAx val="469175456"/>
        <c:crosses val="autoZero"/>
        <c:crossBetween val="between"/>
      </c:valAx>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v>Brutosissetulek kuus</c:v>
          </c:tx>
          <c:cat>
            <c:numRef>
              <c:f>Graafikud!$A$80:$A$87</c:f>
              <c:numCache>
                <c:formatCode>General</c:formatCode>
                <c:ptCount val="8"/>
                <c:pt idx="0">
                  <c:v>2010</c:v>
                </c:pt>
                <c:pt idx="1">
                  <c:v>2011</c:v>
                </c:pt>
                <c:pt idx="2">
                  <c:v>2012</c:v>
                </c:pt>
                <c:pt idx="3">
                  <c:v>2013</c:v>
                </c:pt>
                <c:pt idx="4">
                  <c:v>2014</c:v>
                </c:pt>
                <c:pt idx="5">
                  <c:v>2015</c:v>
                </c:pt>
                <c:pt idx="6">
                  <c:v>2016</c:v>
                </c:pt>
                <c:pt idx="7">
                  <c:v>2017</c:v>
                </c:pt>
              </c:numCache>
            </c:numRef>
          </c:cat>
          <c:val>
            <c:numRef>
              <c:f>Graafikud!$B$80:$B$87</c:f>
              <c:numCache>
                <c:formatCode>General</c:formatCode>
                <c:ptCount val="8"/>
                <c:pt idx="0">
                  <c:v>825</c:v>
                </c:pt>
                <c:pt idx="1">
                  <c:v>858</c:v>
                </c:pt>
                <c:pt idx="2">
                  <c:v>909</c:v>
                </c:pt>
                <c:pt idx="3">
                  <c:v>956</c:v>
                </c:pt>
                <c:pt idx="4">
                  <c:v>1035</c:v>
                </c:pt>
                <c:pt idx="5">
                  <c:v>1091</c:v>
                </c:pt>
                <c:pt idx="6">
                  <c:v>1175</c:v>
                </c:pt>
                <c:pt idx="7">
                  <c:v>1245</c:v>
                </c:pt>
              </c:numCache>
            </c:numRef>
          </c:val>
          <c:smooth val="0"/>
          <c:extLst>
            <c:ext xmlns:c16="http://schemas.microsoft.com/office/drawing/2014/chart" uri="{C3380CC4-5D6E-409C-BE32-E72D297353CC}">
              <c16:uniqueId val="{00000000-8DEE-4B6A-8295-15B052766DCB}"/>
            </c:ext>
          </c:extLst>
        </c:ser>
        <c:dLbls>
          <c:showLegendKey val="0"/>
          <c:showVal val="0"/>
          <c:showCatName val="0"/>
          <c:showSerName val="0"/>
          <c:showPercent val="0"/>
          <c:showBubbleSize val="0"/>
        </c:dLbls>
        <c:marker val="1"/>
        <c:smooth val="0"/>
        <c:axId val="469177024"/>
        <c:axId val="476010808"/>
      </c:lineChart>
      <c:catAx>
        <c:axId val="469177024"/>
        <c:scaling>
          <c:orientation val="minMax"/>
        </c:scaling>
        <c:delete val="0"/>
        <c:axPos val="b"/>
        <c:title>
          <c:tx>
            <c:rich>
              <a:bodyPr/>
              <a:lstStyle/>
              <a:p>
                <a:pPr>
                  <a:defRPr/>
                </a:pPr>
                <a:r>
                  <a:rPr lang="en-US"/>
                  <a:t>Aasta</a:t>
                </a:r>
              </a:p>
            </c:rich>
          </c:tx>
          <c:layout>
            <c:manualLayout>
              <c:xMode val="edge"/>
              <c:yMode val="edge"/>
              <c:x val="0.51295253718285216"/>
              <c:y val="0.89256926217556143"/>
            </c:manualLayout>
          </c:layout>
          <c:overlay val="0"/>
        </c:title>
        <c:numFmt formatCode="General" sourceLinked="1"/>
        <c:majorTickMark val="out"/>
        <c:minorTickMark val="none"/>
        <c:tickLblPos val="nextTo"/>
        <c:crossAx val="476010808"/>
        <c:crosses val="autoZero"/>
        <c:auto val="1"/>
        <c:lblAlgn val="ctr"/>
        <c:lblOffset val="100"/>
        <c:noMultiLvlLbl val="0"/>
      </c:catAx>
      <c:valAx>
        <c:axId val="476010808"/>
        <c:scaling>
          <c:orientation val="minMax"/>
        </c:scaling>
        <c:delete val="0"/>
        <c:axPos val="l"/>
        <c:majorGridlines/>
        <c:title>
          <c:tx>
            <c:rich>
              <a:bodyPr/>
              <a:lstStyle/>
              <a:p>
                <a:pPr>
                  <a:defRPr/>
                </a:pPr>
                <a:r>
                  <a:rPr lang="et-EE"/>
                  <a:t>Brutosissetulek</a:t>
                </a:r>
              </a:p>
            </c:rich>
          </c:tx>
          <c:overlay val="0"/>
        </c:title>
        <c:numFmt formatCode="General" sourceLinked="1"/>
        <c:majorTickMark val="out"/>
        <c:minorTickMark val="none"/>
        <c:tickLblPos val="nextTo"/>
        <c:crossAx val="469177024"/>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FE035-7167-4FAF-A2EB-39604AC6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22024</Words>
  <Characters>127743</Characters>
  <Application>Microsoft Office Word</Application>
  <DocSecurity>0</DocSecurity>
  <Lines>1064</Lines>
  <Paragraphs>298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MAJANDUSAASTA ARUANNE</vt:lpstr>
      <vt:lpstr>MAJANDUSAASTA ARUANNE</vt:lpstr>
      <vt:lpstr>MAJANDUSAASTA ARUANNE</vt:lpstr>
    </vt:vector>
  </TitlesOfParts>
  <Company>Hewlett-Packard</Company>
  <LinksUpToDate>false</LinksUpToDate>
  <CharactersWithSpaces>149469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MAJANDUSAASTA ARUANNE</dc:title>
  <dc:subject/>
  <dc:creator>Ene</dc:creator>
  <cp:keywords/>
  <dc:description/>
  <cp:lastModifiedBy>Urmas</cp:lastModifiedBy>
  <cp:revision>3</cp:revision>
  <cp:lastPrinted>2018-05-11T07:23:00Z</cp:lastPrinted>
  <dcterms:created xsi:type="dcterms:W3CDTF">2018-05-17T08:43:00Z</dcterms:created>
  <dcterms:modified xsi:type="dcterms:W3CDTF">2018-05-17T08:43:00Z</dcterms:modified>
</cp:coreProperties>
</file>