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790" w:rsidRDefault="00D91790" w:rsidP="0067474F">
      <w:pPr>
        <w:pStyle w:val="Defaul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Lisa nr 7</w:t>
      </w:r>
    </w:p>
    <w:p w:rsidR="00D91790" w:rsidRPr="000A105A" w:rsidRDefault="00D91790" w:rsidP="0067474F">
      <w:pPr>
        <w:pStyle w:val="Default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A105A" w:rsidRPr="000A105A">
        <w:rPr>
          <w:bCs/>
        </w:rPr>
        <w:t xml:space="preserve">KINNITATUD </w:t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="000A105A" w:rsidRPr="000A105A">
        <w:rPr>
          <w:bCs/>
        </w:rPr>
        <w:tab/>
      </w:r>
      <w:r w:rsidRPr="000A105A">
        <w:rPr>
          <w:bCs/>
        </w:rPr>
        <w:t xml:space="preserve">Vallavanema </w:t>
      </w:r>
      <w:r w:rsidR="000A105A" w:rsidRPr="000A105A">
        <w:rPr>
          <w:bCs/>
        </w:rPr>
        <w:t xml:space="preserve">03.01.2020 </w:t>
      </w:r>
      <w:r w:rsidR="000A105A">
        <w:rPr>
          <w:bCs/>
        </w:rPr>
        <w:tab/>
      </w:r>
      <w:r w:rsidR="000A105A">
        <w:rPr>
          <w:bCs/>
        </w:rPr>
        <w:tab/>
      </w:r>
      <w:r w:rsidR="000A105A">
        <w:rPr>
          <w:bCs/>
        </w:rPr>
        <w:tab/>
      </w:r>
      <w:r w:rsidR="000A105A">
        <w:rPr>
          <w:bCs/>
        </w:rPr>
        <w:tab/>
      </w:r>
      <w:r w:rsidR="000A105A">
        <w:rPr>
          <w:bCs/>
        </w:rPr>
        <w:tab/>
      </w:r>
      <w:r w:rsidR="000A105A">
        <w:rPr>
          <w:bCs/>
        </w:rPr>
        <w:tab/>
      </w:r>
      <w:r w:rsidR="000A105A">
        <w:rPr>
          <w:bCs/>
        </w:rPr>
        <w:tab/>
      </w:r>
      <w:r w:rsidR="000A105A">
        <w:rPr>
          <w:bCs/>
        </w:rPr>
        <w:tab/>
      </w:r>
      <w:r w:rsidR="000A105A">
        <w:rPr>
          <w:bCs/>
        </w:rPr>
        <w:tab/>
      </w:r>
      <w:r w:rsidRPr="000A105A">
        <w:rPr>
          <w:bCs/>
        </w:rPr>
        <w:t xml:space="preserve">käskkirja </w:t>
      </w:r>
      <w:r w:rsidR="000A105A">
        <w:rPr>
          <w:bCs/>
        </w:rPr>
        <w:t>nr</w:t>
      </w:r>
      <w:r w:rsidRPr="000A105A">
        <w:rPr>
          <w:bCs/>
        </w:rPr>
        <w:t xml:space="preserve"> 2-5/1</w:t>
      </w:r>
    </w:p>
    <w:p w:rsidR="00D91790" w:rsidRPr="000A105A" w:rsidRDefault="00D91790" w:rsidP="0067474F">
      <w:pPr>
        <w:pStyle w:val="Default"/>
        <w:rPr>
          <w:bCs/>
        </w:rPr>
      </w:pPr>
    </w:p>
    <w:p w:rsidR="00D91790" w:rsidRDefault="00D91790" w:rsidP="0067474F">
      <w:pPr>
        <w:pStyle w:val="Default"/>
        <w:rPr>
          <w:b/>
          <w:bCs/>
        </w:rPr>
      </w:pPr>
    </w:p>
    <w:p w:rsidR="0067474F" w:rsidRDefault="00E14B65" w:rsidP="0067474F">
      <w:pPr>
        <w:pStyle w:val="Default"/>
        <w:rPr>
          <w:b/>
          <w:bCs/>
        </w:rPr>
      </w:pPr>
      <w:r>
        <w:rPr>
          <w:b/>
          <w:bCs/>
        </w:rPr>
        <w:t>VALLASEKRETÄRI AMETIJUHEND</w:t>
      </w:r>
    </w:p>
    <w:p w:rsidR="0067474F" w:rsidRDefault="0067474F" w:rsidP="0014068C">
      <w:pPr>
        <w:pStyle w:val="Default"/>
      </w:pPr>
    </w:p>
    <w:p w:rsidR="005740FC" w:rsidRPr="00E14B65" w:rsidRDefault="005740FC" w:rsidP="0014068C">
      <w:pPr>
        <w:pStyle w:val="Default"/>
      </w:pPr>
    </w:p>
    <w:p w:rsidR="0072063E" w:rsidRPr="0072063E" w:rsidRDefault="0072063E" w:rsidP="0072063E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rPr>
          <w:b/>
        </w:rPr>
      </w:pPr>
      <w:r w:rsidRPr="0072063E">
        <w:rPr>
          <w:b/>
        </w:rPr>
        <w:t>ÜLDSÄTTED</w:t>
      </w:r>
    </w:p>
    <w:p w:rsidR="0072063E" w:rsidRDefault="0072063E" w:rsidP="0072063E">
      <w:pPr>
        <w:pStyle w:val="Default"/>
        <w:ind w:left="720"/>
      </w:pPr>
    </w:p>
    <w:p w:rsidR="0067474F" w:rsidRPr="00E14B65" w:rsidRDefault="0067474F" w:rsidP="0072063E">
      <w:pPr>
        <w:pStyle w:val="Default"/>
      </w:pPr>
      <w:r w:rsidRPr="00E14B65">
        <w:t xml:space="preserve">Ametinimetus: vallasekretär </w:t>
      </w:r>
    </w:p>
    <w:p w:rsidR="0067474F" w:rsidRPr="00E14B65" w:rsidRDefault="0067474F" w:rsidP="0014068C">
      <w:pPr>
        <w:pStyle w:val="Default"/>
      </w:pPr>
      <w:r w:rsidRPr="00E14B65">
        <w:t xml:space="preserve">Vahetu juht: vallavanem </w:t>
      </w:r>
    </w:p>
    <w:p w:rsidR="0067474F" w:rsidRPr="00E14B65" w:rsidRDefault="0067474F" w:rsidP="0014068C">
      <w:pPr>
        <w:pStyle w:val="Default"/>
      </w:pPr>
      <w:r w:rsidRPr="00E14B65">
        <w:t>Alluvad: jurist</w:t>
      </w:r>
      <w:r w:rsidR="00E14B65">
        <w:t>-</w:t>
      </w:r>
      <w:proofErr w:type="spellStart"/>
      <w:r w:rsidR="00D91790">
        <w:t>järelvalveam</w:t>
      </w:r>
      <w:r w:rsidR="000A105A">
        <w:t>e</w:t>
      </w:r>
      <w:r w:rsidR="00D91790">
        <w:t>tnik</w:t>
      </w:r>
      <w:proofErr w:type="spellEnd"/>
      <w:r w:rsidRPr="00E14B65">
        <w:t xml:space="preserve">, </w:t>
      </w:r>
      <w:r w:rsidR="00E14B65">
        <w:t>kantselei spetsialistid</w:t>
      </w:r>
      <w:r w:rsidRPr="00E14B65">
        <w:t xml:space="preserve">, </w:t>
      </w:r>
      <w:r w:rsidR="00E14B65">
        <w:t>IT-spetsialist</w:t>
      </w:r>
      <w:r w:rsidR="005740FC">
        <w:t>,</w:t>
      </w:r>
      <w:r w:rsidR="00E14B65">
        <w:t xml:space="preserve"> IKT-spetsialist</w:t>
      </w:r>
    </w:p>
    <w:p w:rsidR="0067474F" w:rsidRPr="00E14B65" w:rsidRDefault="0067474F" w:rsidP="0014068C">
      <w:pPr>
        <w:pStyle w:val="Default"/>
      </w:pPr>
      <w:r w:rsidRPr="00E14B65">
        <w:t xml:space="preserve">Kes asendab: </w:t>
      </w:r>
      <w:r w:rsidR="00E14B65">
        <w:t>vallavanema käskkirjaga määratud isik</w:t>
      </w:r>
    </w:p>
    <w:p w:rsidR="0067474F" w:rsidRPr="00E14B65" w:rsidRDefault="0067474F" w:rsidP="0014068C">
      <w:pPr>
        <w:pStyle w:val="Default"/>
      </w:pPr>
      <w:r w:rsidRPr="00E14B65">
        <w:t xml:space="preserve">Keda asendab: juristi </w:t>
      </w:r>
    </w:p>
    <w:p w:rsidR="00E14B65" w:rsidRDefault="00E14B65" w:rsidP="0014068C">
      <w:pPr>
        <w:pStyle w:val="Default"/>
        <w:rPr>
          <w:b/>
          <w:bCs/>
        </w:rPr>
      </w:pPr>
      <w:bookmarkStart w:id="0" w:name="_GoBack"/>
      <w:bookmarkEnd w:id="0"/>
    </w:p>
    <w:p w:rsidR="0067474F" w:rsidRDefault="0067474F" w:rsidP="0024000B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rPr>
          <w:b/>
          <w:bCs/>
        </w:rPr>
      </w:pPr>
      <w:r w:rsidRPr="00E14B65">
        <w:rPr>
          <w:b/>
          <w:bCs/>
        </w:rPr>
        <w:t xml:space="preserve">AMETIKOHA EESMÄRK </w:t>
      </w:r>
    </w:p>
    <w:p w:rsidR="00264A56" w:rsidRPr="00E14B65" w:rsidRDefault="00264A56" w:rsidP="00264A56">
      <w:pPr>
        <w:pStyle w:val="Default"/>
        <w:ind w:left="360"/>
      </w:pPr>
    </w:p>
    <w:p w:rsidR="0067474F" w:rsidRPr="00E14B65" w:rsidRDefault="00E14B65" w:rsidP="0014068C">
      <w:pPr>
        <w:pStyle w:val="Default"/>
      </w:pPr>
      <w:r>
        <w:t>1</w:t>
      </w:r>
      <w:r w:rsidR="0067474F" w:rsidRPr="00E14B65">
        <w:t xml:space="preserve">.1 </w:t>
      </w:r>
      <w:r>
        <w:t>Kuusalu</w:t>
      </w:r>
      <w:r w:rsidR="0067474F" w:rsidRPr="00E14B65">
        <w:t xml:space="preserve"> valla õigusaktide seadusliku vastavuse tagamine; </w:t>
      </w:r>
    </w:p>
    <w:p w:rsidR="0067474F" w:rsidRPr="00E14B65" w:rsidRDefault="00E14B65" w:rsidP="0014068C">
      <w:pPr>
        <w:pStyle w:val="Default"/>
      </w:pPr>
      <w:r>
        <w:t>1</w:t>
      </w:r>
      <w:r w:rsidR="0067474F" w:rsidRPr="00E14B65">
        <w:t xml:space="preserve">.2 </w:t>
      </w:r>
      <w:r>
        <w:t>Kuusalu</w:t>
      </w:r>
      <w:r w:rsidR="0067474F" w:rsidRPr="00E14B65">
        <w:t xml:space="preserve"> vallavalitsuse kantselei katkematu töökorralduse tagamine; </w:t>
      </w:r>
    </w:p>
    <w:p w:rsidR="0067474F" w:rsidRDefault="00E14B65" w:rsidP="0014068C">
      <w:pPr>
        <w:pStyle w:val="Default"/>
      </w:pPr>
      <w:r>
        <w:t>1</w:t>
      </w:r>
      <w:r w:rsidR="0067474F" w:rsidRPr="00E14B65">
        <w:t xml:space="preserve">.3 </w:t>
      </w:r>
      <w:r>
        <w:t xml:space="preserve">Kuusalu </w:t>
      </w:r>
      <w:r w:rsidR="0067474F" w:rsidRPr="00E14B65">
        <w:t xml:space="preserve">vallavalitsuse asjaajamise ja dokumendiringluse korraldamine. </w:t>
      </w:r>
    </w:p>
    <w:p w:rsidR="00E14B65" w:rsidRPr="00E14B65" w:rsidRDefault="00E14B65" w:rsidP="0014068C">
      <w:pPr>
        <w:pStyle w:val="Default"/>
      </w:pPr>
    </w:p>
    <w:p w:rsidR="0067474F" w:rsidRDefault="0067474F" w:rsidP="0024000B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rPr>
          <w:b/>
          <w:bCs/>
        </w:rPr>
      </w:pPr>
      <w:r w:rsidRPr="00E14B65">
        <w:rPr>
          <w:b/>
          <w:bCs/>
        </w:rPr>
        <w:t>TEENISTUS</w:t>
      </w:r>
      <w:r w:rsidR="0072063E">
        <w:rPr>
          <w:b/>
          <w:bCs/>
        </w:rPr>
        <w:t>KOHUSTUSED</w:t>
      </w:r>
      <w:r w:rsidRPr="00E14B65">
        <w:rPr>
          <w:b/>
          <w:bCs/>
        </w:rPr>
        <w:t xml:space="preserve"> </w:t>
      </w:r>
    </w:p>
    <w:p w:rsidR="00264A56" w:rsidRPr="00E14B65" w:rsidRDefault="00264A56" w:rsidP="00264A56">
      <w:pPr>
        <w:pStyle w:val="Default"/>
      </w:pPr>
    </w:p>
    <w:p w:rsidR="0067474F" w:rsidRPr="00E14B65" w:rsidRDefault="0067474F" w:rsidP="00264A56">
      <w:pPr>
        <w:pStyle w:val="Default"/>
        <w:jc w:val="both"/>
      </w:pPr>
      <w:r w:rsidRPr="00E14B65">
        <w:t xml:space="preserve">3.1 juhib vallakantselei tegevust;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3.2 esitab vahetule juhile ettepanekuid kantselei struktuuri, funktsioonide ja koosseisu kohta;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3.3 kontrollib vallavalitsuse istungi päevakorda planeeritud eelnõude ettevalmistamist;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3.4 koordineerib vallavalitsuse istungite ettevalmistamist ja korraldab istungite protokollimist;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3.5 annab kaasallkirja vallavalitsuse määrustele, korraldustele ja teistele dokumentidele;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3.6 tagab vallavalitsuse õigusaktide ja muude dokumentide vastavuse põhiseaduse ja seadustega ning kooskõla teiste </w:t>
      </w:r>
      <w:proofErr w:type="spellStart"/>
      <w:r w:rsidRPr="00E14B65">
        <w:t>õigustloovate</w:t>
      </w:r>
      <w:proofErr w:type="spellEnd"/>
      <w:r w:rsidRPr="00E14B65">
        <w:t xml:space="preserve"> aktidega;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3.7 viseerib määruste, korralduste ja otsuste eelnõud ning annab volikogule ja valitsusele nende seaduslikkuse kohta arvamuse;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3.8 korraldab volikogu ning vallavalitsuse õigusaktide avalikustamist;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3.9 korraldab valla õigusaktide täitmise kontrolli;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3.10 esindab valda kohtus või volitab selleks teisi isikuid;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3.11 hoiab valla vapipitsatit;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3.12 korraldab vallavalitsuse personalitööd;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3.14 teostab notariaaltoiminguid;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3.15 annab vallakantselei sisemise töö korraldamiseks käskkirju;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3.16 töötab välja ja esitab määruste, otsuste, korralduste projektid tema pädevusse antud küsimustes; </w:t>
      </w:r>
    </w:p>
    <w:p w:rsidR="0067474F" w:rsidRPr="00E14B65" w:rsidRDefault="0067474F" w:rsidP="00264A56">
      <w:pPr>
        <w:pStyle w:val="Default"/>
        <w:jc w:val="both"/>
      </w:pPr>
      <w:r w:rsidRPr="00E14B65">
        <w:t>3.17 juhib valla valimiskomisjoni tööd ja korraldab valimiste tehnilis</w:t>
      </w:r>
      <w:r w:rsidR="00D91790">
        <w:t>t</w:t>
      </w:r>
      <w:r w:rsidRPr="00E14B65">
        <w:t xml:space="preserve"> ettevalmistamis</w:t>
      </w:r>
      <w:r w:rsidR="00D91790">
        <w:t>t</w:t>
      </w:r>
      <w:r w:rsidRPr="00E14B65">
        <w:t xml:space="preserve"> ja läbiviimis</w:t>
      </w:r>
      <w:r w:rsidR="00D91790">
        <w:t>t</w:t>
      </w:r>
      <w:r w:rsidRPr="00E14B65">
        <w:t xml:space="preserve">, allkirjastab valijate nimekirjad;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3.18 korraldab vajadusel kantseleitöötajate täienduskoolitusele saatmise;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3.19 koostab temale alluvate ametnike ametijuhendid;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3.20 on kursis kohaliku omavalitsuse tegevust reguleerivate õigusaktidega, jälgib regulaarselt muudatusi seadusandluses ning teeb ettepanekuid volikogu ja vallavalitsuse õigusaktide vastavusse viimiseks kehtiva seadusandlusega; </w:t>
      </w:r>
    </w:p>
    <w:p w:rsidR="0067474F" w:rsidRPr="00E14B65" w:rsidRDefault="0067474F" w:rsidP="00264A56">
      <w:pPr>
        <w:pStyle w:val="Default"/>
        <w:jc w:val="both"/>
      </w:pPr>
      <w:r w:rsidRPr="00E14B65">
        <w:lastRenderedPageBreak/>
        <w:t>3.21 töötab välja valla kantselei ja vallavalitsuse dokumendihalduse arengusuunad ja koordineerib nende elluviimist</w:t>
      </w:r>
      <w:r w:rsidR="00D91790">
        <w:t>,</w:t>
      </w:r>
      <w:r w:rsidRPr="00E14B65">
        <w:t xml:space="preserve"> esitab ettepanekud vallavolikogu ja vallavalitsuse töö efektiivsemaks korraldamiseks ja vajalike muudatuste sisseviimiseks;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3.22 teeb ettepanekuid valla eelarve koostamisel koolitus-, kantselei- ja majanduskulude osas; </w:t>
      </w:r>
    </w:p>
    <w:p w:rsidR="0072063E" w:rsidRDefault="0067474F" w:rsidP="0072063E">
      <w:pPr>
        <w:pStyle w:val="Default"/>
        <w:jc w:val="both"/>
      </w:pPr>
      <w:r w:rsidRPr="00E14B65">
        <w:t xml:space="preserve">3.23 täidab ilma erikorralduseta ülesandeid, mis tulenevad töö iseloomust, töö üldisest käigust, teenistusülesannetega seotud valdkonda reguleerivatest ja ametiasutuse töö korraldamiseks antud õigusaktidest ning vahetu juhi seaduslikke teenistusalaseid suulisi ja kirjalikke korraldusi. </w:t>
      </w:r>
    </w:p>
    <w:p w:rsidR="0072063E" w:rsidRDefault="0072063E" w:rsidP="0072063E">
      <w:pPr>
        <w:pStyle w:val="Default"/>
        <w:jc w:val="both"/>
      </w:pPr>
    </w:p>
    <w:p w:rsidR="0072063E" w:rsidRDefault="0072063E" w:rsidP="0072063E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Pr="00E14B65">
        <w:rPr>
          <w:b/>
          <w:bCs/>
        </w:rPr>
        <w:t xml:space="preserve">. VASTUTUS </w:t>
      </w:r>
    </w:p>
    <w:p w:rsidR="0072063E" w:rsidRPr="00E14B65" w:rsidRDefault="0072063E" w:rsidP="0072063E">
      <w:pPr>
        <w:pStyle w:val="Default"/>
        <w:jc w:val="both"/>
      </w:pPr>
    </w:p>
    <w:p w:rsidR="0072063E" w:rsidRPr="00E14B65" w:rsidRDefault="0072063E" w:rsidP="0072063E">
      <w:pPr>
        <w:pStyle w:val="Default"/>
        <w:jc w:val="both"/>
      </w:pPr>
      <w:r>
        <w:t>4</w:t>
      </w:r>
      <w:r w:rsidRPr="00E14B65">
        <w:t xml:space="preserve">.1 Avalikku teenistust ja teenistusülesannetega seotud valdkonda reguleerivate õigusaktidega sätestatud ülesannete, ametiasutuse töökorraldust reguleerivate nõuete ja juhendite ning käesoleva ametijuhendiga kehtestatud teenistusülesannete seadusliku, õigeaegse ja kvaliteetse täitmise eest; </w:t>
      </w:r>
    </w:p>
    <w:p w:rsidR="0072063E" w:rsidRPr="00E14B65" w:rsidRDefault="0072063E" w:rsidP="0072063E">
      <w:pPr>
        <w:pStyle w:val="Default"/>
        <w:jc w:val="both"/>
      </w:pPr>
      <w:r>
        <w:t xml:space="preserve">4.2. </w:t>
      </w:r>
      <w:r w:rsidRPr="00E14B65">
        <w:t xml:space="preserve">tema poolt väljastatud dokumentide ja teabe õigsuse eest; </w:t>
      </w:r>
    </w:p>
    <w:p w:rsidR="0072063E" w:rsidRPr="00E14B65" w:rsidRDefault="0072063E" w:rsidP="0072063E">
      <w:pPr>
        <w:pStyle w:val="Default"/>
        <w:jc w:val="both"/>
      </w:pPr>
      <w:r>
        <w:t>4.3.</w:t>
      </w:r>
      <w:r w:rsidRPr="00E14B65">
        <w:t xml:space="preserve"> teenistusülesannete tõttu teatavaks saanud riigi- ja ametisaladuse, teiste inimeste perekonna- ja eraellu puutuvate andmete ning muu ainult asutusesiseseks kasutamiseks määratud informatsiooni hoidmise eest; </w:t>
      </w:r>
    </w:p>
    <w:p w:rsidR="0072063E" w:rsidRPr="00E14B65" w:rsidRDefault="0072063E" w:rsidP="0072063E">
      <w:pPr>
        <w:pStyle w:val="Default"/>
        <w:jc w:val="both"/>
      </w:pPr>
      <w:r>
        <w:t xml:space="preserve">4.4. </w:t>
      </w:r>
      <w:r w:rsidRPr="00E14B65">
        <w:t xml:space="preserve"> väljastatud informatsiooni ja dokumentide õigsuse eest; </w:t>
      </w:r>
    </w:p>
    <w:p w:rsidR="0072063E" w:rsidRDefault="0072063E" w:rsidP="0072063E">
      <w:pPr>
        <w:pStyle w:val="Default"/>
        <w:jc w:val="both"/>
      </w:pPr>
      <w:r>
        <w:t>4.5.</w:t>
      </w:r>
      <w:r w:rsidRPr="00E14B65">
        <w:t xml:space="preserve"> kasutusse antud töövahendite ja vara säilimise ning korrashoiu, sihtotstarbelise, heaperemeheliku ja otstarbeka kasutamise eest ning tegevuse või tegevusetusega põhjustatud kahju eest vastavalt seadusandlusele. </w:t>
      </w:r>
    </w:p>
    <w:p w:rsidR="0072063E" w:rsidRDefault="0072063E" w:rsidP="0072063E">
      <w:pPr>
        <w:pStyle w:val="Default"/>
        <w:jc w:val="both"/>
      </w:pPr>
    </w:p>
    <w:p w:rsidR="0072063E" w:rsidRDefault="0072063E" w:rsidP="0072063E">
      <w:pPr>
        <w:pStyle w:val="Default"/>
        <w:jc w:val="both"/>
      </w:pPr>
    </w:p>
    <w:p w:rsidR="0067474F" w:rsidRPr="00E14B65" w:rsidRDefault="0024000B" w:rsidP="0072063E">
      <w:pPr>
        <w:pStyle w:val="Default"/>
        <w:jc w:val="both"/>
      </w:pPr>
      <w:r>
        <w:rPr>
          <w:b/>
          <w:bCs/>
        </w:rPr>
        <w:t>5</w:t>
      </w:r>
      <w:r w:rsidR="0067474F" w:rsidRPr="00E14B65">
        <w:rPr>
          <w:b/>
          <w:bCs/>
        </w:rPr>
        <w:t xml:space="preserve">. ÕIGUSED </w:t>
      </w:r>
      <w:r w:rsidR="00264A56">
        <w:rPr>
          <w:b/>
          <w:bCs/>
        </w:rPr>
        <w:t xml:space="preserve"> </w:t>
      </w:r>
    </w:p>
    <w:p w:rsidR="00264A56" w:rsidRDefault="00264A56" w:rsidP="00264A56">
      <w:pPr>
        <w:pStyle w:val="Default"/>
        <w:jc w:val="both"/>
      </w:pPr>
    </w:p>
    <w:p w:rsidR="0067474F" w:rsidRPr="00E14B65" w:rsidRDefault="0024000B" w:rsidP="00264A56">
      <w:pPr>
        <w:pStyle w:val="Default"/>
        <w:jc w:val="both"/>
      </w:pPr>
      <w:r>
        <w:t>5</w:t>
      </w:r>
      <w:r w:rsidR="00264A56">
        <w:t xml:space="preserve">.1. </w:t>
      </w:r>
      <w:r w:rsidR="0067474F" w:rsidRPr="00E14B65">
        <w:t xml:space="preserve">Saada teenistusülesannete täitmiseks vajalikku informatsiooni ja dokumente vallavolikogult, vallavalitsuselt, valla ametiasutuse hallatavatelt asutustelt ja valla osalusega äriühingutelt ning teistelt pädevatelt isikutelt;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.2 valmistada ette ja esitada õigusaktide eelnõusid tema pädevusse kuuluvates küsimustes;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.3 anda arvamusi ja kooskõlastusi ning allkirjastada oma pädevuse piires teenistusülesannete täitmise käigus koostatud dokumente;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.4 kokku kutsuda nõupidamisi ning teha ettepanekuid töörühmade moodustamiseks ja asjatundjate kaasamiseks oma pädevusse kuuluvate küsimuste lahendamisel;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.5 teha vahetule juhile ettepanekuid: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.5.1 oma pädevusse kuuluva valdkonna edendamiseks, töö paremaks korraldamiseks ja probleemide lahendamiseks;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.5.2 struktuuriüksuse ametikohtade koosseisu ja ülesannete, teenistustingimuste tagamise, vahendite eraldamise ja töökorralduse muutmise osas;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.5.3 talle alluvate ametnike teenistusse ja võtmiseks ja teenistusest vabastamiseks, töötajate töölevõtmiseks ja vabastamiseks, neile töötasu määramiseks, ergutuste ja </w:t>
      </w:r>
      <w:r w:rsidR="0014068C">
        <w:t>d</w:t>
      </w:r>
      <w:r w:rsidR="0067474F" w:rsidRPr="00E14B65">
        <w:t xml:space="preserve">istsiplinaarkaristuste kohaldamiseks;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.5.4 talle alluvate teenistujate täiendkoolitusele suunamiseks;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.5.5 teenistusülesannete täitmiseks vajaliku kirjanduse tellimiseks ja ostmiseks;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.6 anda talle alluvatele ametnikele teenistusalaseid korraldusi õigusaktides ja ametijuhendites sätestatud teenistuskohustuste täitmiseks ning seadusega ettenähtud korras ühekordseid teenistusalaseid korraldusi, mille täitmine ei tulene nende teenistuskohustustest,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.7 viia läbi iga-aastased vestlused ja katseaja lõpu vestlused talle vahetult alluvate teenistujatega;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.8 osaleda vallavolikogu ja -valitsuse istungitel; </w:t>
      </w:r>
    </w:p>
    <w:p w:rsidR="0067474F" w:rsidRPr="00E14B65" w:rsidRDefault="0024000B" w:rsidP="00264A56">
      <w:pPr>
        <w:pStyle w:val="Default"/>
        <w:jc w:val="both"/>
      </w:pPr>
      <w:r>
        <w:lastRenderedPageBreak/>
        <w:t>5</w:t>
      </w:r>
      <w:r w:rsidR="0067474F" w:rsidRPr="00E14B65">
        <w:t>.9 saada teenistuseks vajalikku eri-, kutse- ja ametialast täiendkoolitust ning osaleda teabeüritustel eelarves ettenähtud mahus</w:t>
      </w:r>
      <w:r w:rsidR="0067474F" w:rsidRPr="00E14B65">
        <w:rPr>
          <w:i/>
          <w:iCs/>
        </w:rPr>
        <w:t xml:space="preserve">; </w:t>
      </w:r>
    </w:p>
    <w:p w:rsidR="0067474F" w:rsidRPr="00E14B65" w:rsidRDefault="0024000B" w:rsidP="00264A56">
      <w:pPr>
        <w:pStyle w:val="Default"/>
        <w:jc w:val="both"/>
      </w:pPr>
      <w:r>
        <w:t>5</w:t>
      </w:r>
      <w:r w:rsidR="0067474F" w:rsidRPr="00E14B65">
        <w:t xml:space="preserve">.10 kasutada teenistusülesannete täitmiseks vajalikke töövahendeid, arvuti- ja kontoritehnikat ning saada tehnilist abi nende kasutamisel; </w:t>
      </w:r>
    </w:p>
    <w:p w:rsidR="0067474F" w:rsidRDefault="0024000B" w:rsidP="00264A56">
      <w:pPr>
        <w:pStyle w:val="Default"/>
        <w:jc w:val="both"/>
      </w:pPr>
      <w:r>
        <w:t>5</w:t>
      </w:r>
      <w:r w:rsidR="0067474F" w:rsidRPr="00E14B65">
        <w:t xml:space="preserve">.11 tegutseda iseseisvalt teenistusülesannete täitmisel. </w:t>
      </w:r>
    </w:p>
    <w:p w:rsidR="00264A56" w:rsidRPr="00E14B65" w:rsidRDefault="00264A56" w:rsidP="00264A56">
      <w:pPr>
        <w:pStyle w:val="Default"/>
        <w:jc w:val="both"/>
      </w:pPr>
    </w:p>
    <w:p w:rsidR="0067474F" w:rsidRPr="00E14B65" w:rsidRDefault="0067474F" w:rsidP="00264A56">
      <w:pPr>
        <w:pStyle w:val="Default"/>
        <w:jc w:val="both"/>
      </w:pPr>
      <w:r w:rsidRPr="00E14B65">
        <w:rPr>
          <w:b/>
          <w:bCs/>
        </w:rPr>
        <w:t xml:space="preserve">6. HARIDUSELE, TÖÖKOGEMUSELE, TEADMISTELE JA OSKUSTELE KEHTESTATUD NÕUDED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Haridus ja töökogemus: vastavus kohaliku omavalitsuse korralduse seaduse § 55 </w:t>
      </w:r>
      <w:r w:rsidR="00264A56">
        <w:t>lõike</w:t>
      </w:r>
      <w:r w:rsidRPr="00E14B65">
        <w:t xml:space="preserve"> 2 nõuetele. </w:t>
      </w:r>
    </w:p>
    <w:p w:rsidR="0067474F" w:rsidRPr="00E14B65" w:rsidRDefault="0067474F" w:rsidP="00264A56">
      <w:pPr>
        <w:pStyle w:val="Default"/>
        <w:jc w:val="both"/>
      </w:pPr>
      <w:r w:rsidRPr="00E14B65">
        <w:t xml:space="preserve">Keeleoskus: Eesti keele oskus keeleoskuse C1 tasemel ja vene keele oskus keeleoskuse B1 tasemel. </w:t>
      </w:r>
    </w:p>
    <w:p w:rsidR="00735814" w:rsidRDefault="0067474F" w:rsidP="00264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B65">
        <w:rPr>
          <w:rFonts w:ascii="Times New Roman" w:hAnsi="Times New Roman" w:cs="Times New Roman"/>
          <w:sz w:val="24"/>
          <w:szCs w:val="24"/>
        </w:rPr>
        <w:t>Arvutioskus: Ametikohal vajalike teksti-, tabeltöötlus- ja andmebaasi programmide ning elektrooniliselt peetavate andmekogude kasutamise oskus.</w:t>
      </w:r>
    </w:p>
    <w:p w:rsidR="00F226DB" w:rsidRDefault="00F226DB" w:rsidP="00264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6DB" w:rsidRPr="00E62433" w:rsidRDefault="00F226DB" w:rsidP="00F226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62433">
        <w:rPr>
          <w:rFonts w:ascii="Times New Roman" w:hAnsi="Times New Roman" w:cs="Times New Roman"/>
          <w:b/>
          <w:sz w:val="24"/>
          <w:szCs w:val="24"/>
        </w:rPr>
        <w:t>. AMETIJUHENDI MUUTMINE</w:t>
      </w:r>
    </w:p>
    <w:p w:rsidR="00F226DB" w:rsidRPr="00E62433" w:rsidRDefault="00F226DB" w:rsidP="00F226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6DB" w:rsidRPr="00E62433" w:rsidRDefault="00F226DB" w:rsidP="00F226DB">
      <w:pPr>
        <w:pStyle w:val="Default"/>
        <w:tabs>
          <w:tab w:val="left" w:pos="426"/>
        </w:tabs>
        <w:jc w:val="both"/>
        <w:rPr>
          <w:color w:val="auto"/>
        </w:rPr>
      </w:pPr>
      <w:r w:rsidRPr="00E62433">
        <w:rPr>
          <w:color w:val="auto"/>
        </w:rPr>
        <w:t xml:space="preserve">6.1. Ametijuhend vaadatakse läbi ja muudetakse vastavalt vajadusele poolte kokkuleppel. </w:t>
      </w:r>
    </w:p>
    <w:p w:rsidR="00F226DB" w:rsidRPr="00E62433" w:rsidRDefault="00F226DB" w:rsidP="00F226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33">
        <w:rPr>
          <w:rFonts w:ascii="Times New Roman" w:hAnsi="Times New Roman" w:cs="Times New Roman"/>
          <w:sz w:val="24"/>
          <w:szCs w:val="24"/>
        </w:rPr>
        <w:t>6.2. Ametijuhendit ei või muuta ametniku nõusolekuta, kui:</w:t>
      </w:r>
    </w:p>
    <w:p w:rsidR="00F226DB" w:rsidRPr="00E62433" w:rsidRDefault="00F226DB" w:rsidP="00F226DB">
      <w:pPr>
        <w:pStyle w:val="Loendilik"/>
        <w:numPr>
          <w:ilvl w:val="2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433">
        <w:rPr>
          <w:rFonts w:ascii="Times New Roman" w:hAnsi="Times New Roman" w:cs="Times New Roman"/>
          <w:sz w:val="24"/>
          <w:szCs w:val="24"/>
        </w:rPr>
        <w:t>muutuvad oluliselt tööülesannete täitmiseks kehtestatud nõuded;</w:t>
      </w:r>
    </w:p>
    <w:p w:rsidR="00F226DB" w:rsidRPr="00E62433" w:rsidRDefault="00F226DB" w:rsidP="00F226DB">
      <w:pPr>
        <w:pStyle w:val="Loendilik"/>
        <w:numPr>
          <w:ilvl w:val="2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433">
        <w:rPr>
          <w:rFonts w:ascii="Times New Roman" w:hAnsi="Times New Roman" w:cs="Times New Roman"/>
          <w:sz w:val="24"/>
          <w:szCs w:val="24"/>
        </w:rPr>
        <w:t>muutuvad oluliselt ametijuhendis määratud tööülesanded;</w:t>
      </w:r>
    </w:p>
    <w:p w:rsidR="00F226DB" w:rsidRPr="00E62433" w:rsidRDefault="00F226DB" w:rsidP="00F226DB">
      <w:pPr>
        <w:pStyle w:val="Loendilik"/>
        <w:numPr>
          <w:ilvl w:val="2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433">
        <w:rPr>
          <w:rFonts w:ascii="Times New Roman" w:hAnsi="Times New Roman" w:cs="Times New Roman"/>
          <w:sz w:val="24"/>
          <w:szCs w:val="24"/>
        </w:rPr>
        <w:t>suureneb oluliselt tööülesannete maht;</w:t>
      </w:r>
      <w:bookmarkStart w:id="1" w:name="_Hlk530303329"/>
    </w:p>
    <w:p w:rsidR="00F226DB" w:rsidRPr="00E62433" w:rsidRDefault="00F226DB" w:rsidP="00F226DB">
      <w:pPr>
        <w:pStyle w:val="Loendilik"/>
        <w:numPr>
          <w:ilvl w:val="2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2433">
        <w:rPr>
          <w:rFonts w:ascii="Times New Roman" w:hAnsi="Times New Roman" w:cs="Times New Roman"/>
          <w:sz w:val="24"/>
          <w:szCs w:val="24"/>
        </w:rPr>
        <w:t>tööülesannete muutmise tõttu muutub töötasu.</w:t>
      </w:r>
      <w:bookmarkEnd w:id="1"/>
      <w:r w:rsidRPr="00E62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6DB" w:rsidRPr="00E62433" w:rsidRDefault="00F226DB" w:rsidP="00F226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6DB" w:rsidRPr="00E14B65" w:rsidRDefault="00F226DB" w:rsidP="00264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26DB" w:rsidRPr="00E1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4284"/>
    <w:multiLevelType w:val="hybridMultilevel"/>
    <w:tmpl w:val="11C638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302D8"/>
    <w:multiLevelType w:val="hybridMultilevel"/>
    <w:tmpl w:val="9CD872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2456B"/>
    <w:multiLevelType w:val="multilevel"/>
    <w:tmpl w:val="AFE46B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4F"/>
    <w:rsid w:val="000A105A"/>
    <w:rsid w:val="0014068C"/>
    <w:rsid w:val="001A2E60"/>
    <w:rsid w:val="0024000B"/>
    <w:rsid w:val="00264A56"/>
    <w:rsid w:val="005740FC"/>
    <w:rsid w:val="0067474F"/>
    <w:rsid w:val="0072063E"/>
    <w:rsid w:val="00735814"/>
    <w:rsid w:val="00835AFC"/>
    <w:rsid w:val="00856F37"/>
    <w:rsid w:val="00D91790"/>
    <w:rsid w:val="00E14B65"/>
    <w:rsid w:val="00F2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EB7A"/>
  <w15:chartTrackingRefBased/>
  <w15:docId w15:val="{DDDA9A06-5C65-4BDE-81B0-F87C9CA1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74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F2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969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</dc:creator>
  <cp:keywords/>
  <dc:description/>
  <cp:lastModifiedBy>Leelo</cp:lastModifiedBy>
  <cp:revision>12</cp:revision>
  <dcterms:created xsi:type="dcterms:W3CDTF">2019-12-20T16:47:00Z</dcterms:created>
  <dcterms:modified xsi:type="dcterms:W3CDTF">2020-01-03T11:18:00Z</dcterms:modified>
</cp:coreProperties>
</file>