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BCB37" w14:textId="5630C9DF" w:rsidR="00313133" w:rsidRDefault="00084A61"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sidRPr="00F47956">
        <w:rPr>
          <w:rFonts w:ascii="TimesNewRomanPS-BoldMT" w:hAnsi="TimesNewRomanPS-BoldMT" w:cs="TimesNewRomanPS-BoldMT"/>
          <w:b/>
          <w:bCs/>
          <w:color w:val="000000"/>
          <w:sz w:val="24"/>
          <w:szCs w:val="24"/>
        </w:rPr>
        <w:t>Alla lihth</w:t>
      </w:r>
      <w:r w:rsidR="00313133" w:rsidRPr="00F47956">
        <w:rPr>
          <w:rFonts w:ascii="TimesNewRomanPS-BoldMT" w:hAnsi="TimesNewRomanPS-BoldMT" w:cs="TimesNewRomanPS-BoldMT"/>
          <w:b/>
          <w:bCs/>
          <w:color w:val="000000"/>
          <w:sz w:val="24"/>
          <w:szCs w:val="24"/>
        </w:rPr>
        <w:t xml:space="preserve">anke </w:t>
      </w:r>
      <w:r w:rsidRPr="00F47956">
        <w:rPr>
          <w:rFonts w:ascii="TimesNewRomanPS-BoldMT" w:hAnsi="TimesNewRomanPS-BoldMT" w:cs="TimesNewRomanPS-BoldMT"/>
          <w:b/>
          <w:bCs/>
          <w:color w:val="000000"/>
          <w:sz w:val="24"/>
          <w:szCs w:val="24"/>
        </w:rPr>
        <w:t>piirmäära jääva hanke</w:t>
      </w:r>
      <w:r>
        <w:rPr>
          <w:rFonts w:ascii="TimesNewRomanPS-BoldMT" w:hAnsi="TimesNewRomanPS-BoldMT" w:cs="TimesNewRomanPS-BoldMT"/>
          <w:b/>
          <w:bCs/>
          <w:color w:val="000000"/>
          <w:sz w:val="24"/>
          <w:szCs w:val="24"/>
        </w:rPr>
        <w:t xml:space="preserve"> </w:t>
      </w:r>
      <w:r w:rsidR="00313133">
        <w:rPr>
          <w:rFonts w:ascii="TimesNewRomanPS-BoldMT" w:hAnsi="TimesNewRomanPS-BoldMT" w:cs="TimesNewRomanPS-BoldMT"/>
          <w:b/>
          <w:bCs/>
          <w:color w:val="000000"/>
          <w:sz w:val="24"/>
          <w:szCs w:val="24"/>
        </w:rPr>
        <w:t>„Kuusalu valla haldusterritooriumil hulkuvate koerte püüdmine“</w:t>
      </w:r>
      <w:r w:rsidR="003173C2">
        <w:rPr>
          <w:rFonts w:ascii="TimesNewRomanPS-BoldMT" w:hAnsi="TimesNewRomanPS-BoldMT" w:cs="TimesNewRomanPS-BoldMT"/>
          <w:b/>
          <w:bCs/>
          <w:color w:val="000000"/>
          <w:sz w:val="24"/>
          <w:szCs w:val="24"/>
        </w:rPr>
        <w:t xml:space="preserve"> </w:t>
      </w:r>
      <w:r w:rsidR="00313133">
        <w:rPr>
          <w:rFonts w:ascii="TimesNewRomanPS-BoldMT" w:hAnsi="TimesNewRomanPS-BoldMT" w:cs="TimesNewRomanPS-BoldMT"/>
          <w:b/>
          <w:bCs/>
          <w:color w:val="000000"/>
          <w:sz w:val="24"/>
          <w:szCs w:val="24"/>
        </w:rPr>
        <w:t>hankedokument (HD)</w:t>
      </w:r>
    </w:p>
    <w:p w14:paraId="7B432D5F" w14:textId="77777777" w:rsidR="00C600DF" w:rsidRDefault="00C600DF" w:rsidP="00AF5480">
      <w:pPr>
        <w:autoSpaceDE w:val="0"/>
        <w:autoSpaceDN w:val="0"/>
        <w:adjustRightInd w:val="0"/>
        <w:spacing w:after="0" w:line="240" w:lineRule="auto"/>
        <w:jc w:val="both"/>
        <w:rPr>
          <w:rFonts w:ascii="TimesNewRomanPS-BoldMT" w:hAnsi="TimesNewRomanPS-BoldMT" w:cs="TimesNewRomanPS-BoldMT"/>
          <w:b/>
          <w:bCs/>
          <w:color w:val="000000"/>
          <w:sz w:val="24"/>
          <w:szCs w:val="24"/>
        </w:rPr>
      </w:pPr>
    </w:p>
    <w:p w14:paraId="454FB421" w14:textId="77777777"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1. Üldandmed</w:t>
      </w:r>
    </w:p>
    <w:p w14:paraId="1DBE23D8" w14:textId="7FB9A091"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1.1 Hankija nimi ja andmed: Kuusalu Vallavalitsus, registrikood</w:t>
      </w:r>
      <w:r w:rsidR="00C600DF">
        <w:rPr>
          <w:rFonts w:ascii="TimesNewRomanPSMT" w:hAnsi="TimesNewRomanPSMT" w:cs="TimesNewRomanPSMT"/>
          <w:color w:val="000000"/>
          <w:sz w:val="24"/>
          <w:szCs w:val="24"/>
        </w:rPr>
        <w:t>:</w:t>
      </w:r>
      <w:r>
        <w:rPr>
          <w:rFonts w:ascii="TimesNewRomanPSMT" w:hAnsi="TimesNewRomanPSMT" w:cs="TimesNewRomanPSMT"/>
          <w:color w:val="000000"/>
          <w:sz w:val="24"/>
          <w:szCs w:val="24"/>
        </w:rPr>
        <w:t xml:space="preserve"> </w:t>
      </w:r>
      <w:r w:rsidR="009A7209" w:rsidRPr="009A7209">
        <w:rPr>
          <w:rFonts w:ascii="TimesNewRomanPSMT" w:hAnsi="TimesNewRomanPSMT" w:cs="TimesNewRomanPSMT"/>
          <w:color w:val="000000"/>
          <w:sz w:val="24"/>
          <w:szCs w:val="24"/>
        </w:rPr>
        <w:t>75033496</w:t>
      </w:r>
      <w:r>
        <w:rPr>
          <w:rFonts w:ascii="TimesNewRomanPSMT" w:hAnsi="TimesNewRomanPSMT" w:cs="TimesNewRomanPSMT"/>
          <w:color w:val="000000"/>
          <w:sz w:val="24"/>
          <w:szCs w:val="24"/>
        </w:rPr>
        <w:t>, asukoht</w:t>
      </w:r>
      <w:r w:rsidR="00C600DF">
        <w:rPr>
          <w:rFonts w:ascii="TimesNewRomanPSMT" w:hAnsi="TimesNewRomanPSMT" w:cs="TimesNewRomanPSMT"/>
          <w:color w:val="000000"/>
          <w:sz w:val="24"/>
          <w:szCs w:val="24"/>
        </w:rPr>
        <w:t>:</w:t>
      </w:r>
      <w:r>
        <w:rPr>
          <w:rFonts w:ascii="TimesNewRomanPSMT" w:hAnsi="TimesNewRomanPSMT" w:cs="TimesNewRomanPSMT"/>
          <w:color w:val="000000"/>
          <w:sz w:val="24"/>
          <w:szCs w:val="24"/>
        </w:rPr>
        <w:t xml:space="preserve"> Harju</w:t>
      </w:r>
    </w:p>
    <w:p w14:paraId="2271CCC5" w14:textId="2B7F39F7"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maakond, Kuusalu vald, </w:t>
      </w:r>
      <w:r w:rsidR="009A7209">
        <w:rPr>
          <w:rFonts w:ascii="TimesNewRomanPSMT" w:hAnsi="TimesNewRomanPSMT" w:cs="TimesNewRomanPSMT"/>
          <w:color w:val="000000"/>
          <w:sz w:val="24"/>
          <w:szCs w:val="24"/>
        </w:rPr>
        <w:t>Mõisa tee 17</w:t>
      </w:r>
      <w:r>
        <w:rPr>
          <w:rFonts w:ascii="TimesNewRomanPSMT" w:hAnsi="TimesNewRomanPSMT" w:cs="TimesNewRomanPSMT"/>
          <w:color w:val="000000"/>
          <w:sz w:val="24"/>
          <w:szCs w:val="24"/>
        </w:rPr>
        <w:t xml:space="preserve">, postiindeks </w:t>
      </w:r>
      <w:r w:rsidR="009A7209">
        <w:rPr>
          <w:rFonts w:ascii="TimesNewRomanPSMT" w:hAnsi="TimesNewRomanPSMT" w:cs="TimesNewRomanPSMT"/>
          <w:color w:val="000000"/>
          <w:sz w:val="24"/>
          <w:szCs w:val="24"/>
        </w:rPr>
        <w:t>74604</w:t>
      </w:r>
      <w:r>
        <w:rPr>
          <w:rFonts w:ascii="TimesNewRomanPSMT" w:hAnsi="TimesNewRomanPSMT" w:cs="TimesNewRomanPSMT"/>
          <w:color w:val="000000"/>
          <w:sz w:val="24"/>
          <w:szCs w:val="24"/>
        </w:rPr>
        <w:t xml:space="preserve">, e-post: </w:t>
      </w:r>
      <w:r w:rsidR="009A7209">
        <w:rPr>
          <w:rFonts w:ascii="TimesNewRomanPSMT" w:hAnsi="TimesNewRomanPSMT" w:cs="TimesNewRomanPSMT"/>
          <w:color w:val="000000"/>
          <w:sz w:val="24"/>
          <w:szCs w:val="24"/>
        </w:rPr>
        <w:t>vallavalitsus@kuusalu.ee</w:t>
      </w:r>
    </w:p>
    <w:p w14:paraId="02C956FF" w14:textId="115C901A"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1.2 Hanke eest vastutav isik: </w:t>
      </w:r>
      <w:r w:rsidR="00FD79FD">
        <w:rPr>
          <w:rFonts w:ascii="TimesNewRomanPSMT" w:hAnsi="TimesNewRomanPSMT" w:cs="TimesNewRomanPSMT"/>
          <w:color w:val="000000"/>
          <w:sz w:val="24"/>
          <w:szCs w:val="24"/>
        </w:rPr>
        <w:t>Margus Kirss</w:t>
      </w:r>
      <w:r>
        <w:rPr>
          <w:rFonts w:ascii="TimesNewRomanPSMT" w:hAnsi="TimesNewRomanPSMT" w:cs="TimesNewRomanPSMT"/>
          <w:color w:val="000000"/>
          <w:sz w:val="24"/>
          <w:szCs w:val="24"/>
        </w:rPr>
        <w:t>, tel</w:t>
      </w:r>
      <w:r w:rsidR="00C600DF">
        <w:rPr>
          <w:rFonts w:ascii="TimesNewRomanPSMT" w:hAnsi="TimesNewRomanPSMT" w:cs="TimesNewRomanPSMT"/>
          <w:color w:val="000000"/>
          <w:sz w:val="24"/>
          <w:szCs w:val="24"/>
        </w:rPr>
        <w:t>:</w:t>
      </w:r>
      <w:r w:rsidR="006B6A3B">
        <w:rPr>
          <w:rFonts w:ascii="TimesNewRomanPSMT" w:hAnsi="TimesNewRomanPSMT" w:cs="TimesNewRomanPSMT"/>
          <w:color w:val="000000"/>
          <w:sz w:val="24"/>
          <w:szCs w:val="24"/>
        </w:rPr>
        <w:t xml:space="preserve"> </w:t>
      </w:r>
      <w:r w:rsidR="00E502A2" w:rsidRPr="00E502A2">
        <w:rPr>
          <w:rFonts w:ascii="TimesNewRomanPSMT" w:hAnsi="TimesNewRomanPSMT" w:cs="TimesNewRomanPSMT"/>
          <w:color w:val="000000"/>
          <w:sz w:val="24"/>
          <w:szCs w:val="24"/>
        </w:rPr>
        <w:t>606 6391</w:t>
      </w:r>
      <w:r>
        <w:rPr>
          <w:rFonts w:ascii="TimesNewRomanPSMT" w:hAnsi="TimesNewRomanPSMT" w:cs="TimesNewRomanPSMT"/>
          <w:color w:val="000000"/>
          <w:sz w:val="24"/>
          <w:szCs w:val="24"/>
        </w:rPr>
        <w:t>, e-post</w:t>
      </w:r>
      <w:r w:rsidR="00C600DF">
        <w:rPr>
          <w:rFonts w:ascii="TimesNewRomanPSMT" w:hAnsi="TimesNewRomanPSMT" w:cs="TimesNewRomanPSMT"/>
          <w:color w:val="000000"/>
          <w:sz w:val="24"/>
          <w:szCs w:val="24"/>
        </w:rPr>
        <w:t>:</w:t>
      </w:r>
      <w:r w:rsidR="006B6A3B">
        <w:rPr>
          <w:rFonts w:ascii="TimesNewRomanPSMT" w:hAnsi="TimesNewRomanPSMT" w:cs="TimesNewRomanPSMT"/>
          <w:color w:val="000000"/>
          <w:sz w:val="24"/>
          <w:szCs w:val="24"/>
        </w:rPr>
        <w:t xml:space="preserve"> </w:t>
      </w:r>
      <w:r w:rsidR="00E502A2">
        <w:rPr>
          <w:rFonts w:ascii="TimesNewRomanPSMT" w:hAnsi="TimesNewRomanPSMT" w:cs="TimesNewRomanPSMT"/>
          <w:color w:val="000000"/>
          <w:sz w:val="24"/>
          <w:szCs w:val="24"/>
        </w:rPr>
        <w:t>m</w:t>
      </w:r>
      <w:r w:rsidR="00781375">
        <w:rPr>
          <w:rFonts w:ascii="TimesNewRomanPSMT" w:hAnsi="TimesNewRomanPSMT" w:cs="TimesNewRomanPSMT"/>
          <w:color w:val="000000"/>
          <w:sz w:val="24"/>
          <w:szCs w:val="24"/>
        </w:rPr>
        <w:t>a</w:t>
      </w:r>
      <w:r w:rsidR="00E502A2">
        <w:rPr>
          <w:rFonts w:ascii="TimesNewRomanPSMT" w:hAnsi="TimesNewRomanPSMT" w:cs="TimesNewRomanPSMT"/>
          <w:color w:val="000000"/>
          <w:sz w:val="24"/>
          <w:szCs w:val="24"/>
        </w:rPr>
        <w:t>rgus.kirss</w:t>
      </w:r>
      <w:r w:rsidR="00AD6468" w:rsidRPr="00AD6468">
        <w:rPr>
          <w:rFonts w:ascii="TimesNewRomanPSMT" w:hAnsi="TimesNewRomanPSMT" w:cs="TimesNewRomanPSMT"/>
          <w:color w:val="000000"/>
          <w:sz w:val="24"/>
          <w:szCs w:val="24"/>
        </w:rPr>
        <w:t>@kuusalu.ee</w:t>
      </w:r>
    </w:p>
    <w:p w14:paraId="738028F0" w14:textId="77777777" w:rsidR="00C600DF" w:rsidRDefault="00C600DF"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p>
    <w:p w14:paraId="011B154F" w14:textId="5B30A03D"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2. Hankemenetluses osalemine</w:t>
      </w:r>
    </w:p>
    <w:p w14:paraId="46924815" w14:textId="29B801A0" w:rsidR="00313133" w:rsidRPr="00F541E4"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MT" w:hAnsi="TimesNewRomanPSMT" w:cs="TimesNewRomanPSMT"/>
          <w:color w:val="000000"/>
          <w:sz w:val="24"/>
          <w:szCs w:val="24"/>
        </w:rPr>
        <w:t xml:space="preserve">2.1 Käesolevaga teeb Kuusalu Vallavalitsus ettepaneku osaleda hanke </w:t>
      </w:r>
      <w:r>
        <w:rPr>
          <w:rFonts w:ascii="TimesNewRomanPS-BoldMT" w:hAnsi="TimesNewRomanPS-BoldMT" w:cs="TimesNewRomanPS-BoldMT"/>
          <w:b/>
          <w:bCs/>
          <w:color w:val="000000"/>
          <w:sz w:val="24"/>
          <w:szCs w:val="24"/>
        </w:rPr>
        <w:t>„Kuusalu valla</w:t>
      </w:r>
      <w:r w:rsidR="00F541E4">
        <w:rPr>
          <w:rFonts w:ascii="TimesNewRomanPS-BoldMT" w:hAnsi="TimesNewRomanPS-BoldMT" w:cs="TimesNewRomanPS-BoldMT"/>
          <w:b/>
          <w:bCs/>
          <w:color w:val="000000"/>
          <w:sz w:val="24"/>
          <w:szCs w:val="24"/>
        </w:rPr>
        <w:t xml:space="preserve"> </w:t>
      </w:r>
      <w:r>
        <w:rPr>
          <w:rFonts w:ascii="TimesNewRomanPS-BoldMT" w:hAnsi="TimesNewRomanPS-BoldMT" w:cs="TimesNewRomanPS-BoldMT"/>
          <w:b/>
          <w:bCs/>
          <w:color w:val="000000"/>
          <w:sz w:val="24"/>
          <w:szCs w:val="24"/>
        </w:rPr>
        <w:t xml:space="preserve">haldusterritooriumil hulkuvate koerte püüdmine“ </w:t>
      </w:r>
      <w:r>
        <w:rPr>
          <w:rFonts w:ascii="TimesNewRomanPSMT" w:hAnsi="TimesNewRomanPSMT" w:cs="TimesNewRomanPSMT"/>
          <w:color w:val="000000"/>
          <w:sz w:val="24"/>
          <w:szCs w:val="24"/>
        </w:rPr>
        <w:t>menetluses ning esitada</w:t>
      </w:r>
      <w:r w:rsidR="00F541E4">
        <w:rPr>
          <w:rFonts w:ascii="TimesNewRomanPS-BoldMT" w:hAnsi="TimesNewRomanPS-BoldMT" w:cs="TimesNewRomanPS-BoldMT"/>
          <w:b/>
          <w:bCs/>
          <w:color w:val="000000"/>
          <w:sz w:val="24"/>
          <w:szCs w:val="24"/>
        </w:rPr>
        <w:t xml:space="preserve"> </w:t>
      </w:r>
      <w:r>
        <w:rPr>
          <w:rFonts w:ascii="TimesNewRomanPSMT" w:hAnsi="TimesNewRomanPSMT" w:cs="TimesNewRomanPSMT"/>
          <w:color w:val="000000"/>
          <w:sz w:val="24"/>
          <w:szCs w:val="24"/>
        </w:rPr>
        <w:t>pakkumus vastavalt hankedokumendis (edaspidi HD) sisalduvatele tingimustele.</w:t>
      </w:r>
    </w:p>
    <w:p w14:paraId="74E4176E" w14:textId="77777777"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2.2 Pakkumuse esitamisel kinnitab pakkuja, et ta võtab üle kõik </w:t>
      </w:r>
      <w:proofErr w:type="spellStart"/>
      <w:r>
        <w:rPr>
          <w:rFonts w:ascii="TimesNewRomanPSMT" w:hAnsi="TimesNewRomanPSMT" w:cs="TimesNewRomanPSMT"/>
          <w:color w:val="000000"/>
          <w:sz w:val="24"/>
          <w:szCs w:val="24"/>
        </w:rPr>
        <w:t>HDs</w:t>
      </w:r>
      <w:proofErr w:type="spellEnd"/>
      <w:r>
        <w:rPr>
          <w:rFonts w:ascii="TimesNewRomanPSMT" w:hAnsi="TimesNewRomanPSMT" w:cs="TimesNewRomanPSMT"/>
          <w:color w:val="000000"/>
          <w:sz w:val="24"/>
          <w:szCs w:val="24"/>
        </w:rPr>
        <w:t xml:space="preserve"> esitatud tingimused ning</w:t>
      </w:r>
    </w:p>
    <w:p w14:paraId="29C69D7E" w14:textId="78E4B4D3"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esitab pakkumuse vaid nende asjaolude kohta, mille kohta hankija on soovinud võistlevaid</w:t>
      </w:r>
      <w:r w:rsidR="00F541E4">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pakkumusi.</w:t>
      </w:r>
    </w:p>
    <w:p w14:paraId="3778121D" w14:textId="2A789A32"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2.3 Juhul, kui pakkumuse allkirjastab isik või isikud, kes ei oma seadusest tulenevalt pakkuja</w:t>
      </w:r>
      <w:r w:rsidR="00C64DED">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esindamise õigust (nt juriidilise isiku poolt esitatud pakkumuse allkirjastab keegi teine kui</w:t>
      </w:r>
      <w:r w:rsidR="00F541E4">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äriregistri registreerimistunnistusele kantud juhatuse liige, kes omab juriidilise isiku esindamise</w:t>
      </w:r>
      <w:r w:rsidR="00CC7E5F">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õigust), esitab pakkuja koos pakkumusega volikirja tema esindamiseks.</w:t>
      </w:r>
    </w:p>
    <w:p w14:paraId="145BBC14" w14:textId="03F25BBD"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2.4 Hange ei ole osadeks jaotatud.</w:t>
      </w:r>
    </w:p>
    <w:p w14:paraId="03B609AD" w14:textId="77777777" w:rsidR="00C600DF" w:rsidRDefault="00C600DF"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1E4B0111" w14:textId="6D2B2A3C"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3. Hanke objekt</w:t>
      </w:r>
      <w:r w:rsidR="0063086E">
        <w:rPr>
          <w:rFonts w:ascii="TimesNewRomanPS-BoldMT" w:hAnsi="TimesNewRomanPS-BoldMT" w:cs="TimesNewRomanPS-BoldMT"/>
          <w:b/>
          <w:bCs/>
          <w:color w:val="000000"/>
          <w:sz w:val="24"/>
          <w:szCs w:val="24"/>
        </w:rPr>
        <w:t xml:space="preserve"> </w:t>
      </w:r>
    </w:p>
    <w:p w14:paraId="3E74ACB0" w14:textId="3F1C47E9"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MT" w:hAnsi="TimesNewRomanPSMT" w:cs="TimesNewRomanPSMT"/>
          <w:color w:val="000000"/>
          <w:sz w:val="24"/>
          <w:szCs w:val="24"/>
        </w:rPr>
        <w:t>Hanke objektiks on</w:t>
      </w:r>
      <w:r w:rsidRPr="00C600DF">
        <w:rPr>
          <w:rFonts w:ascii="TimesNewRomanPSMT" w:hAnsi="TimesNewRomanPSMT" w:cs="TimesNewRomanPSMT"/>
          <w:color w:val="000000"/>
          <w:sz w:val="24"/>
          <w:szCs w:val="24"/>
        </w:rPr>
        <w:t xml:space="preserve"> </w:t>
      </w:r>
      <w:r w:rsidRPr="00C600DF">
        <w:rPr>
          <w:rFonts w:ascii="TimesNewRomanPS-BoldMT" w:hAnsi="TimesNewRomanPS-BoldMT" w:cs="TimesNewRomanPS-BoldMT"/>
          <w:color w:val="000000"/>
          <w:sz w:val="24"/>
          <w:szCs w:val="24"/>
        </w:rPr>
        <w:t>Kuusalu valla haldusterritooriumil hulkuvate koerte püüdmine</w:t>
      </w:r>
      <w:r w:rsidR="00C600DF" w:rsidRPr="00C600DF">
        <w:rPr>
          <w:rFonts w:ascii="TimesNewRomanPS-BoldMT" w:hAnsi="TimesNewRomanPS-BoldMT" w:cs="TimesNewRomanPS-BoldMT"/>
          <w:color w:val="000000"/>
          <w:sz w:val="24"/>
          <w:szCs w:val="24"/>
        </w:rPr>
        <w:t>.</w:t>
      </w:r>
    </w:p>
    <w:p w14:paraId="407C0E43" w14:textId="77777777" w:rsidR="00C600DF" w:rsidRDefault="00C600DF"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p>
    <w:p w14:paraId="1D11A8AB" w14:textId="77777777"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4. Tehniline kirjeldus</w:t>
      </w:r>
    </w:p>
    <w:p w14:paraId="49805B99" w14:textId="001F3DBA"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Tehniline kirjeldus on toodud HD Lisas 1</w:t>
      </w:r>
      <w:r w:rsidR="00C600DF">
        <w:rPr>
          <w:rFonts w:ascii="TimesNewRomanPSMT" w:hAnsi="TimesNewRomanPSMT" w:cs="TimesNewRomanPSMT"/>
          <w:color w:val="000000"/>
          <w:sz w:val="24"/>
          <w:szCs w:val="24"/>
        </w:rPr>
        <w:t>.</w:t>
      </w:r>
    </w:p>
    <w:p w14:paraId="498FB11B" w14:textId="77777777" w:rsidR="00C600DF" w:rsidRDefault="00C600DF"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5C46CE41" w14:textId="77777777"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5. Pakkumuse koostamise keel</w:t>
      </w:r>
    </w:p>
    <w:p w14:paraId="38598D97" w14:textId="288A3CEA"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5.1 Pakkumus koostatakse eesti keeles. Kui pakkumuses on võõrkeelseid dokumente, peavad need</w:t>
      </w:r>
      <w:r w:rsidR="00CC7E5F">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olema tõlgitud eesti keelde.</w:t>
      </w:r>
    </w:p>
    <w:p w14:paraId="5A4FB8A5" w14:textId="77777777" w:rsidR="00C600DF" w:rsidRDefault="00C600DF"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5E99A59B" w14:textId="61A1D6EC"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6. Hankelepingu </w:t>
      </w:r>
      <w:r w:rsidR="00BA6D28">
        <w:rPr>
          <w:rFonts w:ascii="TimesNewRomanPS-BoldMT" w:hAnsi="TimesNewRomanPS-BoldMT" w:cs="TimesNewRomanPS-BoldMT"/>
          <w:b/>
          <w:bCs/>
          <w:color w:val="000000"/>
          <w:sz w:val="24"/>
          <w:szCs w:val="24"/>
        </w:rPr>
        <w:t>tähtaeg ja kehtivus</w:t>
      </w:r>
    </w:p>
    <w:p w14:paraId="4B3BE7F5" w14:textId="6BCFAE2F" w:rsidR="00313133" w:rsidRPr="00417ABD" w:rsidRDefault="007B089F" w:rsidP="00417ABD">
      <w:pPr>
        <w:pStyle w:val="Loendilik"/>
        <w:numPr>
          <w:ilvl w:val="1"/>
          <w:numId w:val="3"/>
        </w:num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313133" w:rsidRPr="00417ABD">
        <w:rPr>
          <w:rFonts w:ascii="Times New Roman" w:hAnsi="Times New Roman" w:cs="Times New Roman"/>
          <w:color w:val="000000"/>
          <w:sz w:val="24"/>
          <w:szCs w:val="24"/>
        </w:rPr>
        <w:t xml:space="preserve">Hankija sõlmib edukaks tunnistatud pakkumuse esitanud pakkujaga </w:t>
      </w:r>
      <w:bookmarkStart w:id="0" w:name="_Hlk188534253"/>
      <w:r w:rsidR="00313133" w:rsidRPr="00417ABD">
        <w:rPr>
          <w:rFonts w:ascii="Times New Roman" w:hAnsi="Times New Roman" w:cs="Times New Roman"/>
          <w:color w:val="000000"/>
          <w:sz w:val="24"/>
          <w:szCs w:val="24"/>
        </w:rPr>
        <w:t>hankelepingu</w:t>
      </w:r>
      <w:bookmarkEnd w:id="0"/>
      <w:r w:rsidR="00417ABD" w:rsidRPr="00417ABD">
        <w:rPr>
          <w:rFonts w:ascii="Times New Roman" w:hAnsi="Times New Roman" w:cs="Times New Roman"/>
          <w:color w:val="000000"/>
          <w:sz w:val="24"/>
          <w:szCs w:val="24"/>
        </w:rPr>
        <w:t>.</w:t>
      </w:r>
    </w:p>
    <w:p w14:paraId="29F30E62" w14:textId="76D4C4F9" w:rsidR="00417ABD" w:rsidRPr="00417ABD" w:rsidRDefault="00417ABD" w:rsidP="00417ABD">
      <w:pPr>
        <w:pStyle w:val="Kehatekst"/>
        <w:shd w:val="clear" w:color="auto" w:fill="auto"/>
        <w:tabs>
          <w:tab w:val="left" w:pos="882"/>
        </w:tabs>
        <w:jc w:val="both"/>
        <w:rPr>
          <w:sz w:val="24"/>
          <w:szCs w:val="24"/>
        </w:rPr>
      </w:pPr>
      <w:r w:rsidRPr="00417ABD">
        <w:rPr>
          <w:sz w:val="24"/>
          <w:szCs w:val="24"/>
        </w:rPr>
        <w:t xml:space="preserve">6.2 Hankeleping jõustub selle allkirjastamisest poolte poolt ja kehtib kuni </w:t>
      </w:r>
      <w:r>
        <w:rPr>
          <w:sz w:val="24"/>
          <w:szCs w:val="24"/>
        </w:rPr>
        <w:t>hanke</w:t>
      </w:r>
      <w:r w:rsidRPr="00417ABD">
        <w:rPr>
          <w:sz w:val="24"/>
          <w:szCs w:val="24"/>
        </w:rPr>
        <w:t>lepingust tulenevate kohustuste täitmiseni.</w:t>
      </w:r>
    </w:p>
    <w:p w14:paraId="44C47455" w14:textId="2233E6AF" w:rsidR="00417ABD" w:rsidRPr="004E330D" w:rsidRDefault="00417ABD" w:rsidP="00417ABD">
      <w:pPr>
        <w:pStyle w:val="Kehatekst"/>
        <w:shd w:val="clear" w:color="auto" w:fill="auto"/>
        <w:tabs>
          <w:tab w:val="left" w:pos="882"/>
        </w:tabs>
        <w:jc w:val="both"/>
        <w:rPr>
          <w:sz w:val="24"/>
          <w:szCs w:val="24"/>
        </w:rPr>
      </w:pPr>
      <w:r w:rsidRPr="00417ABD">
        <w:rPr>
          <w:sz w:val="24"/>
          <w:szCs w:val="24"/>
        </w:rPr>
        <w:t>6</w:t>
      </w:r>
      <w:r w:rsidRPr="004E330D">
        <w:rPr>
          <w:sz w:val="24"/>
          <w:szCs w:val="24"/>
        </w:rPr>
        <w:t xml:space="preserve">.3 Hankeleping sõlmitakse teenuse osutamise perioodiks. Teenuse osutamine algab hankelepingu jõustumisest ning lõpeb </w:t>
      </w:r>
      <w:r w:rsidR="00924E58" w:rsidRPr="004E330D">
        <w:rPr>
          <w:sz w:val="24"/>
          <w:szCs w:val="24"/>
        </w:rPr>
        <w:t>31</w:t>
      </w:r>
      <w:r w:rsidRPr="004E330D">
        <w:rPr>
          <w:sz w:val="24"/>
          <w:szCs w:val="24"/>
        </w:rPr>
        <w:t>.</w:t>
      </w:r>
      <w:r w:rsidR="009A3124" w:rsidRPr="004E330D">
        <w:rPr>
          <w:sz w:val="24"/>
          <w:szCs w:val="24"/>
        </w:rPr>
        <w:t>01</w:t>
      </w:r>
      <w:r w:rsidRPr="004E330D">
        <w:rPr>
          <w:sz w:val="24"/>
          <w:szCs w:val="24"/>
        </w:rPr>
        <w:t>.202</w:t>
      </w:r>
      <w:r w:rsidR="009A3124" w:rsidRPr="004E330D">
        <w:rPr>
          <w:sz w:val="24"/>
          <w:szCs w:val="24"/>
        </w:rPr>
        <w:t>7</w:t>
      </w:r>
      <w:r w:rsidRPr="004E330D">
        <w:rPr>
          <w:sz w:val="24"/>
          <w:szCs w:val="24"/>
        </w:rPr>
        <w:t xml:space="preserve"> (hankelepingu tähtaeg)</w:t>
      </w:r>
      <w:r w:rsidR="001B70F8" w:rsidRPr="004E330D">
        <w:rPr>
          <w:sz w:val="24"/>
          <w:szCs w:val="24"/>
        </w:rPr>
        <w:t xml:space="preserve"> või enne hankelepingu tähtaja</w:t>
      </w:r>
      <w:r w:rsidR="008F47C5" w:rsidRPr="004E330D">
        <w:rPr>
          <w:sz w:val="24"/>
          <w:szCs w:val="24"/>
        </w:rPr>
        <w:t xml:space="preserve"> lõppu, kui hanke</w:t>
      </w:r>
      <w:r w:rsidR="008B60D9" w:rsidRPr="004E330D">
        <w:rPr>
          <w:sz w:val="24"/>
          <w:szCs w:val="24"/>
        </w:rPr>
        <w:t>maksumus</w:t>
      </w:r>
      <w:r w:rsidR="00EC0586">
        <w:rPr>
          <w:sz w:val="24"/>
          <w:szCs w:val="24"/>
        </w:rPr>
        <w:t xml:space="preserve"> (kuni 3000 eurot)</w:t>
      </w:r>
      <w:r w:rsidR="008F47C5" w:rsidRPr="004E330D">
        <w:rPr>
          <w:sz w:val="24"/>
          <w:szCs w:val="24"/>
        </w:rPr>
        <w:t xml:space="preserve"> on </w:t>
      </w:r>
      <w:r w:rsidR="00662D76" w:rsidRPr="004E330D">
        <w:rPr>
          <w:sz w:val="24"/>
          <w:szCs w:val="24"/>
        </w:rPr>
        <w:t>täitunud</w:t>
      </w:r>
      <w:r w:rsidR="0038716D" w:rsidRPr="004E330D">
        <w:rPr>
          <w:sz w:val="24"/>
          <w:szCs w:val="24"/>
        </w:rPr>
        <w:t xml:space="preserve"> (hankemaksumuse</w:t>
      </w:r>
      <w:r w:rsidR="00DE3E3D" w:rsidRPr="004E330D">
        <w:rPr>
          <w:sz w:val="24"/>
          <w:szCs w:val="24"/>
        </w:rPr>
        <w:t xml:space="preserve"> ületamine ei ole lubatud</w:t>
      </w:r>
      <w:r w:rsidR="00BE0417" w:rsidRPr="004E330D">
        <w:rPr>
          <w:sz w:val="24"/>
          <w:szCs w:val="24"/>
        </w:rPr>
        <w:t>, kui hankelepingut ei ole vastavalt riigihangete seadusele muudetud</w:t>
      </w:r>
      <w:r w:rsidR="00DE3E3D" w:rsidRPr="004E330D">
        <w:rPr>
          <w:sz w:val="24"/>
          <w:szCs w:val="24"/>
        </w:rPr>
        <w:t>)</w:t>
      </w:r>
      <w:r w:rsidR="008F47C5" w:rsidRPr="004E330D">
        <w:rPr>
          <w:sz w:val="24"/>
          <w:szCs w:val="24"/>
        </w:rPr>
        <w:t>.</w:t>
      </w:r>
    </w:p>
    <w:p w14:paraId="67186E0A" w14:textId="57E2BA45" w:rsidR="00636386" w:rsidRPr="00417ABD" w:rsidRDefault="00417ABD" w:rsidP="00417ABD">
      <w:pPr>
        <w:pStyle w:val="Kehatekst"/>
        <w:shd w:val="clear" w:color="auto" w:fill="auto"/>
        <w:tabs>
          <w:tab w:val="left" w:pos="882"/>
        </w:tabs>
        <w:jc w:val="both"/>
        <w:rPr>
          <w:sz w:val="24"/>
          <w:szCs w:val="24"/>
        </w:rPr>
      </w:pPr>
      <w:r w:rsidRPr="004E330D">
        <w:rPr>
          <w:sz w:val="24"/>
          <w:szCs w:val="24"/>
        </w:rPr>
        <w:t xml:space="preserve">6.4. Kui </w:t>
      </w:r>
      <w:r w:rsidR="00D75D88" w:rsidRPr="004E330D">
        <w:rPr>
          <w:sz w:val="24"/>
          <w:szCs w:val="24"/>
        </w:rPr>
        <w:t xml:space="preserve">hankelepingu </w:t>
      </w:r>
      <w:r w:rsidRPr="004E330D">
        <w:rPr>
          <w:sz w:val="24"/>
          <w:szCs w:val="24"/>
        </w:rPr>
        <w:t xml:space="preserve">kumbki pool ei ole hiljemalt üks kuu enne hankelepingu tähtaja lõppu kirjalikult teatanud hankelepingu lõppemise soovist, pikeneb hankeleping üheks aastaks (hankeleping võib pikeneda mitu korda). </w:t>
      </w:r>
      <w:r w:rsidR="007F1C7D" w:rsidRPr="004E330D">
        <w:rPr>
          <w:sz w:val="24"/>
          <w:szCs w:val="24"/>
        </w:rPr>
        <w:t>Hankelepingu pikenemisel</w:t>
      </w:r>
      <w:r w:rsidR="00434673" w:rsidRPr="004E330D">
        <w:rPr>
          <w:sz w:val="24"/>
          <w:szCs w:val="24"/>
        </w:rPr>
        <w:t xml:space="preserve"> lõpeb</w:t>
      </w:r>
      <w:r w:rsidR="001E1BA2" w:rsidRPr="004E330D">
        <w:rPr>
          <w:sz w:val="24"/>
          <w:szCs w:val="24"/>
        </w:rPr>
        <w:t xml:space="preserve"> hankeleping</w:t>
      </w:r>
      <w:r w:rsidR="00D477D8" w:rsidRPr="004E330D">
        <w:rPr>
          <w:sz w:val="24"/>
          <w:szCs w:val="24"/>
        </w:rPr>
        <w:t xml:space="preserve"> käesolevas punktis märgitud tähtajal või enne selle tähtaja lõppu, kui hanke</w:t>
      </w:r>
      <w:r w:rsidR="007E03F3" w:rsidRPr="004E330D">
        <w:rPr>
          <w:sz w:val="24"/>
          <w:szCs w:val="24"/>
        </w:rPr>
        <w:t>maksumus</w:t>
      </w:r>
      <w:r w:rsidR="00D477D8" w:rsidRPr="004E330D">
        <w:rPr>
          <w:sz w:val="24"/>
          <w:szCs w:val="24"/>
        </w:rPr>
        <w:t xml:space="preserve"> on </w:t>
      </w:r>
      <w:r w:rsidR="00662D76" w:rsidRPr="004E330D">
        <w:rPr>
          <w:sz w:val="24"/>
          <w:szCs w:val="24"/>
        </w:rPr>
        <w:t>täitunud</w:t>
      </w:r>
      <w:r w:rsidR="00DE3E3D" w:rsidRPr="004E330D">
        <w:rPr>
          <w:sz w:val="24"/>
          <w:szCs w:val="24"/>
        </w:rPr>
        <w:t xml:space="preserve"> (hankemaksumuse ületamine ei ole lubatud</w:t>
      </w:r>
      <w:r w:rsidR="005E44EE" w:rsidRPr="004E330D">
        <w:rPr>
          <w:sz w:val="24"/>
          <w:szCs w:val="24"/>
        </w:rPr>
        <w:t>, kui hankelepingut ei ole vastavalt riigihangete seadusele muudetud</w:t>
      </w:r>
      <w:r w:rsidR="00DE3E3D" w:rsidRPr="004E330D">
        <w:rPr>
          <w:sz w:val="24"/>
          <w:szCs w:val="24"/>
        </w:rPr>
        <w:t>)</w:t>
      </w:r>
      <w:r w:rsidR="009A62EF" w:rsidRPr="004E330D">
        <w:rPr>
          <w:sz w:val="24"/>
          <w:szCs w:val="24"/>
        </w:rPr>
        <w:t>.</w:t>
      </w:r>
    </w:p>
    <w:p w14:paraId="17EA3FA2" w14:textId="77777777" w:rsidR="00C600DF" w:rsidRDefault="00C600DF"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543E77A5" w14:textId="77777777"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7. Pakkumuse maksumus</w:t>
      </w:r>
    </w:p>
    <w:p w14:paraId="7B80E661" w14:textId="77777777"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7.1 Pakkuja esitab pakkumuse maksumuse etteantud vormil Lisa 2 Hinnapakkumuse tabel.</w:t>
      </w:r>
    </w:p>
    <w:p w14:paraId="1B131798" w14:textId="6AD119A8"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MT" w:hAnsi="TimesNewRomanPSMT" w:cs="TimesNewRomanPSMT"/>
          <w:color w:val="000000"/>
          <w:sz w:val="24"/>
          <w:szCs w:val="24"/>
        </w:rPr>
        <w:t>Pakkumuse maksumus peab sisaldama kõiki kulusid, mis on vajalikud hanke „</w:t>
      </w:r>
      <w:r>
        <w:rPr>
          <w:rFonts w:ascii="TimesNewRomanPS-BoldMT" w:hAnsi="TimesNewRomanPS-BoldMT" w:cs="TimesNewRomanPS-BoldMT"/>
          <w:b/>
          <w:bCs/>
          <w:color w:val="000000"/>
          <w:sz w:val="24"/>
          <w:szCs w:val="24"/>
        </w:rPr>
        <w:t>Kuusalu valla</w:t>
      </w:r>
    </w:p>
    <w:p w14:paraId="467CDB8A" w14:textId="3AFF7A48"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BoldMT" w:hAnsi="TimesNewRomanPS-BoldMT" w:cs="TimesNewRomanPS-BoldMT"/>
          <w:b/>
          <w:bCs/>
          <w:color w:val="000000"/>
          <w:sz w:val="24"/>
          <w:szCs w:val="24"/>
        </w:rPr>
        <w:lastRenderedPageBreak/>
        <w:t>haldusterritooriumil hulkuvate koerte püüdmine</w:t>
      </w:r>
      <w:r>
        <w:rPr>
          <w:rFonts w:ascii="TimesNewRomanPSMT" w:hAnsi="TimesNewRomanPSMT" w:cs="TimesNewRomanPSMT"/>
          <w:color w:val="000000"/>
          <w:sz w:val="24"/>
          <w:szCs w:val="24"/>
        </w:rPr>
        <w:t>” teostamiseks.</w:t>
      </w:r>
    </w:p>
    <w:p w14:paraId="5ADF031A" w14:textId="1D440924"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7.2 Pakkumuse maksumuse etteantud vormil Lisa 2 esitatakse ühikute maksumused euro</w:t>
      </w:r>
      <w:r w:rsidR="00701FC2">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täpsusega</w:t>
      </w:r>
      <w:r w:rsidR="00CC7E5F">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ilma käibemaksuta</w:t>
      </w:r>
      <w:r w:rsidR="00C600DF">
        <w:rPr>
          <w:rFonts w:ascii="TimesNewRomanPSMT" w:hAnsi="TimesNewRomanPSMT" w:cs="TimesNewRomanPSMT"/>
          <w:color w:val="000000"/>
          <w:sz w:val="24"/>
          <w:szCs w:val="24"/>
        </w:rPr>
        <w:t>.</w:t>
      </w:r>
    </w:p>
    <w:p w14:paraId="2D83DDA8" w14:textId="77777777" w:rsidR="00C600DF" w:rsidRDefault="00C600DF"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3886E7E5" w14:textId="77777777"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8. Kõikide pakkumuste tagasilükkamise alused</w:t>
      </w:r>
    </w:p>
    <w:p w14:paraId="2A7B01CD" w14:textId="54CABFAE"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8.1 Hankija jätab enesele õiguse lükata tagasi kõik pakkumused RHS §</w:t>
      </w:r>
      <w:r w:rsidR="003533E6">
        <w:rPr>
          <w:rFonts w:ascii="TimesNewRomanPSMT" w:hAnsi="TimesNewRomanPSMT" w:cs="TimesNewRomanPSMT"/>
          <w:color w:val="000000"/>
          <w:sz w:val="24"/>
          <w:szCs w:val="24"/>
        </w:rPr>
        <w:t>-</w:t>
      </w:r>
      <w:r>
        <w:rPr>
          <w:rFonts w:ascii="TimesNewRomanPSMT" w:hAnsi="TimesNewRomanPSMT" w:cs="TimesNewRomanPSMT"/>
          <w:color w:val="000000"/>
          <w:sz w:val="24"/>
          <w:szCs w:val="24"/>
        </w:rPr>
        <w:t xml:space="preserve">s 116 sätestatud </w:t>
      </w:r>
      <w:r w:rsidR="00CC7E5F">
        <w:rPr>
          <w:rFonts w:ascii="TimesNewRomanPSMT" w:hAnsi="TimesNewRomanPSMT" w:cs="TimesNewRomanPSMT"/>
          <w:color w:val="000000"/>
          <w:sz w:val="24"/>
          <w:szCs w:val="24"/>
        </w:rPr>
        <w:t>a</w:t>
      </w:r>
      <w:r>
        <w:rPr>
          <w:rFonts w:ascii="TimesNewRomanPSMT" w:hAnsi="TimesNewRomanPSMT" w:cs="TimesNewRomanPSMT"/>
          <w:color w:val="000000"/>
          <w:sz w:val="24"/>
          <w:szCs w:val="24"/>
        </w:rPr>
        <w:t>lustel.</w:t>
      </w:r>
    </w:p>
    <w:p w14:paraId="4C00E57F" w14:textId="36DB3725"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8.2 Hankija jätab endale õiguse tunnistada hankemenetlus kehtetuks RHS § 73 lg 3 punkti 6 alusel.</w:t>
      </w:r>
    </w:p>
    <w:p w14:paraId="29C11C07" w14:textId="22A20A28" w:rsidR="00D25092" w:rsidRDefault="00D25092" w:rsidP="00AD6468">
      <w:pPr>
        <w:autoSpaceDE w:val="0"/>
        <w:autoSpaceDN w:val="0"/>
        <w:adjustRightInd w:val="0"/>
        <w:spacing w:after="0" w:line="240" w:lineRule="auto"/>
        <w:jc w:val="both"/>
        <w:rPr>
          <w:rFonts w:ascii="TimesNewRomanPSMT" w:hAnsi="TimesNewRomanPSMT" w:cs="TimesNewRomanPSMT"/>
          <w:color w:val="000000"/>
          <w:sz w:val="24"/>
          <w:szCs w:val="24"/>
        </w:rPr>
      </w:pPr>
      <w:r w:rsidRPr="004E330D">
        <w:rPr>
          <w:rFonts w:ascii="TimesNewRomanPSMT" w:hAnsi="TimesNewRomanPSMT" w:cs="TimesNewRomanPSMT"/>
          <w:color w:val="000000"/>
          <w:sz w:val="24"/>
          <w:szCs w:val="24"/>
        </w:rPr>
        <w:t xml:space="preserve">8.3 </w:t>
      </w:r>
      <w:r w:rsidR="003647DC" w:rsidRPr="004E330D">
        <w:rPr>
          <w:rFonts w:ascii="TimesNewRomanPSMT" w:hAnsi="TimesNewRomanPSMT" w:cs="TimesNewRomanPSMT"/>
          <w:color w:val="000000"/>
          <w:sz w:val="24"/>
          <w:szCs w:val="24"/>
        </w:rPr>
        <w:t xml:space="preserve">Hankija võib pakkumuse tagasi lükata, kui </w:t>
      </w:r>
      <w:r w:rsidR="008C2503" w:rsidRPr="004E330D">
        <w:rPr>
          <w:rFonts w:ascii="TimesNewRomanPSMT" w:hAnsi="TimesNewRomanPSMT" w:cs="TimesNewRomanPSMT"/>
          <w:color w:val="000000"/>
          <w:sz w:val="24"/>
          <w:szCs w:val="24"/>
        </w:rPr>
        <w:t>hankija ja pakkuja vahel</w:t>
      </w:r>
      <w:r w:rsidR="003647DC" w:rsidRPr="004E330D">
        <w:rPr>
          <w:rFonts w:ascii="TimesNewRomanPSMT" w:hAnsi="TimesNewRomanPSMT" w:cs="TimesNewRomanPSMT"/>
          <w:color w:val="000000"/>
          <w:sz w:val="24"/>
          <w:szCs w:val="24"/>
        </w:rPr>
        <w:t xml:space="preserve"> on </w:t>
      </w:r>
      <w:r w:rsidR="00E77011" w:rsidRPr="004E330D">
        <w:rPr>
          <w:rFonts w:ascii="TimesNewRomanPSMT" w:hAnsi="TimesNewRomanPSMT" w:cs="TimesNewRomanPSMT"/>
          <w:color w:val="000000"/>
          <w:sz w:val="24"/>
          <w:szCs w:val="24"/>
        </w:rPr>
        <w:t xml:space="preserve">pooleli õigusvaidlus hankega seonduvas valdkonnas </w:t>
      </w:r>
      <w:r w:rsidR="000C3081" w:rsidRPr="004E330D">
        <w:rPr>
          <w:rFonts w:ascii="TimesNewRomanPSMT" w:hAnsi="TimesNewRomanPSMT" w:cs="TimesNewRomanPSMT"/>
          <w:color w:val="000000"/>
          <w:sz w:val="24"/>
          <w:szCs w:val="24"/>
        </w:rPr>
        <w:t xml:space="preserve">või </w:t>
      </w:r>
      <w:r w:rsidR="003647DC" w:rsidRPr="004E330D">
        <w:rPr>
          <w:rFonts w:ascii="TimesNewRomanPSMT" w:hAnsi="TimesNewRomanPSMT" w:cs="TimesNewRomanPSMT"/>
          <w:color w:val="000000"/>
          <w:sz w:val="24"/>
          <w:szCs w:val="24"/>
        </w:rPr>
        <w:t xml:space="preserve">hankijal </w:t>
      </w:r>
      <w:r w:rsidR="000C3081" w:rsidRPr="004E330D">
        <w:rPr>
          <w:rFonts w:ascii="TimesNewRomanPSMT" w:hAnsi="TimesNewRomanPSMT" w:cs="TimesNewRomanPSMT"/>
          <w:color w:val="000000"/>
          <w:sz w:val="24"/>
          <w:szCs w:val="24"/>
        </w:rPr>
        <w:t xml:space="preserve">on pakkuja suhtes </w:t>
      </w:r>
      <w:r w:rsidR="003647DC" w:rsidRPr="004E330D">
        <w:rPr>
          <w:rFonts w:ascii="TimesNewRomanPSMT" w:hAnsi="TimesNewRomanPSMT" w:cs="TimesNewRomanPSMT"/>
          <w:color w:val="000000"/>
          <w:sz w:val="24"/>
          <w:szCs w:val="24"/>
        </w:rPr>
        <w:t>rahalisi nõudeid</w:t>
      </w:r>
      <w:r w:rsidR="000C3081" w:rsidRPr="004E330D">
        <w:rPr>
          <w:rFonts w:ascii="TimesNewRomanPSMT" w:hAnsi="TimesNewRomanPSMT" w:cs="TimesNewRomanPSMT"/>
          <w:color w:val="000000"/>
          <w:sz w:val="24"/>
          <w:szCs w:val="24"/>
        </w:rPr>
        <w:t>.</w:t>
      </w:r>
    </w:p>
    <w:p w14:paraId="12DF5A5D" w14:textId="77777777" w:rsidR="00C600DF" w:rsidRDefault="00C600DF"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01D9D8AC" w14:textId="360BBEBE" w:rsidR="00FF5A39" w:rsidRPr="00FF5A39"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9. </w:t>
      </w:r>
      <w:r w:rsidR="00FF5A39" w:rsidRPr="00FF5A39">
        <w:rPr>
          <w:rFonts w:ascii="TimesNewRomanPS-BoldMT" w:hAnsi="TimesNewRomanPS-BoldMT" w:cs="TimesNewRomanPS-BoldMT"/>
          <w:b/>
          <w:bCs/>
          <w:color w:val="000000"/>
        </w:rPr>
        <w:t xml:space="preserve">Pakkuja </w:t>
      </w:r>
      <w:r w:rsidR="00FF5A39" w:rsidRPr="00AD6468">
        <w:rPr>
          <w:rFonts w:ascii="TimesNewRomanPS-BoldMT" w:hAnsi="TimesNewRomanPS-BoldMT" w:cs="TimesNewRomanPS-BoldMT"/>
          <w:b/>
          <w:bCs/>
          <w:color w:val="000000"/>
          <w:sz w:val="24"/>
          <w:szCs w:val="24"/>
        </w:rPr>
        <w:t>kõrvaldamise alused</w:t>
      </w:r>
    </w:p>
    <w:p w14:paraId="37BB9B30" w14:textId="7ACE1192" w:rsidR="00FF5A39" w:rsidRDefault="00781375" w:rsidP="00AD6468">
      <w:pPr>
        <w:autoSpaceDE w:val="0"/>
        <w:autoSpaceDN w:val="0"/>
        <w:adjustRightInd w:val="0"/>
        <w:spacing w:after="0" w:line="240" w:lineRule="auto"/>
        <w:jc w:val="both"/>
        <w:rPr>
          <w:rFonts w:ascii="TimesNewRomanPS-BoldMT" w:hAnsi="TimesNewRomanPS-BoldMT" w:cs="TimesNewRomanPS-BoldMT"/>
          <w:color w:val="000000"/>
          <w:sz w:val="24"/>
          <w:szCs w:val="24"/>
        </w:rPr>
      </w:pPr>
      <w:r>
        <w:rPr>
          <w:rFonts w:ascii="TimesNewRomanPS-BoldMT" w:hAnsi="TimesNewRomanPS-BoldMT" w:cs="TimesNewRomanPS-BoldMT"/>
          <w:color w:val="000000"/>
          <w:sz w:val="24"/>
          <w:szCs w:val="24"/>
        </w:rPr>
        <w:t xml:space="preserve">9.1 </w:t>
      </w:r>
      <w:r w:rsidR="00FF5A39" w:rsidRPr="00AD6468">
        <w:rPr>
          <w:rFonts w:ascii="TimesNewRomanPS-BoldMT" w:hAnsi="TimesNewRomanPS-BoldMT" w:cs="TimesNewRomanPS-BoldMT"/>
          <w:color w:val="000000"/>
          <w:sz w:val="24"/>
          <w:szCs w:val="24"/>
        </w:rPr>
        <w:t xml:space="preserve">Hankija võib kõrvaldada hankemenetlusest pakkuja </w:t>
      </w:r>
      <w:r w:rsidR="00FF5A39">
        <w:rPr>
          <w:rFonts w:ascii="TimesNewRomanPS-BoldMT" w:hAnsi="TimesNewRomanPS-BoldMT" w:cs="TimesNewRomanPS-BoldMT"/>
          <w:color w:val="000000"/>
          <w:sz w:val="24"/>
          <w:szCs w:val="24"/>
        </w:rPr>
        <w:t>RHS §</w:t>
      </w:r>
      <w:r w:rsidR="008652C9">
        <w:rPr>
          <w:rFonts w:ascii="TimesNewRomanPS-BoldMT" w:hAnsi="TimesNewRomanPS-BoldMT" w:cs="TimesNewRomanPS-BoldMT"/>
          <w:color w:val="000000"/>
          <w:sz w:val="24"/>
          <w:szCs w:val="24"/>
        </w:rPr>
        <w:t>-s</w:t>
      </w:r>
      <w:r w:rsidR="00FF5A39">
        <w:rPr>
          <w:rFonts w:ascii="TimesNewRomanPS-BoldMT" w:hAnsi="TimesNewRomanPS-BoldMT" w:cs="TimesNewRomanPS-BoldMT"/>
          <w:color w:val="000000"/>
          <w:sz w:val="24"/>
          <w:szCs w:val="24"/>
        </w:rPr>
        <w:t xml:space="preserve"> 95 sätestatud alusel, sh võib h</w:t>
      </w:r>
      <w:r w:rsidR="00FF5A39" w:rsidRPr="001B55A1">
        <w:rPr>
          <w:rFonts w:ascii="TimesNewRomanPS-BoldMT" w:hAnsi="TimesNewRomanPS-BoldMT" w:cs="TimesNewRomanPS-BoldMT"/>
          <w:color w:val="000000"/>
          <w:sz w:val="24"/>
          <w:szCs w:val="24"/>
        </w:rPr>
        <w:t>ankija kõrvaldada hankemenetlusest pakkuja</w:t>
      </w:r>
      <w:r w:rsidR="00FF5A39">
        <w:rPr>
          <w:rFonts w:ascii="TimesNewRomanPS-BoldMT" w:hAnsi="TimesNewRomanPS-BoldMT" w:cs="TimesNewRomanPS-BoldMT"/>
          <w:color w:val="000000"/>
          <w:sz w:val="24"/>
          <w:szCs w:val="24"/>
        </w:rPr>
        <w:t xml:space="preserve">: </w:t>
      </w:r>
      <w:r w:rsidR="00FF5A39" w:rsidRPr="00FF5A39">
        <w:rPr>
          <w:rFonts w:ascii="TimesNewRomanPS-BoldMT" w:hAnsi="TimesNewRomanPS-BoldMT" w:cs="TimesNewRomanPS-BoldMT"/>
          <w:color w:val="000000"/>
          <w:sz w:val="24"/>
          <w:szCs w:val="24"/>
        </w:rPr>
        <w:t>kes on oluliselt või pidevalt rikkunud eelnevalt sõlmitud hankelepingu olulist tingimust või hankelepingute olulisi tingimusi nii, et rikkumise tulemusena on lepingust taganetud või leping üles öeldud, hinda alandatud, hüvitatud kahju või makstud leppetrahvi</w:t>
      </w:r>
      <w:r w:rsidR="00FF5A39">
        <w:rPr>
          <w:rFonts w:ascii="TimesNewRomanPS-BoldMT" w:hAnsi="TimesNewRomanPS-BoldMT" w:cs="TimesNewRomanPS-BoldMT"/>
          <w:color w:val="000000"/>
          <w:sz w:val="24"/>
          <w:szCs w:val="24"/>
        </w:rPr>
        <w:t xml:space="preserve"> (RHS § 95 lg 4 p 8).</w:t>
      </w:r>
    </w:p>
    <w:p w14:paraId="2497F844" w14:textId="77777777" w:rsidR="00781375" w:rsidRPr="00AD6468" w:rsidRDefault="00781375" w:rsidP="00AD6468">
      <w:pPr>
        <w:autoSpaceDE w:val="0"/>
        <w:autoSpaceDN w:val="0"/>
        <w:adjustRightInd w:val="0"/>
        <w:spacing w:after="0" w:line="240" w:lineRule="auto"/>
        <w:jc w:val="both"/>
        <w:rPr>
          <w:rFonts w:ascii="TimesNewRomanPS-BoldMT" w:hAnsi="TimesNewRomanPS-BoldMT" w:cs="TimesNewRomanPS-BoldMT"/>
          <w:b/>
          <w:bCs/>
          <w:color w:val="000000"/>
        </w:rPr>
      </w:pPr>
    </w:p>
    <w:p w14:paraId="597112AD" w14:textId="45014E84" w:rsidR="00313133" w:rsidRDefault="00FF5A39"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10. </w:t>
      </w:r>
      <w:r w:rsidR="00313133">
        <w:rPr>
          <w:rFonts w:ascii="TimesNewRomanPS-BoldMT" w:hAnsi="TimesNewRomanPS-BoldMT" w:cs="TimesNewRomanPS-BoldMT"/>
          <w:b/>
          <w:bCs/>
          <w:color w:val="000000"/>
          <w:sz w:val="24"/>
          <w:szCs w:val="24"/>
        </w:rPr>
        <w:t>Pakkumuste hindamise kriteeriumid, hindamine ja edukaks tunnistamine</w:t>
      </w:r>
    </w:p>
    <w:p w14:paraId="61E65302" w14:textId="4ADF909F" w:rsidR="00313133" w:rsidRDefault="00FF5A39"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10</w:t>
      </w:r>
      <w:r w:rsidR="00313133">
        <w:rPr>
          <w:rFonts w:ascii="TimesNewRomanPSMT" w:hAnsi="TimesNewRomanPSMT" w:cs="TimesNewRomanPSMT"/>
          <w:color w:val="000000"/>
          <w:sz w:val="24"/>
          <w:szCs w:val="24"/>
        </w:rPr>
        <w:t>.1 Hankija hindab pakkumuse maksumuse vormil esitatud käibemaksuta ühikuid alljärgnevalt:</w:t>
      </w:r>
    </w:p>
    <w:p w14:paraId="6ED8020A" w14:textId="4E5D5420"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Hindamiskriteerium</w:t>
      </w:r>
      <w:r w:rsidR="00CC7E5F">
        <w:rPr>
          <w:rFonts w:ascii="TimesNewRomanPSMT" w:hAnsi="TimesNewRomanPSMT" w:cs="TimesNewRomanPSMT"/>
          <w:color w:val="000000"/>
          <w:sz w:val="24"/>
          <w:szCs w:val="24"/>
        </w:rPr>
        <w:t>ite</w:t>
      </w:r>
      <w:r>
        <w:rPr>
          <w:rFonts w:ascii="TimesNewRomanPSMT" w:hAnsi="TimesNewRomanPSMT" w:cs="TimesNewRomanPSMT"/>
          <w:color w:val="000000"/>
          <w:sz w:val="24"/>
          <w:szCs w:val="24"/>
        </w:rPr>
        <w:t xml:space="preserve"> </w:t>
      </w:r>
      <w:r w:rsidR="00CC7E5F">
        <w:rPr>
          <w:rFonts w:ascii="TimesNewRomanPSMT" w:hAnsi="TimesNewRomanPSMT" w:cs="TimesNewRomanPSMT"/>
          <w:color w:val="000000"/>
          <w:sz w:val="24"/>
          <w:szCs w:val="24"/>
        </w:rPr>
        <w:t>o</w:t>
      </w:r>
      <w:r>
        <w:rPr>
          <w:rFonts w:ascii="TimesNewRomanPSMT" w:hAnsi="TimesNewRomanPSMT" w:cs="TimesNewRomanPSMT"/>
          <w:color w:val="000000"/>
          <w:sz w:val="24"/>
          <w:szCs w:val="24"/>
        </w:rPr>
        <w:t>sakaal</w:t>
      </w:r>
      <w:r w:rsidR="00CC7E5F">
        <w:rPr>
          <w:rFonts w:ascii="TimesNewRomanPSMT" w:hAnsi="TimesNewRomanPSMT" w:cs="TimesNewRomanPSMT"/>
          <w:color w:val="000000"/>
          <w:sz w:val="24"/>
          <w:szCs w:val="24"/>
        </w:rPr>
        <w:t>ud:</w:t>
      </w:r>
    </w:p>
    <w:p w14:paraId="12B120AF" w14:textId="6854DAB5" w:rsidR="00313133" w:rsidRDefault="0076021A"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w:t>
      </w:r>
      <w:r w:rsidR="00313133">
        <w:rPr>
          <w:rFonts w:ascii="TimesNewRomanPSMT" w:hAnsi="TimesNewRomanPSMT" w:cs="TimesNewRomanPSMT"/>
          <w:color w:val="000000"/>
          <w:sz w:val="24"/>
          <w:szCs w:val="24"/>
        </w:rPr>
        <w:t xml:space="preserve">. </w:t>
      </w:r>
      <w:r w:rsidR="00CC7E5F">
        <w:rPr>
          <w:rFonts w:ascii="TimesNewRomanPSMT" w:hAnsi="TimesNewRomanPSMT" w:cs="TimesNewRomanPSMT"/>
          <w:color w:val="000000"/>
          <w:sz w:val="24"/>
          <w:szCs w:val="24"/>
        </w:rPr>
        <w:t>k</w:t>
      </w:r>
      <w:r w:rsidR="00313133">
        <w:rPr>
          <w:rFonts w:ascii="TimesNewRomanPSMT" w:hAnsi="TimesNewRomanPSMT" w:cs="TimesNewRomanPSMT"/>
          <w:color w:val="000000"/>
          <w:sz w:val="24"/>
          <w:szCs w:val="24"/>
        </w:rPr>
        <w:t xml:space="preserve">oera vastuvõtmine </w:t>
      </w:r>
      <w:r>
        <w:rPr>
          <w:rFonts w:ascii="TimesNewRomanPSMT" w:hAnsi="TimesNewRomanPSMT" w:cs="TimesNewRomanPSMT"/>
          <w:color w:val="000000"/>
          <w:sz w:val="24"/>
          <w:szCs w:val="24"/>
        </w:rPr>
        <w:t>30</w:t>
      </w:r>
      <w:r w:rsidR="00313133">
        <w:rPr>
          <w:rFonts w:ascii="TimesNewRomanPSMT" w:hAnsi="TimesNewRomanPSMT" w:cs="TimesNewRomanPSMT"/>
          <w:color w:val="000000"/>
          <w:sz w:val="24"/>
          <w:szCs w:val="24"/>
        </w:rPr>
        <w:t>%</w:t>
      </w:r>
      <w:r w:rsidR="00CC7E5F">
        <w:rPr>
          <w:rFonts w:ascii="TimesNewRomanPSMT" w:hAnsi="TimesNewRomanPSMT" w:cs="TimesNewRomanPSMT"/>
          <w:color w:val="000000"/>
          <w:sz w:val="24"/>
          <w:szCs w:val="24"/>
        </w:rPr>
        <w:t>;</w:t>
      </w:r>
    </w:p>
    <w:p w14:paraId="303F9751" w14:textId="31FE95A0" w:rsidR="00313133" w:rsidRDefault="0076021A"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2</w:t>
      </w:r>
      <w:r w:rsidR="00313133">
        <w:rPr>
          <w:rFonts w:ascii="TimesNewRomanPSMT" w:hAnsi="TimesNewRomanPSMT" w:cs="TimesNewRomanPSMT"/>
          <w:color w:val="000000"/>
          <w:sz w:val="24"/>
          <w:szCs w:val="24"/>
        </w:rPr>
        <w:t xml:space="preserve">. </w:t>
      </w:r>
      <w:r w:rsidR="00CC7E5F">
        <w:rPr>
          <w:rFonts w:ascii="TimesNewRomanPSMT" w:hAnsi="TimesNewRomanPSMT" w:cs="TimesNewRomanPSMT"/>
          <w:color w:val="000000"/>
          <w:sz w:val="24"/>
          <w:szCs w:val="24"/>
        </w:rPr>
        <w:t>k</w:t>
      </w:r>
      <w:r w:rsidR="00313133">
        <w:rPr>
          <w:rFonts w:ascii="TimesNewRomanPSMT" w:hAnsi="TimesNewRomanPSMT" w:cs="TimesNewRomanPSMT"/>
          <w:color w:val="000000"/>
          <w:sz w:val="24"/>
          <w:szCs w:val="24"/>
        </w:rPr>
        <w:t xml:space="preserve">oera hooldamine </w:t>
      </w:r>
      <w:r>
        <w:rPr>
          <w:rFonts w:ascii="TimesNewRomanPSMT" w:hAnsi="TimesNewRomanPSMT" w:cs="TimesNewRomanPSMT"/>
          <w:color w:val="000000"/>
          <w:sz w:val="24"/>
          <w:szCs w:val="24"/>
        </w:rPr>
        <w:t>40</w:t>
      </w:r>
      <w:r w:rsidR="00313133">
        <w:rPr>
          <w:rFonts w:ascii="TimesNewRomanPSMT" w:hAnsi="TimesNewRomanPSMT" w:cs="TimesNewRomanPSMT"/>
          <w:color w:val="000000"/>
          <w:sz w:val="24"/>
          <w:szCs w:val="24"/>
        </w:rPr>
        <w:t>%</w:t>
      </w:r>
      <w:r w:rsidR="00CC7E5F">
        <w:rPr>
          <w:rFonts w:ascii="TimesNewRomanPSMT" w:hAnsi="TimesNewRomanPSMT" w:cs="TimesNewRomanPSMT"/>
          <w:color w:val="000000"/>
          <w:sz w:val="24"/>
          <w:szCs w:val="24"/>
        </w:rPr>
        <w:t>;</w:t>
      </w:r>
    </w:p>
    <w:p w14:paraId="1E56E439" w14:textId="411C8A7E" w:rsidR="00313133" w:rsidRDefault="0076021A"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3</w:t>
      </w:r>
      <w:r w:rsidR="00313133">
        <w:rPr>
          <w:rFonts w:ascii="TimesNewRomanPSMT" w:hAnsi="TimesNewRomanPSMT" w:cs="TimesNewRomanPSMT"/>
          <w:color w:val="000000"/>
          <w:sz w:val="24"/>
          <w:szCs w:val="24"/>
        </w:rPr>
        <w:t xml:space="preserve">. </w:t>
      </w:r>
      <w:r w:rsidR="007F11A1">
        <w:rPr>
          <w:rFonts w:ascii="TimesNewRomanPSMT" w:hAnsi="TimesNewRomanPSMT" w:cs="TimesNewRomanPSMT"/>
          <w:color w:val="333333"/>
          <w:sz w:val="24"/>
          <w:szCs w:val="24"/>
        </w:rPr>
        <w:t>k</w:t>
      </w:r>
      <w:r w:rsidR="00313133">
        <w:rPr>
          <w:rFonts w:ascii="TimesNewRomanPSMT" w:hAnsi="TimesNewRomanPSMT" w:cs="TimesNewRomanPSMT"/>
          <w:color w:val="333333"/>
          <w:sz w:val="24"/>
          <w:szCs w:val="24"/>
        </w:rPr>
        <w:t xml:space="preserve">oera steriliseerimine ja </w:t>
      </w:r>
      <w:proofErr w:type="spellStart"/>
      <w:r w:rsidR="00313133">
        <w:rPr>
          <w:rFonts w:ascii="TimesNewRomanPSMT" w:hAnsi="TimesNewRomanPSMT" w:cs="TimesNewRomanPSMT"/>
          <w:color w:val="333333"/>
          <w:sz w:val="24"/>
          <w:szCs w:val="24"/>
        </w:rPr>
        <w:t>kiibistamine</w:t>
      </w:r>
      <w:proofErr w:type="spellEnd"/>
      <w:r w:rsidR="00313133">
        <w:rPr>
          <w:rFonts w:ascii="TimesNewRomanPSMT" w:hAnsi="TimesNewRomanPSMT" w:cs="TimesNewRomanPSMT"/>
          <w:color w:val="333333"/>
          <w:sz w:val="24"/>
          <w:szCs w:val="24"/>
        </w:rPr>
        <w:t xml:space="preserve"> või</w:t>
      </w:r>
      <w:r w:rsidR="00CC7E5F">
        <w:rPr>
          <w:rFonts w:ascii="TimesNewRomanPSMT" w:hAnsi="TimesNewRomanPSMT" w:cs="TimesNewRomanPSMT"/>
          <w:color w:val="333333"/>
          <w:sz w:val="24"/>
          <w:szCs w:val="24"/>
        </w:rPr>
        <w:t xml:space="preserve"> </w:t>
      </w:r>
      <w:r w:rsidR="00313133">
        <w:rPr>
          <w:rFonts w:ascii="TimesNewRomanPSMT" w:hAnsi="TimesNewRomanPSMT" w:cs="TimesNewRomanPSMT"/>
          <w:color w:val="333333"/>
          <w:sz w:val="24"/>
          <w:szCs w:val="24"/>
        </w:rPr>
        <w:t>koera eutanaasia ja korjuste matmine (ainult</w:t>
      </w:r>
      <w:r w:rsidR="007B2716">
        <w:rPr>
          <w:rFonts w:ascii="TimesNewRomanPSMT" w:hAnsi="TimesNewRomanPSMT" w:cs="TimesNewRomanPSMT"/>
          <w:color w:val="333333"/>
          <w:sz w:val="24"/>
          <w:szCs w:val="24"/>
        </w:rPr>
        <w:t xml:space="preserve"> </w:t>
      </w:r>
      <w:r w:rsidR="00313133">
        <w:rPr>
          <w:rFonts w:ascii="TimesNewRomanPSMT" w:hAnsi="TimesNewRomanPSMT" w:cs="TimesNewRomanPSMT"/>
          <w:color w:val="333333"/>
          <w:sz w:val="24"/>
          <w:szCs w:val="24"/>
        </w:rPr>
        <w:t xml:space="preserve">üle 6 kuu </w:t>
      </w:r>
      <w:r w:rsidR="007125F5">
        <w:rPr>
          <w:rFonts w:ascii="TimesNewRomanPSMT" w:hAnsi="TimesNewRomanPSMT" w:cs="TimesNewRomanPSMT"/>
          <w:color w:val="333333"/>
          <w:sz w:val="24"/>
          <w:szCs w:val="24"/>
        </w:rPr>
        <w:t xml:space="preserve">vanustele </w:t>
      </w:r>
      <w:r w:rsidR="00313133">
        <w:rPr>
          <w:rFonts w:ascii="TimesNewRomanPSMT" w:hAnsi="TimesNewRomanPSMT" w:cs="TimesNewRomanPSMT"/>
          <w:color w:val="333333"/>
          <w:sz w:val="24"/>
          <w:szCs w:val="24"/>
        </w:rPr>
        <w:t>ja täiskasvanu</w:t>
      </w:r>
      <w:r w:rsidR="00A66D24">
        <w:rPr>
          <w:rFonts w:ascii="TimesNewRomanPSMT" w:hAnsi="TimesNewRomanPSMT" w:cs="TimesNewRomanPSMT"/>
          <w:color w:val="333333"/>
          <w:sz w:val="24"/>
          <w:szCs w:val="24"/>
        </w:rPr>
        <w:t>d</w:t>
      </w:r>
      <w:r w:rsidR="007125F5">
        <w:rPr>
          <w:rFonts w:ascii="TimesNewRomanPSMT" w:hAnsi="TimesNewRomanPSMT" w:cs="TimesNewRomanPSMT"/>
          <w:color w:val="333333"/>
          <w:sz w:val="24"/>
          <w:szCs w:val="24"/>
        </w:rPr>
        <w:t xml:space="preserve"> </w:t>
      </w:r>
      <w:r w:rsidR="005A4788">
        <w:rPr>
          <w:rFonts w:ascii="TimesNewRomanPSMT" w:hAnsi="TimesNewRomanPSMT" w:cs="TimesNewRomanPSMT"/>
          <w:color w:val="333333"/>
          <w:sz w:val="24"/>
          <w:szCs w:val="24"/>
        </w:rPr>
        <w:t>loomadele</w:t>
      </w:r>
      <w:r w:rsidR="00313133">
        <w:rPr>
          <w:rFonts w:ascii="TimesNewRomanPSMT" w:hAnsi="TimesNewRomanPSMT" w:cs="TimesNewRomanPSMT"/>
          <w:color w:val="333333"/>
          <w:sz w:val="24"/>
          <w:szCs w:val="24"/>
        </w:rPr>
        <w:t>)</w:t>
      </w:r>
      <w:r w:rsidR="00CC7E5F">
        <w:rPr>
          <w:rFonts w:ascii="TimesNewRomanPSMT" w:hAnsi="TimesNewRomanPSMT" w:cs="TimesNewRomanPSMT"/>
          <w:color w:val="333333"/>
          <w:sz w:val="24"/>
          <w:szCs w:val="24"/>
        </w:rPr>
        <w:t xml:space="preserve"> </w:t>
      </w:r>
      <w:r>
        <w:rPr>
          <w:rFonts w:ascii="TimesNewRomanPSMT" w:hAnsi="TimesNewRomanPSMT" w:cs="TimesNewRomanPSMT"/>
          <w:color w:val="000000"/>
          <w:sz w:val="24"/>
          <w:szCs w:val="24"/>
        </w:rPr>
        <w:t>20</w:t>
      </w:r>
      <w:r w:rsidR="00313133">
        <w:rPr>
          <w:rFonts w:ascii="TimesNewRomanPSMT" w:hAnsi="TimesNewRomanPSMT" w:cs="TimesNewRomanPSMT"/>
          <w:color w:val="000000"/>
          <w:sz w:val="24"/>
          <w:szCs w:val="24"/>
        </w:rPr>
        <w:t>%</w:t>
      </w:r>
      <w:r w:rsidR="00CC7E5F">
        <w:rPr>
          <w:rFonts w:ascii="TimesNewRomanPSMT" w:hAnsi="TimesNewRomanPSMT" w:cs="TimesNewRomanPSMT"/>
          <w:color w:val="000000"/>
          <w:sz w:val="24"/>
          <w:szCs w:val="24"/>
        </w:rPr>
        <w:t>;</w:t>
      </w:r>
    </w:p>
    <w:p w14:paraId="26465597" w14:textId="21EEE4BE" w:rsidR="00313133" w:rsidRDefault="0076021A"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4</w:t>
      </w:r>
      <w:r w:rsidR="00313133">
        <w:rPr>
          <w:rFonts w:ascii="TimesNewRomanPSMT" w:hAnsi="TimesNewRomanPSMT" w:cs="TimesNewRomanPSMT"/>
          <w:color w:val="000000"/>
          <w:sz w:val="24"/>
          <w:szCs w:val="24"/>
        </w:rPr>
        <w:t xml:space="preserve">. </w:t>
      </w:r>
      <w:r w:rsidR="007F11A1">
        <w:rPr>
          <w:rFonts w:ascii="TimesNewRomanPSMT" w:hAnsi="TimesNewRomanPSMT" w:cs="TimesNewRomanPSMT"/>
          <w:color w:val="000000"/>
          <w:sz w:val="24"/>
          <w:szCs w:val="24"/>
        </w:rPr>
        <w:t xml:space="preserve">transport </w:t>
      </w:r>
      <w:r>
        <w:rPr>
          <w:rFonts w:ascii="TimesNewRomanPSMT" w:hAnsi="TimesNewRomanPSMT" w:cs="TimesNewRomanPSMT"/>
          <w:color w:val="000000"/>
          <w:sz w:val="24"/>
          <w:szCs w:val="24"/>
        </w:rPr>
        <w:t>10</w:t>
      </w:r>
      <w:r w:rsidR="007F11A1">
        <w:rPr>
          <w:rFonts w:ascii="TimesNewRomanPSMT" w:hAnsi="TimesNewRomanPSMT" w:cs="TimesNewRomanPSMT"/>
          <w:color w:val="000000"/>
          <w:sz w:val="24"/>
          <w:szCs w:val="24"/>
        </w:rPr>
        <w:t>%.</w:t>
      </w:r>
    </w:p>
    <w:p w14:paraId="021342FF" w14:textId="77777777" w:rsidR="007F11A1" w:rsidRDefault="007F11A1"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734E4C42" w14:textId="50879535"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Eduka pakkumuse valiku </w:t>
      </w:r>
      <w:r w:rsidR="007F11A1">
        <w:rPr>
          <w:rFonts w:ascii="TimesNewRomanPSMT" w:hAnsi="TimesNewRomanPSMT" w:cs="TimesNewRomanPSMT"/>
          <w:color w:val="000000"/>
          <w:sz w:val="24"/>
          <w:szCs w:val="24"/>
        </w:rPr>
        <w:t xml:space="preserve">peamiseks </w:t>
      </w:r>
      <w:r>
        <w:rPr>
          <w:rFonts w:ascii="TimesNewRomanPSMT" w:hAnsi="TimesNewRomanPSMT" w:cs="TimesNewRomanPSMT"/>
          <w:color w:val="000000"/>
          <w:sz w:val="24"/>
          <w:szCs w:val="24"/>
        </w:rPr>
        <w:t>aluseks on majanduslik soodsus.</w:t>
      </w:r>
    </w:p>
    <w:p w14:paraId="7C74021E" w14:textId="0982405F" w:rsidR="007F11A1" w:rsidRDefault="007F11A1"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Hindamisel võetakse arvesse ka pakkuja tausta ja organisatsiooni eesmärke.</w:t>
      </w:r>
    </w:p>
    <w:p w14:paraId="12A58C4F" w14:textId="2E94DDF0"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Madalaima väärtusega pakkumus saab maksimaalse arvu punkte. Teised pakkumused saavad punkte</w:t>
      </w:r>
      <w:r w:rsidR="008E15E4">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proportsionaalselt vähem ja arvutatakse valemiga: "madalaim väärtus" / "pakkumuse väärtus" *</w:t>
      </w:r>
      <w:r w:rsidR="008E15E4">
        <w:rPr>
          <w:rFonts w:ascii="TimesNewRomanPSMT" w:hAnsi="TimesNewRomanPSMT" w:cs="TimesNewRomanPSMT"/>
          <w:color w:val="000000"/>
          <w:sz w:val="24"/>
          <w:szCs w:val="24"/>
        </w:rPr>
        <w:t xml:space="preserve"> </w:t>
      </w:r>
      <w:r>
        <w:rPr>
          <w:rFonts w:ascii="TimesNewRomanPSMT" w:hAnsi="TimesNewRomanPSMT" w:cs="TimesNewRomanPSMT"/>
          <w:color w:val="000000"/>
          <w:sz w:val="24"/>
          <w:szCs w:val="24"/>
        </w:rPr>
        <w:t>"osakaal".</w:t>
      </w:r>
    </w:p>
    <w:p w14:paraId="2013142F" w14:textId="5BAAA0B7" w:rsidR="008E15E4" w:rsidRDefault="008E15E4" w:rsidP="00AD6468">
      <w:pPr>
        <w:autoSpaceDE w:val="0"/>
        <w:autoSpaceDN w:val="0"/>
        <w:adjustRightInd w:val="0"/>
        <w:spacing w:after="0" w:line="240" w:lineRule="auto"/>
        <w:jc w:val="both"/>
        <w:rPr>
          <w:rFonts w:ascii="TimesNewRomanPSMT" w:hAnsi="TimesNewRomanPSMT" w:cs="TimesNewRomanPSMT"/>
          <w:color w:val="000000"/>
          <w:sz w:val="24"/>
          <w:szCs w:val="24"/>
        </w:rPr>
      </w:pPr>
    </w:p>
    <w:p w14:paraId="74047B01" w14:textId="7DBC0012"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1</w:t>
      </w:r>
      <w:r w:rsidR="00396A84">
        <w:rPr>
          <w:rFonts w:ascii="TimesNewRomanPS-BoldMT" w:hAnsi="TimesNewRomanPS-BoldMT" w:cs="TimesNewRomanPS-BoldMT"/>
          <w:b/>
          <w:bCs/>
          <w:color w:val="000000"/>
          <w:sz w:val="24"/>
          <w:szCs w:val="24"/>
        </w:rPr>
        <w:t>1</w:t>
      </w:r>
      <w:r>
        <w:rPr>
          <w:rFonts w:ascii="TimesNewRomanPS-BoldMT" w:hAnsi="TimesNewRomanPS-BoldMT" w:cs="TimesNewRomanPS-BoldMT"/>
          <w:b/>
          <w:bCs/>
          <w:color w:val="000000"/>
          <w:sz w:val="24"/>
          <w:szCs w:val="24"/>
        </w:rPr>
        <w:t>. Pakkumuste esitamine</w:t>
      </w:r>
    </w:p>
    <w:p w14:paraId="6AEFBA11" w14:textId="1202070C"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w:t>
      </w:r>
      <w:r w:rsidR="00396A84">
        <w:rPr>
          <w:rFonts w:ascii="TimesNewRomanPSMT" w:hAnsi="TimesNewRomanPSMT" w:cs="TimesNewRomanPSMT"/>
          <w:color w:val="000000"/>
          <w:sz w:val="24"/>
          <w:szCs w:val="24"/>
        </w:rPr>
        <w:t>1</w:t>
      </w:r>
      <w:r>
        <w:rPr>
          <w:rFonts w:ascii="TimesNewRomanPSMT" w:hAnsi="TimesNewRomanPSMT" w:cs="TimesNewRomanPSMT"/>
          <w:color w:val="000000"/>
          <w:sz w:val="24"/>
          <w:szCs w:val="24"/>
        </w:rPr>
        <w:t xml:space="preserve">.1 Pakkumuste esitamise tähtaeg on </w:t>
      </w:r>
      <w:r w:rsidR="004E330D">
        <w:rPr>
          <w:rFonts w:ascii="TimesNewRomanPSMT" w:hAnsi="TimesNewRomanPSMT" w:cs="TimesNewRomanPSMT"/>
          <w:b/>
          <w:bCs/>
          <w:color w:val="000000"/>
          <w:sz w:val="24"/>
          <w:szCs w:val="24"/>
        </w:rPr>
        <w:t>5</w:t>
      </w:r>
      <w:r w:rsidR="005E4F52" w:rsidRPr="004E330D">
        <w:rPr>
          <w:rFonts w:ascii="TimesNewRomanPSMT" w:hAnsi="TimesNewRomanPSMT" w:cs="TimesNewRomanPSMT"/>
          <w:b/>
          <w:bCs/>
          <w:color w:val="000000"/>
          <w:sz w:val="24"/>
          <w:szCs w:val="24"/>
        </w:rPr>
        <w:t>.</w:t>
      </w:r>
      <w:r w:rsidR="00D70DCC" w:rsidRPr="004E330D">
        <w:rPr>
          <w:rFonts w:ascii="TimesNewRomanPSMT" w:hAnsi="TimesNewRomanPSMT" w:cs="TimesNewRomanPSMT"/>
          <w:b/>
          <w:bCs/>
          <w:color w:val="000000"/>
          <w:sz w:val="24"/>
          <w:szCs w:val="24"/>
        </w:rPr>
        <w:t xml:space="preserve"> </w:t>
      </w:r>
      <w:r w:rsidR="004E330D">
        <w:rPr>
          <w:rFonts w:ascii="TimesNewRomanPSMT" w:hAnsi="TimesNewRomanPSMT" w:cs="TimesNewRomanPSMT"/>
          <w:b/>
          <w:bCs/>
          <w:color w:val="000000"/>
          <w:sz w:val="24"/>
          <w:szCs w:val="24"/>
        </w:rPr>
        <w:t>oktoober</w:t>
      </w:r>
      <w:r w:rsidR="00D70DCC" w:rsidRPr="004E330D">
        <w:rPr>
          <w:rFonts w:ascii="TimesNewRomanPSMT" w:hAnsi="TimesNewRomanPSMT" w:cs="TimesNewRomanPSMT"/>
          <w:b/>
          <w:bCs/>
          <w:color w:val="000000"/>
          <w:sz w:val="24"/>
          <w:szCs w:val="24"/>
        </w:rPr>
        <w:t xml:space="preserve"> </w:t>
      </w:r>
      <w:r w:rsidRPr="004E330D">
        <w:rPr>
          <w:rFonts w:ascii="TimesNewRomanPS-BoldMT" w:hAnsi="TimesNewRomanPS-BoldMT" w:cs="TimesNewRomanPS-BoldMT"/>
          <w:b/>
          <w:bCs/>
          <w:color w:val="000000"/>
          <w:sz w:val="24"/>
          <w:szCs w:val="24"/>
        </w:rPr>
        <w:t>202</w:t>
      </w:r>
      <w:r w:rsidR="00896E39" w:rsidRPr="004E330D">
        <w:rPr>
          <w:rFonts w:ascii="TimesNewRomanPS-BoldMT" w:hAnsi="TimesNewRomanPS-BoldMT" w:cs="TimesNewRomanPS-BoldMT"/>
          <w:b/>
          <w:bCs/>
          <w:color w:val="000000"/>
          <w:sz w:val="24"/>
          <w:szCs w:val="24"/>
        </w:rPr>
        <w:t>6</w:t>
      </w:r>
      <w:r w:rsidRPr="004E330D">
        <w:rPr>
          <w:rFonts w:ascii="TimesNewRomanPS-BoldMT" w:hAnsi="TimesNewRomanPS-BoldMT" w:cs="TimesNewRomanPS-BoldMT"/>
          <w:b/>
          <w:bCs/>
          <w:color w:val="000000"/>
          <w:sz w:val="24"/>
          <w:szCs w:val="24"/>
        </w:rPr>
        <w:t xml:space="preserve"> kell </w:t>
      </w:r>
      <w:r w:rsidR="0055324F" w:rsidRPr="004E330D">
        <w:rPr>
          <w:rFonts w:ascii="TimesNewRomanPS-BoldMT" w:hAnsi="TimesNewRomanPS-BoldMT" w:cs="TimesNewRomanPS-BoldMT"/>
          <w:b/>
          <w:bCs/>
          <w:color w:val="000000"/>
          <w:sz w:val="24"/>
          <w:szCs w:val="24"/>
        </w:rPr>
        <w:t>09</w:t>
      </w:r>
      <w:r w:rsidR="005E4F52" w:rsidRPr="004E330D">
        <w:rPr>
          <w:rFonts w:ascii="TimesNewRomanPS-BoldMT" w:hAnsi="TimesNewRomanPS-BoldMT" w:cs="TimesNewRomanPS-BoldMT"/>
          <w:b/>
          <w:bCs/>
          <w:color w:val="000000"/>
          <w:sz w:val="24"/>
          <w:szCs w:val="24"/>
        </w:rPr>
        <w:t>.</w:t>
      </w:r>
      <w:r w:rsidR="0055324F" w:rsidRPr="004E330D">
        <w:rPr>
          <w:rFonts w:ascii="TimesNewRomanPS-BoldMT" w:hAnsi="TimesNewRomanPS-BoldMT" w:cs="TimesNewRomanPS-BoldMT"/>
          <w:b/>
          <w:bCs/>
          <w:color w:val="000000"/>
          <w:sz w:val="24"/>
          <w:szCs w:val="24"/>
        </w:rPr>
        <w:t>00</w:t>
      </w:r>
      <w:r w:rsidRPr="004E330D">
        <w:rPr>
          <w:rFonts w:ascii="TimesNewRomanPSMT" w:hAnsi="TimesNewRomanPSMT" w:cs="TimesNewRomanPSMT"/>
          <w:color w:val="000000"/>
          <w:sz w:val="24"/>
          <w:szCs w:val="24"/>
        </w:rPr>
        <w:t>.</w:t>
      </w:r>
    </w:p>
    <w:p w14:paraId="09C1FCD0" w14:textId="0ED791C3"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w:t>
      </w:r>
      <w:r w:rsidR="00396A84">
        <w:rPr>
          <w:rFonts w:ascii="TimesNewRomanPSMT" w:hAnsi="TimesNewRomanPSMT" w:cs="TimesNewRomanPSMT"/>
          <w:color w:val="000000"/>
          <w:sz w:val="24"/>
          <w:szCs w:val="24"/>
        </w:rPr>
        <w:t>1</w:t>
      </w:r>
      <w:r>
        <w:rPr>
          <w:rFonts w:ascii="TimesNewRomanPSMT" w:hAnsi="TimesNewRomanPSMT" w:cs="TimesNewRomanPSMT"/>
          <w:color w:val="000000"/>
          <w:sz w:val="24"/>
          <w:szCs w:val="24"/>
        </w:rPr>
        <w:t xml:space="preserve">.2 Digitaalselt allkirjastatud pakkumus tuleb esitada e-posti aadressile </w:t>
      </w:r>
      <w:r w:rsidR="009A7209" w:rsidRPr="009A7209">
        <w:rPr>
          <w:rFonts w:ascii="TimesNewRomanPSMT" w:hAnsi="TimesNewRomanPSMT" w:cs="TimesNewRomanPSMT"/>
          <w:b/>
          <w:bCs/>
          <w:color w:val="000000"/>
          <w:sz w:val="24"/>
          <w:szCs w:val="24"/>
        </w:rPr>
        <w:t>vallavalitsus@kuusalu.ee</w:t>
      </w:r>
    </w:p>
    <w:p w14:paraId="720C7AEC" w14:textId="7EFFA17B"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w:t>
      </w:r>
      <w:r w:rsidR="00396A84">
        <w:rPr>
          <w:rFonts w:ascii="TimesNewRomanPSMT" w:hAnsi="TimesNewRomanPSMT" w:cs="TimesNewRomanPSMT"/>
          <w:color w:val="000000"/>
          <w:sz w:val="24"/>
          <w:szCs w:val="24"/>
        </w:rPr>
        <w:t>1</w:t>
      </w:r>
      <w:r>
        <w:rPr>
          <w:rFonts w:ascii="TimesNewRomanPSMT" w:hAnsi="TimesNewRomanPSMT" w:cs="TimesNewRomanPSMT"/>
          <w:color w:val="000000"/>
          <w:sz w:val="24"/>
          <w:szCs w:val="24"/>
        </w:rPr>
        <w:t>.5 Pakkumuse tähtaegse esitamise eest vastutab pakkuja.</w:t>
      </w:r>
    </w:p>
    <w:p w14:paraId="63D494E3" w14:textId="2FE2DC01"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w:t>
      </w:r>
      <w:r w:rsidR="00396A84">
        <w:rPr>
          <w:rFonts w:ascii="TimesNewRomanPSMT" w:hAnsi="TimesNewRomanPSMT" w:cs="TimesNewRomanPSMT"/>
          <w:color w:val="000000"/>
          <w:sz w:val="24"/>
          <w:szCs w:val="24"/>
        </w:rPr>
        <w:t>1</w:t>
      </w:r>
      <w:r>
        <w:rPr>
          <w:rFonts w:ascii="TimesNewRomanPSMT" w:hAnsi="TimesNewRomanPSMT" w:cs="TimesNewRomanPSMT"/>
          <w:color w:val="000000"/>
          <w:sz w:val="24"/>
          <w:szCs w:val="24"/>
        </w:rPr>
        <w:t>.6 Pakkuja kannab kõik pakkumuse koostamise ning esitamisega seotud kulud.</w:t>
      </w:r>
    </w:p>
    <w:p w14:paraId="6D60AAB2" w14:textId="12368828"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w:t>
      </w:r>
      <w:r w:rsidR="00396A84">
        <w:rPr>
          <w:rFonts w:ascii="TimesNewRomanPSMT" w:hAnsi="TimesNewRomanPSMT" w:cs="TimesNewRomanPSMT"/>
          <w:color w:val="000000"/>
          <w:sz w:val="24"/>
          <w:szCs w:val="24"/>
        </w:rPr>
        <w:t>1</w:t>
      </w:r>
      <w:r>
        <w:rPr>
          <w:rFonts w:ascii="TimesNewRomanPSMT" w:hAnsi="TimesNewRomanPSMT" w:cs="TimesNewRomanPSMT"/>
          <w:color w:val="000000"/>
          <w:sz w:val="24"/>
          <w:szCs w:val="24"/>
        </w:rPr>
        <w:t>.7 HD punktis 1</w:t>
      </w:r>
      <w:r w:rsidR="00396A84">
        <w:rPr>
          <w:rFonts w:ascii="TimesNewRomanPSMT" w:hAnsi="TimesNewRomanPSMT" w:cs="TimesNewRomanPSMT"/>
          <w:color w:val="000000"/>
          <w:sz w:val="24"/>
          <w:szCs w:val="24"/>
        </w:rPr>
        <w:t>1</w:t>
      </w:r>
      <w:r>
        <w:rPr>
          <w:rFonts w:ascii="TimesNewRomanPSMT" w:hAnsi="TimesNewRomanPSMT" w:cs="TimesNewRomanPSMT"/>
          <w:color w:val="000000"/>
          <w:sz w:val="24"/>
          <w:szCs w:val="24"/>
        </w:rPr>
        <w:t>.1. nimetatud tähtajast hiljem saabunud pakkumusi arvesse ei võeta.</w:t>
      </w:r>
    </w:p>
    <w:p w14:paraId="4749A00B" w14:textId="77777777" w:rsidR="00C600DF" w:rsidRDefault="00C600DF"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p>
    <w:p w14:paraId="30814D86" w14:textId="1D9A660C" w:rsidR="00313133" w:rsidRDefault="00313133" w:rsidP="00AD6468">
      <w:pPr>
        <w:autoSpaceDE w:val="0"/>
        <w:autoSpaceDN w:val="0"/>
        <w:adjustRightInd w:val="0"/>
        <w:spacing w:after="0" w:line="240" w:lineRule="auto"/>
        <w:jc w:val="both"/>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Lisad:</w:t>
      </w:r>
    </w:p>
    <w:p w14:paraId="6B87E605" w14:textId="77777777"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Hankedokument</w:t>
      </w:r>
    </w:p>
    <w:p w14:paraId="57902D93" w14:textId="5D955EF6" w:rsidR="00313133" w:rsidRDefault="00313133" w:rsidP="00AD6468">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Lisa 1 </w:t>
      </w:r>
      <w:r w:rsidR="007F5E8B">
        <w:rPr>
          <w:rFonts w:ascii="TimesNewRomanPSMT" w:hAnsi="TimesNewRomanPSMT" w:cs="TimesNewRomanPSMT"/>
          <w:color w:val="000000"/>
          <w:sz w:val="24"/>
          <w:szCs w:val="24"/>
        </w:rPr>
        <w:t>T</w:t>
      </w:r>
      <w:r>
        <w:rPr>
          <w:rFonts w:ascii="TimesNewRomanPSMT" w:hAnsi="TimesNewRomanPSMT" w:cs="TimesNewRomanPSMT"/>
          <w:color w:val="000000"/>
          <w:sz w:val="24"/>
          <w:szCs w:val="24"/>
        </w:rPr>
        <w:t>ehniline kirjeldus</w:t>
      </w:r>
    </w:p>
    <w:p w14:paraId="7A9F7137" w14:textId="03DFB13A" w:rsidR="00AB0344" w:rsidRDefault="00313133" w:rsidP="00E71747">
      <w:pPr>
        <w:autoSpaceDE w:val="0"/>
        <w:autoSpaceDN w:val="0"/>
        <w:adjustRightInd w:val="0"/>
        <w:spacing w:after="0" w:line="240" w:lineRule="auto"/>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Lisa 2 </w:t>
      </w:r>
      <w:r w:rsidR="007F5E8B">
        <w:rPr>
          <w:rFonts w:ascii="TimesNewRomanPSMT" w:hAnsi="TimesNewRomanPSMT" w:cs="TimesNewRomanPSMT"/>
          <w:color w:val="000000"/>
          <w:sz w:val="24"/>
          <w:szCs w:val="24"/>
        </w:rPr>
        <w:t>H</w:t>
      </w:r>
      <w:r>
        <w:rPr>
          <w:rFonts w:ascii="TimesNewRomanPSMT" w:hAnsi="TimesNewRomanPSMT" w:cs="TimesNewRomanPSMT"/>
          <w:color w:val="000000"/>
          <w:sz w:val="24"/>
          <w:szCs w:val="24"/>
        </w:rPr>
        <w:t>innapakkumuse tabel</w:t>
      </w:r>
    </w:p>
    <w:p w14:paraId="4059825F" w14:textId="145E1DCC" w:rsidR="00AB0344" w:rsidRPr="00AD6468" w:rsidRDefault="00AB0344" w:rsidP="00E71747">
      <w:pPr>
        <w:autoSpaceDE w:val="0"/>
        <w:autoSpaceDN w:val="0"/>
        <w:adjustRightInd w:val="0"/>
        <w:spacing w:after="0" w:line="240" w:lineRule="auto"/>
        <w:jc w:val="both"/>
        <w:rPr>
          <w:rFonts w:ascii="TimesNewRomanPSMT" w:hAnsi="TimesNewRomanPSMT" w:cs="TimesNewRomanPSMT"/>
          <w:sz w:val="24"/>
          <w:szCs w:val="24"/>
        </w:rPr>
      </w:pPr>
      <w:r w:rsidRPr="00AD6468">
        <w:rPr>
          <w:rFonts w:ascii="TimesNewRomanPSMT" w:hAnsi="TimesNewRomanPSMT" w:cs="TimesNewRomanPSMT"/>
          <w:sz w:val="24"/>
          <w:szCs w:val="24"/>
        </w:rPr>
        <w:t xml:space="preserve">Lisa 3 </w:t>
      </w:r>
      <w:r w:rsidR="007F5E8B" w:rsidRPr="00AD6468">
        <w:rPr>
          <w:rFonts w:ascii="TimesNewRomanPSMT" w:hAnsi="TimesNewRomanPSMT" w:cs="TimesNewRomanPSMT"/>
          <w:sz w:val="24"/>
          <w:szCs w:val="24"/>
        </w:rPr>
        <w:t>Hankelepingu projekt</w:t>
      </w:r>
    </w:p>
    <w:sectPr w:rsidR="00AB0344" w:rsidRPr="00AD64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BoldMT">
    <w:altName w:val="Times New Roman"/>
    <w:panose1 w:val="00000000000000000000"/>
    <w:charset w:val="BA"/>
    <w:family w:val="auto"/>
    <w:notTrueType/>
    <w:pitch w:val="default"/>
    <w:sig w:usb0="00000005" w:usb1="00000000" w:usb2="00000000" w:usb3="00000000" w:csb0="00000080" w:csb1="00000000"/>
  </w:font>
  <w:font w:name="TimesNewRomanPSMT">
    <w:altName w:val="Times New Roman"/>
    <w:panose1 w:val="00000000000000000000"/>
    <w:charset w:val="BA"/>
    <w:family w:val="auto"/>
    <w:notTrueType/>
    <w:pitch w:val="default"/>
    <w:sig w:usb0="00000005" w:usb1="00000000" w:usb2="00000000" w:usb3="00000000" w:csb0="0000008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161C0"/>
    <w:multiLevelType w:val="multilevel"/>
    <w:tmpl w:val="AA64675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A4860EC"/>
    <w:multiLevelType w:val="multilevel"/>
    <w:tmpl w:val="FA5A18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t-EE" w:eastAsia="et-EE" w:bidi="et-E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t-EE" w:eastAsia="et-EE" w:bidi="et-E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4C614BB"/>
    <w:multiLevelType w:val="multilevel"/>
    <w:tmpl w:val="F2009E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5641107">
    <w:abstractNumId w:val="1"/>
  </w:num>
  <w:num w:numId="2" w16cid:durableId="24867725">
    <w:abstractNumId w:val="0"/>
  </w:num>
  <w:num w:numId="3" w16cid:durableId="2075270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133"/>
    <w:rsid w:val="00044BB7"/>
    <w:rsid w:val="00050B97"/>
    <w:rsid w:val="00082A05"/>
    <w:rsid w:val="00084A61"/>
    <w:rsid w:val="000B43A2"/>
    <w:rsid w:val="000C3081"/>
    <w:rsid w:val="00136825"/>
    <w:rsid w:val="00152038"/>
    <w:rsid w:val="001730E2"/>
    <w:rsid w:val="0017553D"/>
    <w:rsid w:val="001A3D92"/>
    <w:rsid w:val="001B70F8"/>
    <w:rsid w:val="001E1BA2"/>
    <w:rsid w:val="0025058D"/>
    <w:rsid w:val="002B44D6"/>
    <w:rsid w:val="002D2E52"/>
    <w:rsid w:val="00313133"/>
    <w:rsid w:val="003173C2"/>
    <w:rsid w:val="00322495"/>
    <w:rsid w:val="003533E6"/>
    <w:rsid w:val="003626A6"/>
    <w:rsid w:val="003647DC"/>
    <w:rsid w:val="00383740"/>
    <w:rsid w:val="0038716D"/>
    <w:rsid w:val="00396A84"/>
    <w:rsid w:val="003A2F5D"/>
    <w:rsid w:val="003B7BCB"/>
    <w:rsid w:val="00417ABD"/>
    <w:rsid w:val="00426DFC"/>
    <w:rsid w:val="00434673"/>
    <w:rsid w:val="00441D1E"/>
    <w:rsid w:val="0049451C"/>
    <w:rsid w:val="004C2F85"/>
    <w:rsid w:val="004E330D"/>
    <w:rsid w:val="0055324F"/>
    <w:rsid w:val="00560AA9"/>
    <w:rsid w:val="005A4788"/>
    <w:rsid w:val="005D086F"/>
    <w:rsid w:val="005D647B"/>
    <w:rsid w:val="005E44EE"/>
    <w:rsid w:val="005E4F52"/>
    <w:rsid w:val="0063086E"/>
    <w:rsid w:val="00635694"/>
    <w:rsid w:val="00636386"/>
    <w:rsid w:val="00653E85"/>
    <w:rsid w:val="00660EAE"/>
    <w:rsid w:val="00662D76"/>
    <w:rsid w:val="006B6A3B"/>
    <w:rsid w:val="00701FC2"/>
    <w:rsid w:val="00706573"/>
    <w:rsid w:val="007125F5"/>
    <w:rsid w:val="00732D85"/>
    <w:rsid w:val="007559D0"/>
    <w:rsid w:val="0076021A"/>
    <w:rsid w:val="0077214B"/>
    <w:rsid w:val="00781375"/>
    <w:rsid w:val="00781B70"/>
    <w:rsid w:val="007B089F"/>
    <w:rsid w:val="007B2716"/>
    <w:rsid w:val="007E03F3"/>
    <w:rsid w:val="007F11A1"/>
    <w:rsid w:val="007F1C7D"/>
    <w:rsid w:val="007F5E8B"/>
    <w:rsid w:val="00804E6C"/>
    <w:rsid w:val="008146D4"/>
    <w:rsid w:val="008652C9"/>
    <w:rsid w:val="00866C78"/>
    <w:rsid w:val="00886ED9"/>
    <w:rsid w:val="00896E39"/>
    <w:rsid w:val="008B3664"/>
    <w:rsid w:val="008B5874"/>
    <w:rsid w:val="008B60D9"/>
    <w:rsid w:val="008C2503"/>
    <w:rsid w:val="008E15E4"/>
    <w:rsid w:val="008F47C5"/>
    <w:rsid w:val="00924E58"/>
    <w:rsid w:val="009649F8"/>
    <w:rsid w:val="009A3124"/>
    <w:rsid w:val="009A62EF"/>
    <w:rsid w:val="009A7209"/>
    <w:rsid w:val="00A03BF9"/>
    <w:rsid w:val="00A601FB"/>
    <w:rsid w:val="00A66D24"/>
    <w:rsid w:val="00AB0344"/>
    <w:rsid w:val="00AC1490"/>
    <w:rsid w:val="00AC3779"/>
    <w:rsid w:val="00AD6468"/>
    <w:rsid w:val="00AD67C5"/>
    <w:rsid w:val="00AF0EAB"/>
    <w:rsid w:val="00AF5480"/>
    <w:rsid w:val="00B62C2F"/>
    <w:rsid w:val="00BA6D28"/>
    <w:rsid w:val="00BC4244"/>
    <w:rsid w:val="00BE0417"/>
    <w:rsid w:val="00C000B0"/>
    <w:rsid w:val="00C36AB0"/>
    <w:rsid w:val="00C51917"/>
    <w:rsid w:val="00C51F85"/>
    <w:rsid w:val="00C572CF"/>
    <w:rsid w:val="00C600DF"/>
    <w:rsid w:val="00C64DED"/>
    <w:rsid w:val="00CB3536"/>
    <w:rsid w:val="00CC7E5F"/>
    <w:rsid w:val="00CF31AB"/>
    <w:rsid w:val="00D25092"/>
    <w:rsid w:val="00D477D8"/>
    <w:rsid w:val="00D70DCC"/>
    <w:rsid w:val="00D75D88"/>
    <w:rsid w:val="00D85002"/>
    <w:rsid w:val="00D94134"/>
    <w:rsid w:val="00DE3E3D"/>
    <w:rsid w:val="00E21136"/>
    <w:rsid w:val="00E5009F"/>
    <w:rsid w:val="00E502A2"/>
    <w:rsid w:val="00E71747"/>
    <w:rsid w:val="00E77011"/>
    <w:rsid w:val="00E85FEA"/>
    <w:rsid w:val="00EC0586"/>
    <w:rsid w:val="00EC482D"/>
    <w:rsid w:val="00F47956"/>
    <w:rsid w:val="00F541E4"/>
    <w:rsid w:val="00FD79FD"/>
    <w:rsid w:val="00FF5A3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84136"/>
  <w15:chartTrackingRefBased/>
  <w15:docId w15:val="{C2D5CB7A-6D58-4510-AB33-4FB9E5CAB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3">
    <w:name w:val="heading 3"/>
    <w:basedOn w:val="Normaallaad"/>
    <w:next w:val="Normaallaad"/>
    <w:link w:val="Pealkiri3Mrk"/>
    <w:uiPriority w:val="9"/>
    <w:semiHidden/>
    <w:unhideWhenUsed/>
    <w:qFormat/>
    <w:rsid w:val="00FF5A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semiHidden/>
    <w:unhideWhenUsed/>
    <w:rsid w:val="00866C78"/>
    <w:rPr>
      <w:sz w:val="16"/>
      <w:szCs w:val="16"/>
    </w:rPr>
  </w:style>
  <w:style w:type="paragraph" w:styleId="Kommentaaritekst">
    <w:name w:val="annotation text"/>
    <w:basedOn w:val="Normaallaad"/>
    <w:link w:val="KommentaaritekstMrk"/>
    <w:uiPriority w:val="99"/>
    <w:unhideWhenUsed/>
    <w:rsid w:val="00866C78"/>
    <w:pPr>
      <w:spacing w:line="240" w:lineRule="auto"/>
    </w:pPr>
    <w:rPr>
      <w:sz w:val="20"/>
      <w:szCs w:val="20"/>
    </w:rPr>
  </w:style>
  <w:style w:type="character" w:customStyle="1" w:styleId="KommentaaritekstMrk">
    <w:name w:val="Kommentaari tekst Märk"/>
    <w:basedOn w:val="Liguvaikefont"/>
    <w:link w:val="Kommentaaritekst"/>
    <w:uiPriority w:val="99"/>
    <w:rsid w:val="00866C78"/>
    <w:rPr>
      <w:sz w:val="20"/>
      <w:szCs w:val="20"/>
    </w:rPr>
  </w:style>
  <w:style w:type="paragraph" w:styleId="Kommentaariteema">
    <w:name w:val="annotation subject"/>
    <w:basedOn w:val="Kommentaaritekst"/>
    <w:next w:val="Kommentaaritekst"/>
    <w:link w:val="KommentaariteemaMrk"/>
    <w:uiPriority w:val="99"/>
    <w:semiHidden/>
    <w:unhideWhenUsed/>
    <w:rsid w:val="00866C78"/>
    <w:rPr>
      <w:b/>
      <w:bCs/>
    </w:rPr>
  </w:style>
  <w:style w:type="character" w:customStyle="1" w:styleId="KommentaariteemaMrk">
    <w:name w:val="Kommentaari teema Märk"/>
    <w:basedOn w:val="KommentaaritekstMrk"/>
    <w:link w:val="Kommentaariteema"/>
    <w:uiPriority w:val="99"/>
    <w:semiHidden/>
    <w:rsid w:val="00866C78"/>
    <w:rPr>
      <w:b/>
      <w:bCs/>
      <w:sz w:val="20"/>
      <w:szCs w:val="20"/>
    </w:rPr>
  </w:style>
  <w:style w:type="paragraph" w:styleId="Redaktsioon">
    <w:name w:val="Revision"/>
    <w:hidden/>
    <w:uiPriority w:val="99"/>
    <w:semiHidden/>
    <w:rsid w:val="003533E6"/>
    <w:pPr>
      <w:spacing w:after="0" w:line="240" w:lineRule="auto"/>
    </w:pPr>
  </w:style>
  <w:style w:type="character" w:customStyle="1" w:styleId="Pealkiri3Mrk">
    <w:name w:val="Pealkiri 3 Märk"/>
    <w:basedOn w:val="Liguvaikefont"/>
    <w:link w:val="Pealkiri3"/>
    <w:uiPriority w:val="9"/>
    <w:semiHidden/>
    <w:rsid w:val="00FF5A39"/>
    <w:rPr>
      <w:rFonts w:asciiTheme="majorHAnsi" w:eastAsiaTheme="majorEastAsia" w:hAnsiTheme="majorHAnsi" w:cstheme="majorBidi"/>
      <w:color w:val="1F3763" w:themeColor="accent1" w:themeShade="7F"/>
      <w:sz w:val="24"/>
      <w:szCs w:val="24"/>
    </w:rPr>
  </w:style>
  <w:style w:type="character" w:styleId="Hperlink">
    <w:name w:val="Hyperlink"/>
    <w:basedOn w:val="Liguvaikefont"/>
    <w:uiPriority w:val="99"/>
    <w:unhideWhenUsed/>
    <w:rsid w:val="005E4F52"/>
    <w:rPr>
      <w:color w:val="0563C1" w:themeColor="hyperlink"/>
      <w:u w:val="single"/>
    </w:rPr>
  </w:style>
  <w:style w:type="character" w:styleId="Lahendamatamainimine">
    <w:name w:val="Unresolved Mention"/>
    <w:basedOn w:val="Liguvaikefont"/>
    <w:uiPriority w:val="99"/>
    <w:semiHidden/>
    <w:unhideWhenUsed/>
    <w:rsid w:val="005E4F52"/>
    <w:rPr>
      <w:color w:val="605E5C"/>
      <w:shd w:val="clear" w:color="auto" w:fill="E1DFDD"/>
    </w:rPr>
  </w:style>
  <w:style w:type="character" w:customStyle="1" w:styleId="KehatekstMrk">
    <w:name w:val="Kehatekst Märk"/>
    <w:basedOn w:val="Liguvaikefont"/>
    <w:link w:val="Kehatekst"/>
    <w:rsid w:val="00417ABD"/>
    <w:rPr>
      <w:rFonts w:ascii="Times New Roman" w:eastAsia="Times New Roman" w:hAnsi="Times New Roman" w:cs="Times New Roman"/>
      <w:shd w:val="clear" w:color="auto" w:fill="FFFFFF"/>
    </w:rPr>
  </w:style>
  <w:style w:type="paragraph" w:styleId="Kehatekst">
    <w:name w:val="Body Text"/>
    <w:basedOn w:val="Normaallaad"/>
    <w:link w:val="KehatekstMrk"/>
    <w:qFormat/>
    <w:rsid w:val="00417ABD"/>
    <w:pPr>
      <w:widowControl w:val="0"/>
      <w:shd w:val="clear" w:color="auto" w:fill="FFFFFF"/>
      <w:spacing w:after="0" w:line="240" w:lineRule="auto"/>
    </w:pPr>
    <w:rPr>
      <w:rFonts w:ascii="Times New Roman" w:eastAsia="Times New Roman" w:hAnsi="Times New Roman" w:cs="Times New Roman"/>
    </w:rPr>
  </w:style>
  <w:style w:type="character" w:customStyle="1" w:styleId="KehatekstMrk1">
    <w:name w:val="Kehatekst Märk1"/>
    <w:basedOn w:val="Liguvaikefont"/>
    <w:uiPriority w:val="99"/>
    <w:semiHidden/>
    <w:rsid w:val="00417ABD"/>
  </w:style>
  <w:style w:type="paragraph" w:styleId="Loendilik">
    <w:name w:val="List Paragraph"/>
    <w:basedOn w:val="Normaallaad"/>
    <w:uiPriority w:val="34"/>
    <w:qFormat/>
    <w:rsid w:val="00417A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4930">
      <w:bodyDiv w:val="1"/>
      <w:marLeft w:val="0"/>
      <w:marRight w:val="0"/>
      <w:marTop w:val="0"/>
      <w:marBottom w:val="0"/>
      <w:divBdr>
        <w:top w:val="none" w:sz="0" w:space="0" w:color="auto"/>
        <w:left w:val="none" w:sz="0" w:space="0" w:color="auto"/>
        <w:bottom w:val="none" w:sz="0" w:space="0" w:color="auto"/>
        <w:right w:val="none" w:sz="0" w:space="0" w:color="auto"/>
      </w:divBdr>
    </w:div>
    <w:div w:id="28382015">
      <w:bodyDiv w:val="1"/>
      <w:marLeft w:val="0"/>
      <w:marRight w:val="0"/>
      <w:marTop w:val="0"/>
      <w:marBottom w:val="0"/>
      <w:divBdr>
        <w:top w:val="none" w:sz="0" w:space="0" w:color="auto"/>
        <w:left w:val="none" w:sz="0" w:space="0" w:color="auto"/>
        <w:bottom w:val="none" w:sz="0" w:space="0" w:color="auto"/>
        <w:right w:val="none" w:sz="0" w:space="0" w:color="auto"/>
      </w:divBdr>
    </w:div>
    <w:div w:id="353768259">
      <w:bodyDiv w:val="1"/>
      <w:marLeft w:val="0"/>
      <w:marRight w:val="0"/>
      <w:marTop w:val="0"/>
      <w:marBottom w:val="0"/>
      <w:divBdr>
        <w:top w:val="none" w:sz="0" w:space="0" w:color="auto"/>
        <w:left w:val="none" w:sz="0" w:space="0" w:color="auto"/>
        <w:bottom w:val="none" w:sz="0" w:space="0" w:color="auto"/>
        <w:right w:val="none" w:sz="0" w:space="0" w:color="auto"/>
      </w:divBdr>
    </w:div>
    <w:div w:id="640039450">
      <w:bodyDiv w:val="1"/>
      <w:marLeft w:val="0"/>
      <w:marRight w:val="0"/>
      <w:marTop w:val="0"/>
      <w:marBottom w:val="0"/>
      <w:divBdr>
        <w:top w:val="none" w:sz="0" w:space="0" w:color="auto"/>
        <w:left w:val="none" w:sz="0" w:space="0" w:color="auto"/>
        <w:bottom w:val="none" w:sz="0" w:space="0" w:color="auto"/>
        <w:right w:val="none" w:sz="0" w:space="0" w:color="auto"/>
      </w:divBdr>
    </w:div>
    <w:div w:id="1605961559">
      <w:bodyDiv w:val="1"/>
      <w:marLeft w:val="0"/>
      <w:marRight w:val="0"/>
      <w:marTop w:val="0"/>
      <w:marBottom w:val="0"/>
      <w:divBdr>
        <w:top w:val="none" w:sz="0" w:space="0" w:color="auto"/>
        <w:left w:val="none" w:sz="0" w:space="0" w:color="auto"/>
        <w:bottom w:val="none" w:sz="0" w:space="0" w:color="auto"/>
        <w:right w:val="none" w:sz="0" w:space="0" w:color="auto"/>
      </w:divBdr>
    </w:div>
    <w:div w:id="181386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753</Words>
  <Characters>4370</Characters>
  <Application>Microsoft Office Word</Application>
  <DocSecurity>0</DocSecurity>
  <Lines>36</Lines>
  <Paragraphs>10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Tiia-Liis Jürgenson</dc:creator>
  <cp:keywords/>
  <dc:description/>
  <cp:lastModifiedBy>Andres Põdra</cp:lastModifiedBy>
  <cp:revision>12</cp:revision>
  <dcterms:created xsi:type="dcterms:W3CDTF">2026-09-22T10:40:00Z</dcterms:created>
  <dcterms:modified xsi:type="dcterms:W3CDTF">2026-09-24T11:03:00Z</dcterms:modified>
</cp:coreProperties>
</file>